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项目名称：呼吸之境——基于绿色低碳背景下的商业综合体设计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建筑面积：58700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用地面积：20108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