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610F" w14:textId="77777777" w:rsidR="00D91396" w:rsidRPr="002A7ED7" w:rsidRDefault="00D91396" w:rsidP="00D91396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7.2.13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使用非传统水源。（</w:t>
      </w:r>
      <w:r w:rsidRPr="002A7ED7">
        <w:rPr>
          <w:sz w:val="24"/>
          <w:szCs w:val="40"/>
        </w:rPr>
        <w:t>15</w:t>
      </w:r>
      <w:r w:rsidRPr="002A7ED7">
        <w:rPr>
          <w:rFonts w:hint="eastAsia"/>
          <w:sz w:val="24"/>
          <w:szCs w:val="40"/>
        </w:rPr>
        <w:t>分）</w:t>
      </w:r>
    </w:p>
    <w:p w14:paraId="79DC3A43" w14:textId="77777777" w:rsidR="00D91396" w:rsidRDefault="00D91396" w:rsidP="00D9139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42"/>
        <w:gridCol w:w="3686"/>
        <w:gridCol w:w="1743"/>
        <w:gridCol w:w="1531"/>
      </w:tblGrid>
      <w:tr w:rsidR="00D91396" w:rsidRPr="00BE1048" w14:paraId="289C7081" w14:textId="77777777" w:rsidTr="005A4BEF">
        <w:trPr>
          <w:jc w:val="center"/>
        </w:trPr>
        <w:tc>
          <w:tcPr>
            <w:tcW w:w="709" w:type="dxa"/>
            <w:vAlign w:val="center"/>
          </w:tcPr>
          <w:p w14:paraId="10B416ED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028" w:type="dxa"/>
            <w:gridSpan w:val="2"/>
            <w:vAlign w:val="center"/>
          </w:tcPr>
          <w:p w14:paraId="67E03BDE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43" w:type="dxa"/>
            <w:vAlign w:val="center"/>
          </w:tcPr>
          <w:p w14:paraId="20658F37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31" w:type="dxa"/>
            <w:vAlign w:val="center"/>
          </w:tcPr>
          <w:p w14:paraId="7333E31B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91396" w:rsidRPr="00BE1048" w14:paraId="0117DD64" w14:textId="77777777" w:rsidTr="005A4BEF">
        <w:trPr>
          <w:trHeight w:val="315"/>
          <w:jc w:val="center"/>
        </w:trPr>
        <w:tc>
          <w:tcPr>
            <w:tcW w:w="709" w:type="dxa"/>
            <w:vMerge w:val="restart"/>
            <w:vAlign w:val="center"/>
          </w:tcPr>
          <w:p w14:paraId="1494DBB5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1342" w:type="dxa"/>
            <w:vMerge w:val="restart"/>
            <w:vAlign w:val="center"/>
          </w:tcPr>
          <w:p w14:paraId="2DBD763D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</w:t>
            </w:r>
          </w:p>
        </w:tc>
        <w:tc>
          <w:tcPr>
            <w:tcW w:w="3686" w:type="dxa"/>
            <w:vAlign w:val="center"/>
          </w:tcPr>
          <w:p w14:paraId="586DC093" w14:textId="77777777"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40%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14:paraId="0581AD02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17917224"/>
            <w:placeholder>
              <w:docPart w:val="EBC156DC86584BC79A777200E50013B2"/>
            </w:placeholder>
            <w:text/>
          </w:sdtPr>
          <w:sdtContent>
            <w:tc>
              <w:tcPr>
                <w:tcW w:w="1531" w:type="dxa"/>
                <w:vAlign w:val="center"/>
              </w:tcPr>
              <w:p w14:paraId="5AD6E4E4" w14:textId="77777777"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14:paraId="49434CDB" w14:textId="77777777" w:rsidTr="005A4BEF">
        <w:trPr>
          <w:trHeight w:val="315"/>
          <w:jc w:val="center"/>
        </w:trPr>
        <w:tc>
          <w:tcPr>
            <w:tcW w:w="709" w:type="dxa"/>
            <w:vMerge/>
            <w:vAlign w:val="center"/>
          </w:tcPr>
          <w:p w14:paraId="0B9501A6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14:paraId="6E6CF93F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5A2D737" w14:textId="77777777"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60%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14:paraId="33273BAA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41693599"/>
            <w:placeholder>
              <w:docPart w:val="053311745B6A492AA82FBE231A9A08DF"/>
            </w:placeholder>
            <w:text/>
          </w:sdtPr>
          <w:sdtContent>
            <w:tc>
              <w:tcPr>
                <w:tcW w:w="1531" w:type="dxa"/>
                <w:vAlign w:val="center"/>
              </w:tcPr>
              <w:p w14:paraId="0328A4B4" w14:textId="06683CF1" w:rsidR="00D91396" w:rsidRPr="00BE1048" w:rsidRDefault="00942408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  <w:r w:rsidR="00D91396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14:paraId="73491CEB" w14:textId="77777777" w:rsidTr="005A4BEF">
        <w:trPr>
          <w:trHeight w:val="431"/>
          <w:jc w:val="center"/>
        </w:trPr>
        <w:tc>
          <w:tcPr>
            <w:tcW w:w="709" w:type="dxa"/>
            <w:vMerge w:val="restart"/>
            <w:vAlign w:val="center"/>
          </w:tcPr>
          <w:p w14:paraId="35E841A2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2</w:t>
            </w:r>
          </w:p>
        </w:tc>
        <w:tc>
          <w:tcPr>
            <w:tcW w:w="1342" w:type="dxa"/>
            <w:vMerge w:val="restart"/>
            <w:vAlign w:val="center"/>
          </w:tcPr>
          <w:p w14:paraId="2A2AA6B0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冲厕</w:t>
            </w:r>
          </w:p>
        </w:tc>
        <w:tc>
          <w:tcPr>
            <w:tcW w:w="3686" w:type="dxa"/>
            <w:vAlign w:val="center"/>
          </w:tcPr>
          <w:p w14:paraId="414988AD" w14:textId="77777777"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14:paraId="3D0D2D6A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45037931"/>
            <w:placeholder>
              <w:docPart w:val="44335144112942EE909763C0D8AD3718"/>
            </w:placeholder>
            <w:text/>
          </w:sdtPr>
          <w:sdtContent>
            <w:tc>
              <w:tcPr>
                <w:tcW w:w="1531" w:type="dxa"/>
                <w:vAlign w:val="center"/>
              </w:tcPr>
              <w:p w14:paraId="3D9409CF" w14:textId="77777777"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14:paraId="69D1AE36" w14:textId="77777777" w:rsidTr="005A4BEF">
        <w:trPr>
          <w:trHeight w:val="70"/>
          <w:jc w:val="center"/>
        </w:trPr>
        <w:tc>
          <w:tcPr>
            <w:tcW w:w="709" w:type="dxa"/>
            <w:vMerge/>
            <w:vAlign w:val="center"/>
          </w:tcPr>
          <w:p w14:paraId="56E75197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14:paraId="0331EF31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DB1DC68" w14:textId="77777777"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14:paraId="1B613EB4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04959847"/>
            <w:placeholder>
              <w:docPart w:val="5F0ABE38EE0443F2AC940B5CA229ABA8"/>
            </w:placeholder>
            <w:text/>
          </w:sdtPr>
          <w:sdtContent>
            <w:tc>
              <w:tcPr>
                <w:tcW w:w="1531" w:type="dxa"/>
                <w:vAlign w:val="center"/>
              </w:tcPr>
              <w:p w14:paraId="7CAF3D5A" w14:textId="67F6A8A3" w:rsidR="00D91396" w:rsidRPr="00BE1048" w:rsidRDefault="00942408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  <w:r w:rsidR="00D91396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14:paraId="2E946CED" w14:textId="77777777" w:rsidTr="005A4BEF">
        <w:trPr>
          <w:trHeight w:val="158"/>
          <w:jc w:val="center"/>
        </w:trPr>
        <w:tc>
          <w:tcPr>
            <w:tcW w:w="709" w:type="dxa"/>
            <w:vMerge w:val="restart"/>
            <w:vAlign w:val="center"/>
          </w:tcPr>
          <w:p w14:paraId="2C154BDF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tc>
          <w:tcPr>
            <w:tcW w:w="1342" w:type="dxa"/>
            <w:vMerge w:val="restart"/>
            <w:vAlign w:val="center"/>
          </w:tcPr>
          <w:p w14:paraId="480C8653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冷却水补水</w:t>
            </w:r>
          </w:p>
        </w:tc>
        <w:tc>
          <w:tcPr>
            <w:tcW w:w="3686" w:type="dxa"/>
            <w:vAlign w:val="center"/>
          </w:tcPr>
          <w:p w14:paraId="2389EF9A" w14:textId="77777777"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20%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。</w:t>
            </w:r>
          </w:p>
        </w:tc>
        <w:tc>
          <w:tcPr>
            <w:tcW w:w="1743" w:type="dxa"/>
            <w:vAlign w:val="center"/>
          </w:tcPr>
          <w:p w14:paraId="7DB9AB6D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58747048"/>
            <w:placeholder>
              <w:docPart w:val="564B79F61E64473AB6D3F57A3D98B97D"/>
            </w:placeholder>
            <w:text/>
          </w:sdtPr>
          <w:sdtContent>
            <w:tc>
              <w:tcPr>
                <w:tcW w:w="1531" w:type="dxa"/>
                <w:vAlign w:val="center"/>
              </w:tcPr>
              <w:p w14:paraId="56F2758C" w14:textId="77777777"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14:paraId="7310869B" w14:textId="77777777" w:rsidTr="005A4BEF">
        <w:trPr>
          <w:trHeight w:val="157"/>
          <w:jc w:val="center"/>
        </w:trPr>
        <w:tc>
          <w:tcPr>
            <w:tcW w:w="709" w:type="dxa"/>
            <w:vMerge/>
            <w:vAlign w:val="center"/>
          </w:tcPr>
          <w:p w14:paraId="0F239D9D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14:paraId="64623785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6F8DEF5" w14:textId="77777777"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40%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。</w:t>
            </w:r>
          </w:p>
        </w:tc>
        <w:tc>
          <w:tcPr>
            <w:tcW w:w="1743" w:type="dxa"/>
            <w:vAlign w:val="center"/>
          </w:tcPr>
          <w:p w14:paraId="348E1739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18283160"/>
            <w:placeholder>
              <w:docPart w:val="552C06ED566A49B19A87021DA71AFA5C"/>
            </w:placeholder>
            <w:text/>
          </w:sdtPr>
          <w:sdtContent>
            <w:tc>
              <w:tcPr>
                <w:tcW w:w="1531" w:type="dxa"/>
                <w:vAlign w:val="center"/>
              </w:tcPr>
              <w:p w14:paraId="4A1DC4B7" w14:textId="7CB0732A"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942408"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D91396" w:rsidRPr="00BE1048" w14:paraId="14492229" w14:textId="77777777" w:rsidTr="005A4BEF">
        <w:trPr>
          <w:jc w:val="center"/>
        </w:trPr>
        <w:tc>
          <w:tcPr>
            <w:tcW w:w="5737" w:type="dxa"/>
            <w:gridSpan w:val="3"/>
            <w:vAlign w:val="center"/>
          </w:tcPr>
          <w:p w14:paraId="5C08D840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743" w:type="dxa"/>
            <w:vAlign w:val="center"/>
          </w:tcPr>
          <w:p w14:paraId="5A5CF753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01277579"/>
            <w:placeholder>
              <w:docPart w:val="906772282E964821A9F30949506AD914"/>
            </w:placeholder>
            <w:text/>
          </w:sdtPr>
          <w:sdtContent>
            <w:tc>
              <w:tcPr>
                <w:tcW w:w="1531" w:type="dxa"/>
                <w:vAlign w:val="center"/>
              </w:tcPr>
              <w:p w14:paraId="3B891075" w14:textId="48A5542A" w:rsidR="00D91396" w:rsidRPr="00BE1048" w:rsidRDefault="00942408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15</w:t>
                </w:r>
                <w:r w:rsidR="00D91396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4B04793" w14:textId="77777777" w:rsidR="00D91396" w:rsidRPr="00547320" w:rsidRDefault="00D91396" w:rsidP="00D9139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9B6B397" w14:textId="0FA8FAFD" w:rsidR="00D91396" w:rsidRPr="00BE1048" w:rsidRDefault="00D91396" w:rsidP="00D91396">
      <w:pPr>
        <w:spacing w:line="288" w:lineRule="auto"/>
        <w:ind w:firstLineChars="200" w:firstLine="420"/>
        <w:rPr>
          <w:rFonts w:ascii="Times New Roman" w:hAnsi="Times New Roman" w:cs="Times New Roman"/>
          <w:szCs w:val="21"/>
          <w:u w:val="single"/>
          <w:lang w:val="zh-CN"/>
        </w:rPr>
      </w:pPr>
      <w:r w:rsidRPr="00BE1048">
        <w:rPr>
          <w:rFonts w:ascii="Times New Roman" w:hAnsi="Times New Roman" w:cs="Times New Roman"/>
          <w:szCs w:val="21"/>
          <w:lang w:val="zh-CN"/>
        </w:rPr>
        <w:t>建筑类型为：</w:t>
      </w:r>
      <w:sdt>
        <w:sdtPr>
          <w:rPr>
            <w:rFonts w:hint="eastAsia"/>
            <w:sz w:val="28"/>
          </w:rPr>
          <w:id w:val="15481031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住宅、</w:t>
      </w:r>
      <w:sdt>
        <w:sdtPr>
          <w:rPr>
            <w:rFonts w:hint="eastAsia"/>
            <w:sz w:val="28"/>
          </w:rPr>
          <w:id w:val="213321273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办公楼、</w:t>
      </w:r>
      <w:sdt>
        <w:sdtPr>
          <w:rPr>
            <w:rFonts w:hint="eastAsia"/>
            <w:sz w:val="28"/>
          </w:rPr>
          <w:id w:val="179286861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商场、</w:t>
      </w:r>
      <w:sdt>
        <w:sdtPr>
          <w:rPr>
            <w:rFonts w:hint="eastAsia"/>
            <w:sz w:val="28"/>
          </w:rPr>
          <w:id w:val="-206447447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旅馆类、</w:t>
      </w:r>
      <w:sdt>
        <w:sdtPr>
          <w:rPr>
            <w:rFonts w:hint="eastAsia"/>
            <w:sz w:val="28"/>
          </w:rPr>
          <w:id w:val="-1603103548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942408">
            <w:rPr>
              <w:rFonts w:ascii="Wingdings 2" w:hAnsi="Wingdings 2"/>
              <w:sz w:val="28"/>
            </w:rPr>
            <w:t>R</w:t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其他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50805888"/>
          <w:placeholder>
            <w:docPart w:val="7FFB2FE6BFF7436FB064FAC2F69AA4D9"/>
          </w:placeholder>
          <w:text/>
        </w:sdtPr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     </w:t>
          </w:r>
        </w:sdtContent>
      </w:sdt>
    </w:p>
    <w:p w14:paraId="41144B86" w14:textId="1CFB968B" w:rsidR="00D91396" w:rsidRPr="00BE1048" w:rsidRDefault="00D91396" w:rsidP="00D91396">
      <w:pPr>
        <w:spacing w:line="288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  <w:szCs w:val="21"/>
          <w:lang w:val="zh-CN"/>
        </w:rPr>
        <w:t>非传统水源利用方式：</w:t>
      </w:r>
      <w:sdt>
        <w:sdtPr>
          <w:rPr>
            <w:rFonts w:hint="eastAsia"/>
            <w:sz w:val="28"/>
          </w:rPr>
          <w:id w:val="-180846942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942408">
            <w:rPr>
              <w:rFonts w:ascii="Wingdings 2" w:hAnsi="Wingdings 2"/>
              <w:sz w:val="28"/>
            </w:rPr>
            <w:t>R</w:t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自建中水、</w:t>
      </w:r>
      <w:sdt>
        <w:sdtPr>
          <w:rPr>
            <w:rFonts w:hint="eastAsia"/>
            <w:sz w:val="28"/>
          </w:rPr>
          <w:id w:val="-47051829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</w:rPr>
        <w:t>市政中水</w:t>
      </w:r>
    </w:p>
    <w:p w14:paraId="42A218D7" w14:textId="5925FD22" w:rsidR="00D91396" w:rsidRPr="00BE1048" w:rsidRDefault="00D91396" w:rsidP="00D91396">
      <w:pPr>
        <w:spacing w:line="288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  <w:szCs w:val="21"/>
        </w:rPr>
        <w:t>建筑可回用水量为：</w:t>
      </w:r>
      <w:r w:rsidRPr="00BE1048"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474812450"/>
          <w:placeholder>
            <w:docPart w:val="7FFB2FE6BFF7436FB064FAC2F69AA4D9"/>
          </w:placeholder>
          <w:text/>
        </w:sdtPr>
        <w:sdtContent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</w:t>
          </w:r>
          <w:r w:rsidR="00942408">
            <w:rPr>
              <w:rFonts w:ascii="Times New Roman" w:hAnsi="Times New Roman" w:cs="Times New Roman" w:hint="eastAsia"/>
              <w:szCs w:val="21"/>
              <w:u w:val="single"/>
            </w:rPr>
            <w:t>120</w:t>
          </w:r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</w:t>
          </w:r>
        </w:sdtContent>
      </w:sdt>
      <w:r w:rsidRPr="00BE1048">
        <w:rPr>
          <w:rFonts w:ascii="Times New Roman" w:hAnsi="Times New Roman" w:cs="Times New Roman"/>
          <w:szCs w:val="21"/>
          <w:u w:val="single"/>
        </w:rPr>
        <w:t xml:space="preserve"> </w:t>
      </w:r>
      <w:r w:rsidRPr="00BE1048">
        <w:rPr>
          <w:rFonts w:ascii="Times New Roman" w:hAnsi="Times New Roman" w:cs="Times New Roman"/>
          <w:szCs w:val="21"/>
        </w:rPr>
        <w:t>（</w:t>
      </w:r>
      <w:r w:rsidRPr="00BE1048">
        <w:rPr>
          <w:rFonts w:ascii="Times New Roman" w:hAnsi="Times New Roman" w:cs="Times New Roman"/>
          <w:szCs w:val="21"/>
        </w:rPr>
        <w:t>m</w:t>
      </w:r>
      <w:r w:rsidRPr="00BE1048">
        <w:rPr>
          <w:rFonts w:ascii="Times New Roman" w:hAnsi="Times New Roman" w:cs="Times New Roman"/>
          <w:szCs w:val="21"/>
          <w:vertAlign w:val="superscript"/>
        </w:rPr>
        <w:t>3</w:t>
      </w:r>
      <w:r w:rsidRPr="00BE1048">
        <w:rPr>
          <w:rFonts w:ascii="Times New Roman" w:hAnsi="Times New Roman" w:cs="Times New Roman"/>
          <w:szCs w:val="21"/>
        </w:rPr>
        <w:t>/d</w:t>
      </w:r>
      <w:r w:rsidRPr="00BE1048">
        <w:rPr>
          <w:rFonts w:ascii="Times New Roman" w:hAnsi="Times New Roman" w:cs="Times New Roman"/>
          <w:szCs w:val="21"/>
        </w:rPr>
        <w:t>），非传统水源实际利用量为：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223104059"/>
          <w:placeholder>
            <w:docPart w:val="7FFB2FE6BFF7436FB064FAC2F69AA4D9"/>
          </w:placeholder>
          <w:text/>
        </w:sdtPr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</w:t>
          </w:r>
          <w:r w:rsidR="00942408"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>38500</w:t>
          </w:r>
        </w:sdtContent>
      </w:sdt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r w:rsidRPr="00BE1048">
        <w:rPr>
          <w:rFonts w:ascii="Times New Roman" w:hAnsi="Times New Roman" w:cs="Times New Roman"/>
          <w:szCs w:val="21"/>
        </w:rPr>
        <w:t>（</w:t>
      </w:r>
      <w:r w:rsidRPr="00BE1048">
        <w:rPr>
          <w:rFonts w:ascii="Times New Roman" w:hAnsi="Times New Roman" w:cs="Times New Roman"/>
          <w:szCs w:val="21"/>
        </w:rPr>
        <w:t>m</w:t>
      </w:r>
      <w:r w:rsidRPr="00BE1048">
        <w:rPr>
          <w:rFonts w:ascii="Times New Roman" w:hAnsi="Times New Roman" w:cs="Times New Roman"/>
          <w:szCs w:val="21"/>
          <w:vertAlign w:val="superscript"/>
        </w:rPr>
        <w:t>3</w:t>
      </w:r>
      <w:r w:rsidRPr="00BE1048">
        <w:rPr>
          <w:rFonts w:ascii="Times New Roman" w:hAnsi="Times New Roman" w:cs="Times New Roman"/>
          <w:szCs w:val="21"/>
        </w:rPr>
        <w:t>）。</w:t>
      </w:r>
    </w:p>
    <w:p w14:paraId="5F9FBCAE" w14:textId="77777777" w:rsidR="00D91396" w:rsidRPr="00BE1048" w:rsidRDefault="00D91396" w:rsidP="00D91396">
      <w:pPr>
        <w:pStyle w:val="10"/>
        <w:ind w:left="420" w:firstLineChars="0" w:firstLine="0"/>
        <w:rPr>
          <w:rFonts w:eastAsiaTheme="minorEastAsia"/>
          <w:bCs/>
          <w:szCs w:val="21"/>
        </w:rPr>
      </w:pPr>
      <w:r w:rsidRPr="00BE1048">
        <w:rPr>
          <w:rFonts w:eastAsiaTheme="minorEastAsia"/>
          <w:bCs/>
          <w:szCs w:val="21"/>
        </w:rPr>
        <w:t>非传统水源利用情况：</w:t>
      </w:r>
    </w:p>
    <w:tbl>
      <w:tblPr>
        <w:tblW w:w="8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2268"/>
        <w:gridCol w:w="2551"/>
        <w:gridCol w:w="2551"/>
      </w:tblGrid>
      <w:tr w:rsidR="00D91396" w:rsidRPr="00BE1048" w14:paraId="625F5F9A" w14:textId="77777777" w:rsidTr="005A4BEF">
        <w:trPr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517B" w14:textId="77777777"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用途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8F3D" w14:textId="77777777"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总用水量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C971" w14:textId="77777777"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非传统水源利用量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A2F5" w14:textId="77777777"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非传统水源利用率</w:t>
            </w:r>
          </w:p>
        </w:tc>
      </w:tr>
      <w:tr w:rsidR="00D91396" w:rsidRPr="00BE1048" w14:paraId="7B53B4E5" w14:textId="77777777" w:rsidTr="005A4BEF">
        <w:trPr>
          <w:jc w:val="center"/>
        </w:trPr>
        <w:sdt>
          <w:sdtPr>
            <w:rPr>
              <w:rFonts w:hint="eastAsia"/>
              <w:b/>
              <w:bCs/>
            </w:rPr>
            <w:id w:val="-144051221"/>
            <w:placeholder>
              <w:docPart w:val="6DA69207BE2941CDA7CF1370A4CF26D1"/>
            </w:placeholder>
            <w:text/>
          </w:sdtPr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E38589" w14:textId="25D35055" w:rsidR="00D91396" w:rsidRPr="00BE1048" w:rsidRDefault="00942408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942408">
                  <w:rPr>
                    <w:rFonts w:hint="eastAsia"/>
                    <w:b/>
                    <w:bCs/>
                  </w:rPr>
                  <w:t>绿化、路面、车库冲洗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29500554"/>
            <w:placeholder>
              <w:docPart w:val="4DDED34BC1BB4ABBA8C4BB2F2863D4D4"/>
            </w:placeholder>
            <w:text/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86DCDE" w14:textId="6C12126A" w:rsidR="00D91396" w:rsidRPr="00BE1048" w:rsidRDefault="00942408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45</w:t>
                </w:r>
                <w:r w:rsidR="00D91396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6931487"/>
            <w:placeholder>
              <w:docPart w:val="4CB966F12CC344CA9AF895A0B0FEFFDA"/>
            </w:placeholder>
            <w:text/>
          </w:sdt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D4137B" w14:textId="4A80F652" w:rsidR="00D91396" w:rsidRPr="00BE1048" w:rsidRDefault="00942408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32</w:t>
                </w:r>
                <w:r w:rsidR="00D91396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8683828"/>
            <w:placeholder>
              <w:docPart w:val="AB9FD7ADAFE94309A54F15EADF83F2D2"/>
            </w:placeholder>
            <w:text/>
          </w:sdt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FC1F8F" w14:textId="4D0120FA" w:rsidR="00D91396" w:rsidRPr="00BE1048" w:rsidRDefault="00942408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71.1%</w:t>
                </w:r>
                <w:r w:rsidR="00D91396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14:paraId="7D57D300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98765814"/>
            <w:placeholder>
              <w:docPart w:val="F02C6EC69DA14CE5A1B7828C19B69BCB"/>
            </w:placeholder>
            <w:text/>
          </w:sdtPr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4FB073" w14:textId="52F7E3C3" w:rsidR="00D91396" w:rsidRPr="00BE1048" w:rsidRDefault="00942408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室内冲厕用水</w:t>
                </w:r>
                <w:r w:rsidR="00D91396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34975220"/>
            <w:placeholder>
              <w:docPart w:val="3C86EC5A42A64659A4E3077AF94F1AE5"/>
            </w:placeholder>
            <w:text/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30FDF9" w14:textId="5A39DB7E" w:rsidR="00D91396" w:rsidRPr="00BE1048" w:rsidRDefault="00942408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80</w:t>
                </w:r>
                <w:r w:rsidR="00D91396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55479775"/>
            <w:placeholder>
              <w:docPart w:val="E49479FD085949CA903B493313155C97"/>
            </w:placeholder>
            <w:text/>
          </w:sdt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8C1D44" w14:textId="6E15869F" w:rsidR="00D91396" w:rsidRPr="00BE1048" w:rsidRDefault="00942408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45</w:t>
                </w:r>
                <w:r w:rsidR="00D91396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01765851"/>
            <w:placeholder>
              <w:docPart w:val="85E481C6D3C34625B5A8679D9F99C7D2"/>
            </w:placeholder>
            <w:text/>
          </w:sdt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4B6B15" w14:textId="3F5AE50C" w:rsidR="00D91396" w:rsidRPr="00BE1048" w:rsidRDefault="00942408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56.3%</w:t>
                </w:r>
                <w:r w:rsidR="00D91396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14:paraId="5AD35DB0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0183868"/>
            <w:placeholder>
              <w:docPart w:val="DF47D43600EF41928F8EAAA5051A686F"/>
            </w:placeholder>
            <w:text/>
          </w:sdtPr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46A70E" w14:textId="48054B1B" w:rsidR="00D91396" w:rsidRPr="00BE1048" w:rsidRDefault="00942408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空调冷却水补水</w:t>
                </w:r>
                <w:r w:rsidR="00D91396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76323382"/>
            <w:placeholder>
              <w:docPart w:val="57D2835D79574EED9AB99C2AC7D7C682"/>
            </w:placeholder>
            <w:text/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8387E6" w14:textId="1E585CE8" w:rsidR="00D91396" w:rsidRPr="00BE1048" w:rsidRDefault="00942408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50</w:t>
                </w:r>
                <w:r w:rsidR="00D91396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46224909"/>
            <w:placeholder>
              <w:docPart w:val="ED364CFA8F6F4DFEB53BA6DFE32375CC"/>
            </w:placeholder>
            <w:text/>
          </w:sdt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0144CA" w14:textId="3B233934" w:rsidR="00D91396" w:rsidRPr="00BE1048" w:rsidRDefault="00942408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25</w:t>
                </w:r>
                <w:r w:rsidR="00D91396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17420629"/>
            <w:placeholder>
              <w:docPart w:val="7E2CBC878640480E965E88D047A2962C"/>
            </w:placeholder>
            <w:text/>
          </w:sdt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B8E91B" w14:textId="1D11C91D" w:rsidR="00D91396" w:rsidRPr="00BE1048" w:rsidRDefault="00942408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50%</w:t>
                </w:r>
                <w:r w:rsidR="00D91396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14:paraId="6E72D2B5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95508507"/>
            <w:placeholder>
              <w:docPart w:val="E0B55D7B903643C2A38CAC41C77C9584"/>
            </w:placeholder>
            <w:text/>
          </w:sdtPr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BE2192" w14:textId="5C32447F" w:rsidR="00D91396" w:rsidRPr="00BE1048" w:rsidRDefault="00942408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合计</w:t>
                </w:r>
                <w:r w:rsidR="00D91396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44984849"/>
            <w:placeholder>
              <w:docPart w:val="A3AEAF1FD40441278D8EDA669EFF76D4"/>
            </w:placeholder>
            <w:text/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1AC8D1" w14:textId="5FD4807D" w:rsidR="00D91396" w:rsidRPr="00BE1048" w:rsidRDefault="00942408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175</w:t>
                </w:r>
                <w:r w:rsidR="00D91396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49307807"/>
            <w:placeholder>
              <w:docPart w:val="841B0100D04E46E6A049E7F196D441C0"/>
            </w:placeholder>
            <w:text/>
          </w:sdt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96A742" w14:textId="34035B5E" w:rsidR="00D91396" w:rsidRPr="00BE1048" w:rsidRDefault="00942408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102</w:t>
                </w:r>
                <w:r w:rsidR="00D91396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62834970"/>
            <w:placeholder>
              <w:docPart w:val="9AAF792D78A743A6A774B31D29CEFC31"/>
            </w:placeholder>
            <w:text/>
          </w:sdt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9B64B3" w14:textId="4E5D2983" w:rsidR="00D91396" w:rsidRPr="00BE1048" w:rsidRDefault="00942408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58.3%</w:t>
                </w:r>
                <w:r w:rsidR="00D91396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60A65FC" w14:textId="77777777" w:rsidR="00D91396" w:rsidRPr="00547320" w:rsidRDefault="00D91396" w:rsidP="00D91396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szCs w:val="21"/>
          <w:lang w:val="zh-CN"/>
        </w:rPr>
        <w:t>请简要说明非传统水源利用方式、用量及所占比例。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91396" w:rsidRPr="00547320" w14:paraId="794B1AA3" w14:textId="77777777" w:rsidTr="000E5C56">
        <w:trPr>
          <w:trHeight w:val="2634"/>
          <w:jc w:val="center"/>
        </w:trPr>
        <w:tc>
          <w:tcPr>
            <w:tcW w:w="9356" w:type="dxa"/>
          </w:tcPr>
          <w:p w14:paraId="0672B309" w14:textId="10E7F118" w:rsidR="00FF3C0A" w:rsidRPr="00FF3C0A" w:rsidRDefault="00942408" w:rsidP="00412D69">
            <w:pPr>
              <w:ind w:firstLineChars="200" w:firstLine="400"/>
              <w:rPr>
                <w:szCs w:val="21"/>
              </w:rPr>
            </w:pPr>
            <w:r>
              <w:rPr>
                <w:rStyle w:val="citation-365"/>
              </w:rPr>
              <w:lastRenderedPageBreak/>
              <w:t>本项目（西部科技影视基地）建立了完善的</w:t>
            </w:r>
            <w:r>
              <w:rPr>
                <w:rStyle w:val="citation-365"/>
              </w:rPr>
              <w:t>“</w:t>
            </w:r>
            <w:r>
              <w:rPr>
                <w:rStyle w:val="citation-365"/>
              </w:rPr>
              <w:t>雨污分流、中水回用</w:t>
            </w:r>
            <w:r>
              <w:rPr>
                <w:rStyle w:val="citation-365"/>
              </w:rPr>
              <w:t>”</w:t>
            </w:r>
            <w:r>
              <w:rPr>
                <w:rStyle w:val="citation-365"/>
              </w:rPr>
              <w:t>系统</w:t>
            </w:r>
            <w:r>
              <w:rPr>
                <w:rStyle w:val="citation-365"/>
              </w:rPr>
              <w:t xml:space="preserve"> </w:t>
            </w:r>
            <w:r>
              <w:rPr>
                <w:rStyle w:val="citation-364"/>
              </w:rPr>
              <w:t>。利用场地内自建的深度净化中水站，收集高级人才公寓的优质生活废水及场地雨水</w:t>
            </w:r>
            <w:r>
              <w:rPr>
                <w:rStyle w:val="citation-364"/>
              </w:rPr>
              <w:t xml:space="preserve"> </w:t>
            </w:r>
            <w:r>
              <w:t>。经</w:t>
            </w:r>
            <w:r>
              <w:t>“</w:t>
            </w:r>
            <w:r>
              <w:t>格栅</w:t>
            </w:r>
            <w:r>
              <w:t>+</w:t>
            </w:r>
            <w:r>
              <w:t>调节池</w:t>
            </w:r>
            <w:r>
              <w:t>+</w:t>
            </w:r>
            <w:r>
              <w:t>生物接触氧化</w:t>
            </w:r>
            <w:r>
              <w:t>+</w:t>
            </w:r>
            <w:r>
              <w:t>深度过滤</w:t>
            </w:r>
            <w:r>
              <w:t>+</w:t>
            </w:r>
            <w:r>
              <w:t>消毒</w:t>
            </w:r>
            <w:r>
              <w:t>”</w:t>
            </w:r>
            <w:r>
              <w:t>工艺处理后，达到《城市污水再生利用</w:t>
            </w:r>
            <w:r>
              <w:t xml:space="preserve"> </w:t>
            </w:r>
            <w:r>
              <w:t>城市杂用水水质》标准。</w:t>
            </w:r>
            <w:r>
              <w:t xml:space="preserve"> </w:t>
            </w:r>
            <w:r>
              <w:rPr>
                <w:rStyle w:val="citation-363"/>
              </w:rPr>
              <w:t>处理后的非传统水源优先用于室外绿化灌溉、道路及车库冲洗、景观补水，利用率达</w:t>
            </w:r>
            <w:r>
              <w:rPr>
                <w:rStyle w:val="citation-363"/>
              </w:rPr>
              <w:t xml:space="preserve"> 71.1% </w:t>
            </w:r>
            <w:r>
              <w:rPr>
                <w:rStyle w:val="citation-362"/>
              </w:rPr>
              <w:t>；同时接入室内中水管网用于人才公寓及办公楼冲厕，利用率达</w:t>
            </w:r>
            <w:r>
              <w:rPr>
                <w:rStyle w:val="citation-362"/>
              </w:rPr>
              <w:t xml:space="preserve"> 56.3% </w:t>
            </w:r>
            <w:r>
              <w:rPr>
                <w:rStyle w:val="citation-361"/>
              </w:rPr>
              <w:t>；此外，针对数据中心冷却系统，部分回用水作为冷却水补水，占比达</w:t>
            </w:r>
            <w:r>
              <w:rPr>
                <w:rStyle w:val="citation-361"/>
              </w:rPr>
              <w:t xml:space="preserve"> 50% </w:t>
            </w:r>
            <w:r>
              <w:t>。该系统年可节约市政自来水约</w:t>
            </w:r>
            <w:r>
              <w:t xml:space="preserve"> 3.85 </w:t>
            </w:r>
            <w:r>
              <w:t>万立方米，生态效益显著。</w:t>
            </w:r>
          </w:p>
        </w:tc>
      </w:tr>
    </w:tbl>
    <w:p w14:paraId="5149CC29" w14:textId="77777777" w:rsidR="00D91396" w:rsidRPr="00547320" w:rsidRDefault="00D91396" w:rsidP="00D9139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72A1EC8" w14:textId="77777777" w:rsidR="00D91396" w:rsidRPr="00547320" w:rsidRDefault="00D91396" w:rsidP="00D9139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5EBA8FC" w14:textId="77777777" w:rsidR="00D91396" w:rsidRPr="00397117" w:rsidRDefault="00D91396" w:rsidP="00D91396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）给排水专业竣工图及设计说明，应包含非传统水源利用工艺流程图及机房详图、非传统水源机房给水系统图；</w:t>
      </w:r>
    </w:p>
    <w:p w14:paraId="7CBEAC93" w14:textId="77777777" w:rsidR="00D91396" w:rsidRPr="00397117" w:rsidRDefault="00D91396" w:rsidP="00D91396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非传统水源利用</w:t>
      </w:r>
      <w:r>
        <w:rPr>
          <w:rFonts w:ascii="Times New Roman" w:eastAsiaTheme="majorEastAsia" w:hAnsi="Times New Roman" w:cs="Times New Roman" w:hint="eastAsia"/>
        </w:rPr>
        <w:t>方案及的当地</w:t>
      </w:r>
      <w:r>
        <w:rPr>
          <w:rFonts w:ascii="Times New Roman" w:eastAsiaTheme="majorEastAsia" w:hAnsi="Times New Roman" w:cs="Times New Roman"/>
        </w:rPr>
        <w:t>相关主管部门的许可</w:t>
      </w:r>
      <w:r w:rsidRPr="00397117">
        <w:rPr>
          <w:rFonts w:ascii="Times New Roman" w:eastAsiaTheme="majorEastAsia" w:hAnsi="Times New Roman" w:cs="Times New Roman" w:hint="eastAsia"/>
        </w:rPr>
        <w:t>；</w:t>
      </w:r>
    </w:p>
    <w:p w14:paraId="39EF8C39" w14:textId="77777777" w:rsidR="00D91396" w:rsidRPr="00397117" w:rsidRDefault="00D91396" w:rsidP="00D91396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）非传统水源利用率计算书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应包含杂用水需要用水量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非传统水源可利用量、设计利用</w:t>
      </w:r>
      <w:r>
        <w:rPr>
          <w:rFonts w:ascii="Times New Roman" w:eastAsiaTheme="majorEastAsia" w:hAnsi="Times New Roman" w:cs="Times New Roman" w:hint="eastAsia"/>
        </w:rPr>
        <w:t>量</w:t>
      </w:r>
      <w:r>
        <w:rPr>
          <w:rFonts w:ascii="Times New Roman" w:eastAsiaTheme="majorEastAsia" w:hAnsi="Times New Roman" w:cs="Times New Roman"/>
        </w:rPr>
        <w:t>、补水水源等相关水量估算及水平衡分析</w:t>
      </w:r>
      <w:r>
        <w:rPr>
          <w:rFonts w:ascii="Times New Roman" w:eastAsiaTheme="majorEastAsia" w:hAnsi="Times New Roman" w:cs="Times New Roman" w:hint="eastAsia"/>
        </w:rPr>
        <w:t>、中水</w:t>
      </w:r>
      <w:r>
        <w:rPr>
          <w:rFonts w:ascii="Times New Roman" w:eastAsiaTheme="majorEastAsia" w:hAnsi="Times New Roman" w:cs="Times New Roman"/>
        </w:rPr>
        <w:t>用水协议、</w:t>
      </w:r>
      <w:r>
        <w:rPr>
          <w:rFonts w:ascii="Times New Roman" w:eastAsiaTheme="majorEastAsia" w:hAnsi="Times New Roman" w:cs="Times New Roman" w:hint="eastAsia"/>
        </w:rPr>
        <w:t>已投入使用</w:t>
      </w:r>
      <w:r>
        <w:rPr>
          <w:rFonts w:ascii="Times New Roman" w:eastAsiaTheme="majorEastAsia" w:hAnsi="Times New Roman" w:cs="Times New Roman"/>
        </w:rPr>
        <w:t>的项目</w:t>
      </w:r>
      <w:r w:rsidRPr="00397117">
        <w:rPr>
          <w:rFonts w:ascii="Times New Roman" w:eastAsiaTheme="majorEastAsia" w:hAnsi="Times New Roman" w:cs="Times New Roman" w:hint="eastAsia"/>
        </w:rPr>
        <w:t>应</w:t>
      </w:r>
      <w:r>
        <w:rPr>
          <w:rFonts w:ascii="Times New Roman" w:eastAsiaTheme="majorEastAsia" w:hAnsi="Times New Roman" w:cs="Times New Roman" w:hint="eastAsia"/>
        </w:rPr>
        <w:t>提供非传统</w:t>
      </w:r>
      <w:r>
        <w:rPr>
          <w:rFonts w:ascii="Times New Roman" w:eastAsiaTheme="majorEastAsia" w:hAnsi="Times New Roman" w:cs="Times New Roman"/>
        </w:rPr>
        <w:t>水源用水量记录、非传统水源水质检测报告。</w:t>
      </w:r>
    </w:p>
    <w:p w14:paraId="35E3341C" w14:textId="77777777" w:rsidR="00D91396" w:rsidRDefault="00D91396" w:rsidP="00D91396">
      <w:pPr>
        <w:spacing w:line="288" w:lineRule="auto"/>
        <w:rPr>
          <w:szCs w:val="21"/>
        </w:rPr>
      </w:pPr>
    </w:p>
    <w:p w14:paraId="6852E1FF" w14:textId="77777777" w:rsidR="00D91396" w:rsidRPr="00547320" w:rsidRDefault="00D91396" w:rsidP="00D9139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91396" w:rsidRPr="00547320" w14:paraId="0DF2DCAE" w14:textId="77777777" w:rsidTr="000E5C56">
        <w:trPr>
          <w:trHeight w:val="2634"/>
          <w:jc w:val="center"/>
        </w:trPr>
        <w:tc>
          <w:tcPr>
            <w:tcW w:w="9356" w:type="dxa"/>
          </w:tcPr>
          <w:p w14:paraId="3D80D599" w14:textId="77777777" w:rsidR="00942408" w:rsidRDefault="00942408" w:rsidP="00942408">
            <w:pPr>
              <w:pStyle w:val="a9"/>
            </w:pPr>
            <w:r>
              <w:rPr>
                <w:b/>
                <w:bCs/>
              </w:rPr>
              <w:t>一、 项目概况</w:t>
            </w:r>
          </w:p>
          <w:p w14:paraId="128F2F8B" w14:textId="77777777" w:rsidR="00942408" w:rsidRDefault="00942408" w:rsidP="00942408">
            <w:pPr>
              <w:pStyle w:val="a9"/>
              <w:numPr>
                <w:ilvl w:val="0"/>
                <w:numId w:val="1"/>
              </w:numPr>
            </w:pPr>
            <w:r>
              <w:rPr>
                <w:b/>
                <w:bCs/>
              </w:rPr>
              <w:t>项目名称：</w:t>
            </w:r>
            <w:r>
              <w:t xml:space="preserve"> 西部科技影视基地</w:t>
            </w:r>
          </w:p>
          <w:p w14:paraId="1A1F9C9F" w14:textId="77777777" w:rsidR="00942408" w:rsidRDefault="00942408" w:rsidP="00942408">
            <w:pPr>
              <w:pStyle w:val="a9"/>
              <w:numPr>
                <w:ilvl w:val="0"/>
                <w:numId w:val="1"/>
              </w:numPr>
            </w:pPr>
            <w:r>
              <w:rPr>
                <w:rStyle w:val="citation-355"/>
                <w:b/>
                <w:bCs/>
              </w:rPr>
              <w:t>非传统水源类型：</w:t>
            </w:r>
            <w:r>
              <w:rPr>
                <w:rStyle w:val="citation-355"/>
              </w:rPr>
              <w:t xml:space="preserve"> 优质生活废水再生水、场地雨水回用水 </w:t>
            </w:r>
          </w:p>
          <w:p w14:paraId="49C85149" w14:textId="77777777" w:rsidR="00942408" w:rsidRDefault="00942408" w:rsidP="00942408">
            <w:pPr>
              <w:pStyle w:val="a9"/>
              <w:numPr>
                <w:ilvl w:val="0"/>
                <w:numId w:val="1"/>
              </w:numPr>
            </w:pPr>
            <w:r>
              <w:rPr>
                <w:rStyle w:val="citation-354"/>
                <w:b/>
                <w:bCs/>
              </w:rPr>
              <w:t>核算目标：</w:t>
            </w:r>
            <w:r>
              <w:rPr>
                <w:rStyle w:val="citation-354"/>
              </w:rPr>
              <w:t xml:space="preserve"> 全面满足绿化、冲厕、冷却水补水的高比例回用要求 </w:t>
            </w:r>
            <w:r>
              <w:t>。</w:t>
            </w:r>
          </w:p>
          <w:p w14:paraId="24E328F9" w14:textId="77777777" w:rsidR="00942408" w:rsidRDefault="00942408" w:rsidP="00942408">
            <w:pPr>
              <w:pStyle w:val="a9"/>
            </w:pPr>
            <w:r>
              <w:rPr>
                <w:b/>
                <w:bCs/>
              </w:rPr>
              <w:t>二、 非传统水源产生量核算</w:t>
            </w:r>
          </w:p>
          <w:p w14:paraId="39A7AEED" w14:textId="77777777" w:rsidR="00942408" w:rsidRDefault="00942408" w:rsidP="00942408">
            <w:pPr>
              <w:pStyle w:val="a9"/>
              <w:numPr>
                <w:ilvl w:val="0"/>
                <w:numId w:val="2"/>
              </w:numPr>
            </w:pPr>
            <w:r>
              <w:rPr>
                <w:b/>
                <w:bCs/>
              </w:rPr>
              <w:t>中水水源量：</w:t>
            </w:r>
            <w:r>
              <w:t xml:space="preserve"> 人才公寓及办公楼优质生活废水产生量约为 105 m³/d，按 85% 回收率计，可得 89 m³/d。</w:t>
            </w:r>
          </w:p>
          <w:p w14:paraId="70EE8519" w14:textId="77777777" w:rsidR="00942408" w:rsidRDefault="00942408" w:rsidP="00942408">
            <w:pPr>
              <w:pStyle w:val="a9"/>
              <w:numPr>
                <w:ilvl w:val="0"/>
                <w:numId w:val="2"/>
              </w:numPr>
            </w:pPr>
            <w:r>
              <w:rPr>
                <w:b/>
                <w:bCs/>
              </w:rPr>
              <w:t>雨水回用量：</w:t>
            </w:r>
            <w:r>
              <w:t xml:space="preserve"> 经年径流总量控制系统收集，日均可回用雨水量约为 31 m³/d。</w:t>
            </w:r>
          </w:p>
          <w:p w14:paraId="09750978" w14:textId="77777777" w:rsidR="00942408" w:rsidRDefault="00942408" w:rsidP="00942408">
            <w:pPr>
              <w:pStyle w:val="a9"/>
              <w:numPr>
                <w:ilvl w:val="0"/>
                <w:numId w:val="3"/>
              </w:numPr>
            </w:pPr>
            <w:r>
              <w:rPr>
                <w:rStyle w:val="citation-353"/>
                <w:b/>
                <w:bCs/>
              </w:rPr>
              <w:t>非传统水源总供给能力：约 120 m³/d</w:t>
            </w:r>
            <w:r>
              <w:rPr>
                <w:rStyle w:val="citation-353"/>
              </w:rPr>
              <w:t xml:space="preserve"> </w:t>
            </w:r>
            <w:r>
              <w:t>。</w:t>
            </w:r>
          </w:p>
          <w:p w14:paraId="69F8FDF5" w14:textId="77777777" w:rsidR="00942408" w:rsidRDefault="00942408" w:rsidP="00942408">
            <w:pPr>
              <w:pStyle w:val="a9"/>
            </w:pPr>
            <w:r>
              <w:rPr>
                <w:b/>
                <w:bCs/>
              </w:rPr>
              <w:t>三、 非传统水源水量平衡分析</w:t>
            </w:r>
          </w:p>
          <w:p w14:paraId="10339725" w14:textId="77777777" w:rsidR="00942408" w:rsidRDefault="00942408" w:rsidP="00942408">
            <w:pPr>
              <w:pStyle w:val="a9"/>
              <w:numPr>
                <w:ilvl w:val="0"/>
                <w:numId w:val="4"/>
              </w:numPr>
            </w:pPr>
            <w:r>
              <w:rPr>
                <w:rStyle w:val="citation-352"/>
                <w:b/>
                <w:bCs/>
              </w:rPr>
              <w:t>绿化及室外杂用：</w:t>
            </w:r>
            <w:r>
              <w:rPr>
                <w:rStyle w:val="citation-352"/>
              </w:rPr>
              <w:t xml:space="preserve"> 最高日用水量 45 m³/d，设计中水供给 32 m³/d，利用率 </w:t>
            </w:r>
            <w:r>
              <w:rPr>
                <w:rStyle w:val="citation-352"/>
                <w:b/>
                <w:bCs/>
              </w:rPr>
              <w:t>71.1%</w:t>
            </w:r>
            <w:r>
              <w:rPr>
                <w:rStyle w:val="citation-352"/>
              </w:rPr>
              <w:t xml:space="preserve"> </w:t>
            </w:r>
            <w:r>
              <w:t>。</w:t>
            </w:r>
          </w:p>
          <w:p w14:paraId="263A1293" w14:textId="77777777" w:rsidR="00942408" w:rsidRDefault="00942408" w:rsidP="00942408">
            <w:pPr>
              <w:pStyle w:val="a9"/>
              <w:numPr>
                <w:ilvl w:val="0"/>
                <w:numId w:val="4"/>
              </w:numPr>
            </w:pPr>
            <w:r>
              <w:rPr>
                <w:rStyle w:val="citation-351"/>
                <w:b/>
                <w:bCs/>
              </w:rPr>
              <w:t>室内冲厕：</w:t>
            </w:r>
            <w:r>
              <w:rPr>
                <w:rStyle w:val="citation-351"/>
              </w:rPr>
              <w:t xml:space="preserve"> 日均总用水量 80 m³/d，设计中水供给 45 m³/d，利用率 </w:t>
            </w:r>
            <w:r>
              <w:rPr>
                <w:rStyle w:val="citation-351"/>
                <w:b/>
                <w:bCs/>
              </w:rPr>
              <w:t>56.3%</w:t>
            </w:r>
            <w:r>
              <w:rPr>
                <w:rStyle w:val="citation-351"/>
              </w:rPr>
              <w:t xml:space="preserve"> </w:t>
            </w:r>
            <w:r>
              <w:t>。</w:t>
            </w:r>
          </w:p>
          <w:p w14:paraId="1CE76AB8" w14:textId="77777777" w:rsidR="00942408" w:rsidRDefault="00942408" w:rsidP="00942408">
            <w:pPr>
              <w:pStyle w:val="a9"/>
              <w:numPr>
                <w:ilvl w:val="0"/>
                <w:numId w:val="4"/>
              </w:numPr>
            </w:pPr>
            <w:r>
              <w:rPr>
                <w:rStyle w:val="citation-350"/>
                <w:b/>
                <w:bCs/>
              </w:rPr>
              <w:t>空调冷却水补水：</w:t>
            </w:r>
            <w:r>
              <w:rPr>
                <w:rStyle w:val="citation-350"/>
              </w:rPr>
              <w:t xml:space="preserve"> 夏季平均补水量 50 m³/d，设计中水供给 25 m³/d，利用率 </w:t>
            </w:r>
            <w:r>
              <w:rPr>
                <w:rStyle w:val="citation-350"/>
                <w:b/>
                <w:bCs/>
              </w:rPr>
              <w:t>50.0%</w:t>
            </w:r>
            <w:r>
              <w:rPr>
                <w:rStyle w:val="citation-350"/>
              </w:rPr>
              <w:t xml:space="preserve"> </w:t>
            </w:r>
            <w:r>
              <w:t>。</w:t>
            </w:r>
          </w:p>
          <w:p w14:paraId="74F5DC19" w14:textId="77777777" w:rsidR="00942408" w:rsidRDefault="00942408" w:rsidP="00942408">
            <w:pPr>
              <w:pStyle w:val="a9"/>
              <w:numPr>
                <w:ilvl w:val="0"/>
                <w:numId w:val="5"/>
              </w:numPr>
            </w:pPr>
            <w:r>
              <w:rPr>
                <w:rStyle w:val="citation-349"/>
                <w:b/>
                <w:bCs/>
              </w:rPr>
              <w:lastRenderedPageBreak/>
              <w:t>综合利用率：</w:t>
            </w:r>
            <w:r>
              <w:rPr>
                <w:rStyle w:val="citation-349"/>
              </w:rPr>
              <w:t xml:space="preserve"> (32+45+25) / (45+80+50) = </w:t>
            </w:r>
            <w:r>
              <w:rPr>
                <w:rStyle w:val="citation-349"/>
                <w:b/>
                <w:bCs/>
              </w:rPr>
              <w:t>58.3%</w:t>
            </w:r>
            <w:r>
              <w:rPr>
                <w:rStyle w:val="citation-349"/>
              </w:rPr>
              <w:t xml:space="preserve"> </w:t>
            </w:r>
            <w:r>
              <w:t>。</w:t>
            </w:r>
          </w:p>
          <w:p w14:paraId="1709A152" w14:textId="77777777" w:rsidR="00942408" w:rsidRDefault="00942408" w:rsidP="00942408">
            <w:pPr>
              <w:pStyle w:val="a9"/>
            </w:pPr>
            <w:r>
              <w:rPr>
                <w:b/>
                <w:bCs/>
              </w:rPr>
              <w:t>四、 结论</w:t>
            </w:r>
            <w:r>
              <w:t xml:space="preserve"> 本项目通过科学的水平衡设计，非传统水源利用比例在绿化、冲厕及冷却补水三大领域均超过了《绿色建筑评价标准》15分满分的门槛限值，技术方案切实可行。</w:t>
            </w:r>
          </w:p>
          <w:p w14:paraId="4EB4ECF2" w14:textId="77777777" w:rsidR="00D91396" w:rsidRPr="00942408" w:rsidRDefault="00D91396" w:rsidP="00942408">
            <w:pPr>
              <w:ind w:firstLineChars="200" w:firstLine="400"/>
              <w:rPr>
                <w:szCs w:val="21"/>
              </w:rPr>
            </w:pPr>
          </w:p>
        </w:tc>
      </w:tr>
    </w:tbl>
    <w:p w14:paraId="3908ADBE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CDE92" w14:textId="77777777" w:rsidR="009B2AB3" w:rsidRDefault="009B2AB3" w:rsidP="00D91396">
      <w:r>
        <w:separator/>
      </w:r>
    </w:p>
  </w:endnote>
  <w:endnote w:type="continuationSeparator" w:id="0">
    <w:p w14:paraId="67A4BC4A" w14:textId="77777777" w:rsidR="009B2AB3" w:rsidRDefault="009B2AB3" w:rsidP="00D9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957B5" w14:textId="77777777" w:rsidR="009B2AB3" w:rsidRDefault="009B2AB3" w:rsidP="00D91396">
      <w:r>
        <w:separator/>
      </w:r>
    </w:p>
  </w:footnote>
  <w:footnote w:type="continuationSeparator" w:id="0">
    <w:p w14:paraId="15FF20D4" w14:textId="77777777" w:rsidR="009B2AB3" w:rsidRDefault="009B2AB3" w:rsidP="00D91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4DE"/>
    <w:multiLevelType w:val="multilevel"/>
    <w:tmpl w:val="16E0D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110AA"/>
    <w:multiLevelType w:val="multilevel"/>
    <w:tmpl w:val="E96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C3EEC"/>
    <w:multiLevelType w:val="multilevel"/>
    <w:tmpl w:val="50E4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F5734A"/>
    <w:multiLevelType w:val="multilevel"/>
    <w:tmpl w:val="4AD8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4D45CA"/>
    <w:multiLevelType w:val="multilevel"/>
    <w:tmpl w:val="3948D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3803781">
    <w:abstractNumId w:val="2"/>
  </w:num>
  <w:num w:numId="2" w16cid:durableId="744496973">
    <w:abstractNumId w:val="4"/>
  </w:num>
  <w:num w:numId="3" w16cid:durableId="583153433">
    <w:abstractNumId w:val="1"/>
  </w:num>
  <w:num w:numId="4" w16cid:durableId="537856361">
    <w:abstractNumId w:val="0"/>
  </w:num>
  <w:num w:numId="5" w16cid:durableId="1893685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1ED"/>
    <w:rsid w:val="00074A38"/>
    <w:rsid w:val="000E5C56"/>
    <w:rsid w:val="001B2432"/>
    <w:rsid w:val="00412D69"/>
    <w:rsid w:val="00483416"/>
    <w:rsid w:val="005E105E"/>
    <w:rsid w:val="006866D0"/>
    <w:rsid w:val="00942408"/>
    <w:rsid w:val="009B2AB3"/>
    <w:rsid w:val="00AE1FEF"/>
    <w:rsid w:val="00D321ED"/>
    <w:rsid w:val="00D91396"/>
    <w:rsid w:val="00FF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EF68A"/>
  <w15:chartTrackingRefBased/>
  <w15:docId w15:val="{773B18B9-0E5D-43AF-9588-7B8400B7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39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3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9139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13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1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1396"/>
    <w:rPr>
      <w:sz w:val="18"/>
      <w:szCs w:val="18"/>
    </w:rPr>
  </w:style>
  <w:style w:type="character" w:customStyle="1" w:styleId="40">
    <w:name w:val="标题 4 字符"/>
    <w:basedOn w:val="a0"/>
    <w:link w:val="4"/>
    <w:rsid w:val="00D9139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91396"/>
    <w:rPr>
      <w:color w:val="808080"/>
    </w:rPr>
  </w:style>
  <w:style w:type="table" w:customStyle="1" w:styleId="1">
    <w:name w:val="网格型1"/>
    <w:basedOn w:val="a1"/>
    <w:next w:val="a8"/>
    <w:uiPriority w:val="59"/>
    <w:rsid w:val="00D9139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D91396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D9139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91396"/>
    <w:rPr>
      <w:b/>
      <w:bCs/>
      <w:sz w:val="32"/>
      <w:szCs w:val="32"/>
    </w:rPr>
  </w:style>
  <w:style w:type="table" w:styleId="a8">
    <w:name w:val="Table Grid"/>
    <w:basedOn w:val="a1"/>
    <w:uiPriority w:val="39"/>
    <w:rsid w:val="00D91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365">
    <w:name w:val="citation-365"/>
    <w:basedOn w:val="a0"/>
    <w:rsid w:val="00942408"/>
  </w:style>
  <w:style w:type="character" w:customStyle="1" w:styleId="citation-364">
    <w:name w:val="citation-364"/>
    <w:basedOn w:val="a0"/>
    <w:rsid w:val="00942408"/>
  </w:style>
  <w:style w:type="character" w:customStyle="1" w:styleId="citation-363">
    <w:name w:val="citation-363"/>
    <w:basedOn w:val="a0"/>
    <w:rsid w:val="00942408"/>
  </w:style>
  <w:style w:type="character" w:customStyle="1" w:styleId="citation-362">
    <w:name w:val="citation-362"/>
    <w:basedOn w:val="a0"/>
    <w:rsid w:val="00942408"/>
  </w:style>
  <w:style w:type="character" w:customStyle="1" w:styleId="citation-361">
    <w:name w:val="citation-361"/>
    <w:basedOn w:val="a0"/>
    <w:rsid w:val="00942408"/>
  </w:style>
  <w:style w:type="paragraph" w:styleId="a9">
    <w:name w:val="Normal (Web)"/>
    <w:basedOn w:val="a"/>
    <w:uiPriority w:val="99"/>
    <w:semiHidden/>
    <w:unhideWhenUsed/>
    <w:rsid w:val="009424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itation-355">
    <w:name w:val="citation-355"/>
    <w:basedOn w:val="a0"/>
    <w:rsid w:val="00942408"/>
  </w:style>
  <w:style w:type="character" w:customStyle="1" w:styleId="citation-354">
    <w:name w:val="citation-354"/>
    <w:basedOn w:val="a0"/>
    <w:rsid w:val="00942408"/>
  </w:style>
  <w:style w:type="character" w:customStyle="1" w:styleId="citation-353">
    <w:name w:val="citation-353"/>
    <w:basedOn w:val="a0"/>
    <w:rsid w:val="00942408"/>
  </w:style>
  <w:style w:type="character" w:customStyle="1" w:styleId="citation-352">
    <w:name w:val="citation-352"/>
    <w:basedOn w:val="a0"/>
    <w:rsid w:val="00942408"/>
  </w:style>
  <w:style w:type="character" w:customStyle="1" w:styleId="citation-351">
    <w:name w:val="citation-351"/>
    <w:basedOn w:val="a0"/>
    <w:rsid w:val="00942408"/>
  </w:style>
  <w:style w:type="character" w:customStyle="1" w:styleId="citation-350">
    <w:name w:val="citation-350"/>
    <w:basedOn w:val="a0"/>
    <w:rsid w:val="00942408"/>
  </w:style>
  <w:style w:type="character" w:customStyle="1" w:styleId="citation-349">
    <w:name w:val="citation-349"/>
    <w:basedOn w:val="a0"/>
    <w:rsid w:val="00942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C156DC86584BC79A777200E50013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A38A9F-52D4-403F-8447-AA31A112BA32}"/>
      </w:docPartPr>
      <w:docPartBody>
        <w:p w:rsidR="00D82F8E" w:rsidRDefault="00A63479" w:rsidP="00A63479">
          <w:pPr>
            <w:pStyle w:val="EBC156DC86584BC79A777200E50013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3311745B6A492AA82FBE231A9A08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E2AC79-BD6F-4EA9-81D7-7E9DC46CD475}"/>
      </w:docPartPr>
      <w:docPartBody>
        <w:p w:rsidR="00D82F8E" w:rsidRDefault="00A63479" w:rsidP="00A63479">
          <w:pPr>
            <w:pStyle w:val="053311745B6A492AA82FBE231A9A08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335144112942EE909763C0D8AD37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B4951A-4B2F-46B7-BDA0-6D07E93BD30A}"/>
      </w:docPartPr>
      <w:docPartBody>
        <w:p w:rsidR="00D82F8E" w:rsidRDefault="00A63479" w:rsidP="00A63479">
          <w:pPr>
            <w:pStyle w:val="44335144112942EE909763C0D8AD371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F0ABE38EE0443F2AC940B5CA229AB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9CBBA3-8051-4F31-AF66-9E26B212D223}"/>
      </w:docPartPr>
      <w:docPartBody>
        <w:p w:rsidR="00D82F8E" w:rsidRDefault="00A63479" w:rsidP="00A63479">
          <w:pPr>
            <w:pStyle w:val="5F0ABE38EE0443F2AC940B5CA229AB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4B79F61E64473AB6D3F57A3D98B9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46198B-601E-4F52-B176-43BBB95D48AB}"/>
      </w:docPartPr>
      <w:docPartBody>
        <w:p w:rsidR="00D82F8E" w:rsidRDefault="00A63479" w:rsidP="00A63479">
          <w:pPr>
            <w:pStyle w:val="564B79F61E64473AB6D3F57A3D98B9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52C06ED566A49B19A87021DA71AFA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F536C5-AA55-44D4-B891-D2BE4D3C3904}"/>
      </w:docPartPr>
      <w:docPartBody>
        <w:p w:rsidR="00D82F8E" w:rsidRDefault="00A63479" w:rsidP="00A63479">
          <w:pPr>
            <w:pStyle w:val="552C06ED566A49B19A87021DA71AFA5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06772282E964821A9F30949506AD9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65A845-041D-42E5-86B5-4E470BAC4D7D}"/>
      </w:docPartPr>
      <w:docPartBody>
        <w:p w:rsidR="00D82F8E" w:rsidRDefault="00A63479" w:rsidP="00A63479">
          <w:pPr>
            <w:pStyle w:val="906772282E964821A9F30949506AD9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FB2FE6BFF7436FB064FAC2F69AA4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D00258-414C-45E0-925F-331ED15696F9}"/>
      </w:docPartPr>
      <w:docPartBody>
        <w:p w:rsidR="00D82F8E" w:rsidRDefault="00A63479" w:rsidP="00A63479">
          <w:pPr>
            <w:pStyle w:val="7FFB2FE6BFF7436FB064FAC2F69AA4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DA69207BE2941CDA7CF1370A4CF26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2B3E24-A03B-42E7-844D-EFBD8CE6831A}"/>
      </w:docPartPr>
      <w:docPartBody>
        <w:p w:rsidR="00D82F8E" w:rsidRDefault="00A63479" w:rsidP="00A63479">
          <w:pPr>
            <w:pStyle w:val="6DA69207BE2941CDA7CF1370A4CF26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DDED34BC1BB4ABBA8C4BB2F2863D4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E70A8B-82DF-4F3B-8105-71CCBC5B8A1B}"/>
      </w:docPartPr>
      <w:docPartBody>
        <w:p w:rsidR="00D82F8E" w:rsidRDefault="00A63479" w:rsidP="00A63479">
          <w:pPr>
            <w:pStyle w:val="4DDED34BC1BB4ABBA8C4BB2F2863D4D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B966F12CC344CA9AF895A0B0FEFF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1220D1-BFAF-44D5-967D-C183ABF66BBC}"/>
      </w:docPartPr>
      <w:docPartBody>
        <w:p w:rsidR="00D82F8E" w:rsidRDefault="00A63479" w:rsidP="00A63479">
          <w:pPr>
            <w:pStyle w:val="4CB966F12CC344CA9AF895A0B0FEFFD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9FD7ADAFE94309A54F15EADF83F2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16B566-D0BE-4185-A855-EF15DCEEF229}"/>
      </w:docPartPr>
      <w:docPartBody>
        <w:p w:rsidR="00D82F8E" w:rsidRDefault="00A63479" w:rsidP="00A63479">
          <w:pPr>
            <w:pStyle w:val="AB9FD7ADAFE94309A54F15EADF83F2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02C6EC69DA14CE5A1B7828C19B69B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147182-B09A-4D5B-872A-CA7945C18ADD}"/>
      </w:docPartPr>
      <w:docPartBody>
        <w:p w:rsidR="00D82F8E" w:rsidRDefault="00A63479" w:rsidP="00A63479">
          <w:pPr>
            <w:pStyle w:val="F02C6EC69DA14CE5A1B7828C19B69B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86EC5A42A64659A4E3077AF94F1A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556751-CB36-4896-9A4E-26104211C5A6}"/>
      </w:docPartPr>
      <w:docPartBody>
        <w:p w:rsidR="00D82F8E" w:rsidRDefault="00A63479" w:rsidP="00A63479">
          <w:pPr>
            <w:pStyle w:val="3C86EC5A42A64659A4E3077AF94F1A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9479FD085949CA903B493313155C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AA874A-5C58-423F-BF45-7BFFA14F0C5B}"/>
      </w:docPartPr>
      <w:docPartBody>
        <w:p w:rsidR="00D82F8E" w:rsidRDefault="00A63479" w:rsidP="00A63479">
          <w:pPr>
            <w:pStyle w:val="E49479FD085949CA903B493313155C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E481C6D3C34625B5A8679D9F99C7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93382D-A7CC-4656-B4BB-E0279FBCA35B}"/>
      </w:docPartPr>
      <w:docPartBody>
        <w:p w:rsidR="00D82F8E" w:rsidRDefault="00A63479" w:rsidP="00A63479">
          <w:pPr>
            <w:pStyle w:val="85E481C6D3C34625B5A8679D9F99C7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47D43600EF41928F8EAAA5051A68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58855A-B953-4619-A6D1-90CB21BCB148}"/>
      </w:docPartPr>
      <w:docPartBody>
        <w:p w:rsidR="00D82F8E" w:rsidRDefault="00A63479" w:rsidP="00A63479">
          <w:pPr>
            <w:pStyle w:val="DF47D43600EF41928F8EAAA5051A68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7D2835D79574EED9AB99C2AC7D7C6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801F2E-2DEB-48AA-A157-F9DBB27956AE}"/>
      </w:docPartPr>
      <w:docPartBody>
        <w:p w:rsidR="00D82F8E" w:rsidRDefault="00A63479" w:rsidP="00A63479">
          <w:pPr>
            <w:pStyle w:val="57D2835D79574EED9AB99C2AC7D7C6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364CFA8F6F4DFEB53BA6DFE32375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54E1EE-24FD-4777-8F71-3048D50616BE}"/>
      </w:docPartPr>
      <w:docPartBody>
        <w:p w:rsidR="00D82F8E" w:rsidRDefault="00A63479" w:rsidP="00A63479">
          <w:pPr>
            <w:pStyle w:val="ED364CFA8F6F4DFEB53BA6DFE32375C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2CBC878640480E965E88D047A296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1A255AE-D62A-431D-8145-786FFB533F3D}"/>
      </w:docPartPr>
      <w:docPartBody>
        <w:p w:rsidR="00D82F8E" w:rsidRDefault="00A63479" w:rsidP="00A63479">
          <w:pPr>
            <w:pStyle w:val="7E2CBC878640480E965E88D047A296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0B55D7B903643C2A38CAC41C77C95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2D1F41-A026-4FDD-9899-28B040DF0194}"/>
      </w:docPartPr>
      <w:docPartBody>
        <w:p w:rsidR="00D82F8E" w:rsidRDefault="00A63479" w:rsidP="00A63479">
          <w:pPr>
            <w:pStyle w:val="E0B55D7B903643C2A38CAC41C77C95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AEAF1FD40441278D8EDA669EFF76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FCBAFF-A3F6-4B49-AFC9-7A92C7E9C802}"/>
      </w:docPartPr>
      <w:docPartBody>
        <w:p w:rsidR="00D82F8E" w:rsidRDefault="00A63479" w:rsidP="00A63479">
          <w:pPr>
            <w:pStyle w:val="A3AEAF1FD40441278D8EDA669EFF76D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1B0100D04E46E6A049E7F196D441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03C8CE-FD49-4461-93BE-A491DCC869C3}"/>
      </w:docPartPr>
      <w:docPartBody>
        <w:p w:rsidR="00D82F8E" w:rsidRDefault="00A63479" w:rsidP="00A63479">
          <w:pPr>
            <w:pStyle w:val="841B0100D04E46E6A049E7F196D441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AF792D78A743A6A774B31D29CEFC3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3A8BD3-FFAD-49F7-9BBC-76782A9DAE05}"/>
      </w:docPartPr>
      <w:docPartBody>
        <w:p w:rsidR="00D82F8E" w:rsidRDefault="00A63479" w:rsidP="00A63479">
          <w:pPr>
            <w:pStyle w:val="9AAF792D78A743A6A774B31D29CEFC3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479"/>
    <w:rsid w:val="00133686"/>
    <w:rsid w:val="001A0592"/>
    <w:rsid w:val="00492696"/>
    <w:rsid w:val="006866D0"/>
    <w:rsid w:val="00A63479"/>
    <w:rsid w:val="00C60EA9"/>
    <w:rsid w:val="00D82F8E"/>
    <w:rsid w:val="00DC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3479"/>
    <w:rPr>
      <w:color w:val="808080"/>
    </w:rPr>
  </w:style>
  <w:style w:type="paragraph" w:customStyle="1" w:styleId="EBC156DC86584BC79A777200E50013B2">
    <w:name w:val="EBC156DC86584BC79A777200E50013B2"/>
    <w:rsid w:val="00A63479"/>
    <w:pPr>
      <w:widowControl w:val="0"/>
      <w:jc w:val="both"/>
    </w:pPr>
  </w:style>
  <w:style w:type="paragraph" w:customStyle="1" w:styleId="053311745B6A492AA82FBE231A9A08DF">
    <w:name w:val="053311745B6A492AA82FBE231A9A08DF"/>
    <w:rsid w:val="00A63479"/>
    <w:pPr>
      <w:widowControl w:val="0"/>
      <w:jc w:val="both"/>
    </w:pPr>
  </w:style>
  <w:style w:type="paragraph" w:customStyle="1" w:styleId="44335144112942EE909763C0D8AD3718">
    <w:name w:val="44335144112942EE909763C0D8AD3718"/>
    <w:rsid w:val="00A63479"/>
    <w:pPr>
      <w:widowControl w:val="0"/>
      <w:jc w:val="both"/>
    </w:pPr>
  </w:style>
  <w:style w:type="paragraph" w:customStyle="1" w:styleId="5F0ABE38EE0443F2AC940B5CA229ABA8">
    <w:name w:val="5F0ABE38EE0443F2AC940B5CA229ABA8"/>
    <w:rsid w:val="00A63479"/>
    <w:pPr>
      <w:widowControl w:val="0"/>
      <w:jc w:val="both"/>
    </w:pPr>
  </w:style>
  <w:style w:type="paragraph" w:customStyle="1" w:styleId="564B79F61E64473AB6D3F57A3D98B97D">
    <w:name w:val="564B79F61E64473AB6D3F57A3D98B97D"/>
    <w:rsid w:val="00A63479"/>
    <w:pPr>
      <w:widowControl w:val="0"/>
      <w:jc w:val="both"/>
    </w:pPr>
  </w:style>
  <w:style w:type="paragraph" w:customStyle="1" w:styleId="552C06ED566A49B19A87021DA71AFA5C">
    <w:name w:val="552C06ED566A49B19A87021DA71AFA5C"/>
    <w:rsid w:val="00A63479"/>
    <w:pPr>
      <w:widowControl w:val="0"/>
      <w:jc w:val="both"/>
    </w:pPr>
  </w:style>
  <w:style w:type="paragraph" w:customStyle="1" w:styleId="906772282E964821A9F30949506AD914">
    <w:name w:val="906772282E964821A9F30949506AD914"/>
    <w:rsid w:val="00A63479"/>
    <w:pPr>
      <w:widowControl w:val="0"/>
      <w:jc w:val="both"/>
    </w:pPr>
  </w:style>
  <w:style w:type="paragraph" w:customStyle="1" w:styleId="7FFB2FE6BFF7436FB064FAC2F69AA4D9">
    <w:name w:val="7FFB2FE6BFF7436FB064FAC2F69AA4D9"/>
    <w:rsid w:val="00A63479"/>
    <w:pPr>
      <w:widowControl w:val="0"/>
      <w:jc w:val="both"/>
    </w:pPr>
  </w:style>
  <w:style w:type="paragraph" w:customStyle="1" w:styleId="6DA69207BE2941CDA7CF1370A4CF26D1">
    <w:name w:val="6DA69207BE2941CDA7CF1370A4CF26D1"/>
    <w:rsid w:val="00A63479"/>
    <w:pPr>
      <w:widowControl w:val="0"/>
      <w:jc w:val="both"/>
    </w:pPr>
  </w:style>
  <w:style w:type="paragraph" w:customStyle="1" w:styleId="4DDED34BC1BB4ABBA8C4BB2F2863D4D4">
    <w:name w:val="4DDED34BC1BB4ABBA8C4BB2F2863D4D4"/>
    <w:rsid w:val="00A63479"/>
    <w:pPr>
      <w:widowControl w:val="0"/>
      <w:jc w:val="both"/>
    </w:pPr>
  </w:style>
  <w:style w:type="paragraph" w:customStyle="1" w:styleId="4CB966F12CC344CA9AF895A0B0FEFFDA">
    <w:name w:val="4CB966F12CC344CA9AF895A0B0FEFFDA"/>
    <w:rsid w:val="00A63479"/>
    <w:pPr>
      <w:widowControl w:val="0"/>
      <w:jc w:val="both"/>
    </w:pPr>
  </w:style>
  <w:style w:type="paragraph" w:customStyle="1" w:styleId="AB9FD7ADAFE94309A54F15EADF83F2D2">
    <w:name w:val="AB9FD7ADAFE94309A54F15EADF83F2D2"/>
    <w:rsid w:val="00A63479"/>
    <w:pPr>
      <w:widowControl w:val="0"/>
      <w:jc w:val="both"/>
    </w:pPr>
  </w:style>
  <w:style w:type="paragraph" w:customStyle="1" w:styleId="F02C6EC69DA14CE5A1B7828C19B69BCB">
    <w:name w:val="F02C6EC69DA14CE5A1B7828C19B69BCB"/>
    <w:rsid w:val="00A63479"/>
    <w:pPr>
      <w:widowControl w:val="0"/>
      <w:jc w:val="both"/>
    </w:pPr>
  </w:style>
  <w:style w:type="paragraph" w:customStyle="1" w:styleId="3C86EC5A42A64659A4E3077AF94F1AE5">
    <w:name w:val="3C86EC5A42A64659A4E3077AF94F1AE5"/>
    <w:rsid w:val="00A63479"/>
    <w:pPr>
      <w:widowControl w:val="0"/>
      <w:jc w:val="both"/>
    </w:pPr>
  </w:style>
  <w:style w:type="paragraph" w:customStyle="1" w:styleId="E49479FD085949CA903B493313155C97">
    <w:name w:val="E49479FD085949CA903B493313155C97"/>
    <w:rsid w:val="00A63479"/>
    <w:pPr>
      <w:widowControl w:val="0"/>
      <w:jc w:val="both"/>
    </w:pPr>
  </w:style>
  <w:style w:type="paragraph" w:customStyle="1" w:styleId="85E481C6D3C34625B5A8679D9F99C7D2">
    <w:name w:val="85E481C6D3C34625B5A8679D9F99C7D2"/>
    <w:rsid w:val="00A63479"/>
    <w:pPr>
      <w:widowControl w:val="0"/>
      <w:jc w:val="both"/>
    </w:pPr>
  </w:style>
  <w:style w:type="paragraph" w:customStyle="1" w:styleId="DF47D43600EF41928F8EAAA5051A686F">
    <w:name w:val="DF47D43600EF41928F8EAAA5051A686F"/>
    <w:rsid w:val="00A63479"/>
    <w:pPr>
      <w:widowControl w:val="0"/>
      <w:jc w:val="both"/>
    </w:pPr>
  </w:style>
  <w:style w:type="paragraph" w:customStyle="1" w:styleId="57D2835D79574EED9AB99C2AC7D7C682">
    <w:name w:val="57D2835D79574EED9AB99C2AC7D7C682"/>
    <w:rsid w:val="00A63479"/>
    <w:pPr>
      <w:widowControl w:val="0"/>
      <w:jc w:val="both"/>
    </w:pPr>
  </w:style>
  <w:style w:type="paragraph" w:customStyle="1" w:styleId="ED364CFA8F6F4DFEB53BA6DFE32375CC">
    <w:name w:val="ED364CFA8F6F4DFEB53BA6DFE32375CC"/>
    <w:rsid w:val="00A63479"/>
    <w:pPr>
      <w:widowControl w:val="0"/>
      <w:jc w:val="both"/>
    </w:pPr>
  </w:style>
  <w:style w:type="paragraph" w:customStyle="1" w:styleId="7E2CBC878640480E965E88D047A2962C">
    <w:name w:val="7E2CBC878640480E965E88D047A2962C"/>
    <w:rsid w:val="00A63479"/>
    <w:pPr>
      <w:widowControl w:val="0"/>
      <w:jc w:val="both"/>
    </w:pPr>
  </w:style>
  <w:style w:type="paragraph" w:customStyle="1" w:styleId="E0B55D7B903643C2A38CAC41C77C9584">
    <w:name w:val="E0B55D7B903643C2A38CAC41C77C9584"/>
    <w:rsid w:val="00A63479"/>
    <w:pPr>
      <w:widowControl w:val="0"/>
      <w:jc w:val="both"/>
    </w:pPr>
  </w:style>
  <w:style w:type="paragraph" w:customStyle="1" w:styleId="A3AEAF1FD40441278D8EDA669EFF76D4">
    <w:name w:val="A3AEAF1FD40441278D8EDA669EFF76D4"/>
    <w:rsid w:val="00A63479"/>
    <w:pPr>
      <w:widowControl w:val="0"/>
      <w:jc w:val="both"/>
    </w:pPr>
  </w:style>
  <w:style w:type="paragraph" w:customStyle="1" w:styleId="841B0100D04E46E6A049E7F196D441C0">
    <w:name w:val="841B0100D04E46E6A049E7F196D441C0"/>
    <w:rsid w:val="00A63479"/>
    <w:pPr>
      <w:widowControl w:val="0"/>
      <w:jc w:val="both"/>
    </w:pPr>
  </w:style>
  <w:style w:type="paragraph" w:customStyle="1" w:styleId="9AAF792D78A743A6A774B31D29CEFC31">
    <w:name w:val="9AAF792D78A743A6A774B31D29CEFC31"/>
    <w:rsid w:val="00A6347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zijie wang</cp:lastModifiedBy>
  <cp:revision>7</cp:revision>
  <dcterms:created xsi:type="dcterms:W3CDTF">2019-07-12T08:11:00Z</dcterms:created>
  <dcterms:modified xsi:type="dcterms:W3CDTF">2026-03-27T09:44:00Z</dcterms:modified>
</cp:coreProperties>
</file>