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5C4E" w14:textId="0CC1D80F" w:rsidR="00ED6EB5" w:rsidRPr="002A7ED7" w:rsidRDefault="00ED6EB5" w:rsidP="00ED6EB5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7</w:t>
      </w:r>
      <w:r w:rsidR="00415087">
        <w:rPr>
          <w:rFonts w:hint="eastAsia"/>
          <w:sz w:val="24"/>
          <w:szCs w:val="40"/>
        </w:rPr>
        <w:t>A</w:t>
      </w:r>
      <w:r w:rsidRPr="002A7ED7">
        <w:rPr>
          <w:rFonts w:hint="eastAsia"/>
          <w:sz w:val="24"/>
          <w:szCs w:val="40"/>
        </w:rPr>
        <w:t xml:space="preserve"> </w:t>
      </w:r>
      <w:r w:rsidR="00306FC6" w:rsidRPr="00306FC6">
        <w:rPr>
          <w:rFonts w:hint="eastAsia"/>
          <w:sz w:val="24"/>
          <w:szCs w:val="40"/>
        </w:rPr>
        <w:t>采取措施降低建筑全寿命期碳排放强度</w:t>
      </w:r>
      <w:r w:rsidRPr="002A7ED7">
        <w:rPr>
          <w:rFonts w:hint="eastAsia"/>
          <w:sz w:val="24"/>
          <w:szCs w:val="40"/>
        </w:rPr>
        <w:t>。（</w:t>
      </w:r>
      <w:r w:rsidR="00AB3512">
        <w:rPr>
          <w:rFonts w:hint="eastAsia"/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p w14:paraId="0F2AFCC6" w14:textId="77777777" w:rsidR="00ED6EB5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ED6EB5" w:rsidRPr="00674E6E" w14:paraId="05F13232" w14:textId="77777777" w:rsidTr="00D161BB">
        <w:trPr>
          <w:jc w:val="center"/>
        </w:trPr>
        <w:tc>
          <w:tcPr>
            <w:tcW w:w="455" w:type="pct"/>
          </w:tcPr>
          <w:p w14:paraId="7F2FE2A3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6B167595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57A9C465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26E04CDB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ED6EB5" w:rsidRPr="00674E6E" w14:paraId="7274DFDB" w14:textId="77777777" w:rsidTr="00D161BB">
        <w:trPr>
          <w:trHeight w:val="237"/>
          <w:jc w:val="center"/>
        </w:trPr>
        <w:tc>
          <w:tcPr>
            <w:tcW w:w="455" w:type="pct"/>
            <w:vAlign w:val="center"/>
          </w:tcPr>
          <w:p w14:paraId="111F6A54" w14:textId="77777777" w:rsidR="00ED6EB5" w:rsidRPr="00674E6E" w:rsidRDefault="00ED6E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 w:rsidRPr="00674E6E">
              <w:rPr>
                <w:rFonts w:ascii="Times New Roman" w:eastAsiaTheme="majorEastAsia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7D3EDAE6" w14:textId="6BB3EEB8" w:rsidR="00ED6EB5" w:rsidRPr="00674E6E" w:rsidRDefault="00016F58" w:rsidP="00AF75B5">
            <w:pPr>
              <w:jc w:val="left"/>
              <w:rPr>
                <w:rFonts w:ascii="Times New Roman" w:eastAsiaTheme="majorEastAsia" w:hAnsi="Times New Roman" w:cs="Times New Roman"/>
                <w:szCs w:val="21"/>
              </w:rPr>
            </w:pPr>
            <w:r w:rsidRPr="00016F58">
              <w:rPr>
                <w:rFonts w:ascii="宋体" w:hAnsi="宋体" w:cs="宋体" w:hint="eastAsia"/>
                <w:kern w:val="0"/>
                <w:szCs w:val="21"/>
              </w:rPr>
              <w:t>采取措施降低建筑全寿命期碳排放强度，降低</w:t>
            </w:r>
            <w:r w:rsidRPr="00885BE7">
              <w:rPr>
                <w:rFonts w:ascii="宋体" w:hAnsi="宋体" w:cs="宋体" w:hint="eastAsia"/>
                <w:kern w:val="0"/>
                <w:sz w:val="22"/>
              </w:rPr>
              <w:t>10%</w:t>
            </w:r>
          </w:p>
        </w:tc>
        <w:tc>
          <w:tcPr>
            <w:tcW w:w="984" w:type="pct"/>
            <w:vAlign w:val="center"/>
          </w:tcPr>
          <w:p w14:paraId="6F60A735" w14:textId="4CEDB886" w:rsidR="00ED6EB5" w:rsidRPr="00674E6E" w:rsidRDefault="00016F58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97768794"/>
            <w:placeholder>
              <w:docPart w:val="A72389D9AF6B45E8BFB2BA45682009FB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69FB8D9E" w14:textId="245CD755" w:rsidR="00ED6EB5" w:rsidRPr="00674E6E" w:rsidRDefault="00D836E5" w:rsidP="005A4BEF">
                <w:pPr>
                  <w:jc w:val="center"/>
                  <w:rPr>
                    <w:rFonts w:ascii="Times New Roman" w:eastAsiaTheme="majorEastAsia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  <w:r w:rsidR="00ED6EB5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  <w:tr w:rsidR="00016F58" w:rsidRPr="00674E6E" w14:paraId="7E65BD22" w14:textId="77777777" w:rsidTr="00D161BB">
        <w:trPr>
          <w:trHeight w:val="237"/>
          <w:jc w:val="center"/>
        </w:trPr>
        <w:tc>
          <w:tcPr>
            <w:tcW w:w="455" w:type="pct"/>
            <w:vAlign w:val="center"/>
          </w:tcPr>
          <w:p w14:paraId="75D55DC8" w14:textId="6BAD0824" w:rsidR="00016F58" w:rsidRPr="00674E6E" w:rsidRDefault="00AF75B5" w:rsidP="005A4BEF">
            <w:pPr>
              <w:jc w:val="center"/>
              <w:rPr>
                <w:rFonts w:ascii="Times New Roman" w:eastAsiaTheme="majorEastAsia" w:hAnsi="Times New Roman" w:cs="Times New Roman"/>
                <w:szCs w:val="21"/>
              </w:rPr>
            </w:pPr>
            <w:r>
              <w:rPr>
                <w:rFonts w:ascii="Times New Roman" w:eastAsiaTheme="majorEastAsia" w:hAnsi="Times New Roman" w:cs="Times New Roman" w:hint="eastAsia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157BAD42" w14:textId="49200001" w:rsidR="00016F58" w:rsidRPr="00016F58" w:rsidRDefault="00AF75B5" w:rsidP="00AF75B5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F75B5">
              <w:rPr>
                <w:rFonts w:ascii="宋体" w:hAnsi="宋体" w:cs="宋体" w:hint="eastAsia"/>
                <w:kern w:val="0"/>
                <w:szCs w:val="21"/>
              </w:rPr>
              <w:t>每再降低1%，再得1分，最高得30分</w:t>
            </w:r>
          </w:p>
        </w:tc>
        <w:tc>
          <w:tcPr>
            <w:tcW w:w="984" w:type="pct"/>
            <w:vAlign w:val="center"/>
          </w:tcPr>
          <w:p w14:paraId="44B26A29" w14:textId="6DC3F21C" w:rsidR="00016F58" w:rsidRPr="0096404E" w:rsidRDefault="00AF75B5" w:rsidP="005A4BE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0B9F6EAE" w14:textId="3F12E021" w:rsidR="00016F58" w:rsidRDefault="00D836E5" w:rsidP="005A4BE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20</w:t>
            </w:r>
          </w:p>
        </w:tc>
      </w:tr>
      <w:tr w:rsidR="00AF75B5" w:rsidRPr="00674E6E" w14:paraId="0557475C" w14:textId="77777777" w:rsidTr="00AF75B5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338ACA24" w14:textId="7C81FC57" w:rsidR="00AF75B5" w:rsidRPr="00016F58" w:rsidRDefault="00AF75B5" w:rsidP="005A4BE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14:paraId="6E79A5C9" w14:textId="62BF926A" w:rsidR="00AF75B5" w:rsidRPr="0096404E" w:rsidRDefault="00AF75B5" w:rsidP="005A4BE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834" w:type="pct"/>
            <w:vAlign w:val="center"/>
          </w:tcPr>
          <w:p w14:paraId="4BDA00A3" w14:textId="2AB20D48" w:rsidR="00AF75B5" w:rsidRDefault="00D836E5" w:rsidP="005A4BEF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30</w:t>
            </w:r>
          </w:p>
        </w:tc>
      </w:tr>
    </w:tbl>
    <w:p w14:paraId="08BCBF43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C0213A1" w14:textId="5CD678EF" w:rsidR="00ED6EB5" w:rsidRPr="00B91F54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>
        <w:rPr>
          <w:rFonts w:ascii="宋体" w:hAnsi="宋体" w:cs="宋体" w:hint="eastAsia"/>
          <w:kern w:val="0"/>
          <w:szCs w:val="21"/>
        </w:rPr>
        <w:t>建筑固有</w:t>
      </w:r>
      <w:r>
        <w:rPr>
          <w:rFonts w:ascii="宋体" w:hAnsi="宋体" w:cs="宋体"/>
          <w:kern w:val="0"/>
          <w:szCs w:val="21"/>
        </w:rPr>
        <w:t>的碳排放量</w:t>
      </w:r>
      <w:r>
        <w:rPr>
          <w:rFonts w:ascii="宋体" w:hAnsi="宋体" w:cs="宋体" w:hint="eastAsia"/>
          <w:kern w:val="0"/>
          <w:szCs w:val="21"/>
        </w:rPr>
        <w:t>（建材生产</w:t>
      </w:r>
      <w:r>
        <w:rPr>
          <w:rFonts w:ascii="宋体" w:hAnsi="宋体" w:cs="宋体"/>
          <w:kern w:val="0"/>
          <w:szCs w:val="21"/>
        </w:rPr>
        <w:t>阶段</w:t>
      </w:r>
      <w:r>
        <w:rPr>
          <w:rFonts w:ascii="宋体" w:hAnsi="宋体" w:cs="宋体" w:hint="eastAsia"/>
          <w:kern w:val="0"/>
          <w:szCs w:val="21"/>
        </w:rPr>
        <w:t>）：</w:t>
      </w:r>
      <w:r w:rsidR="00957BCC">
        <w:t>65378110</w:t>
      </w:r>
      <w:r>
        <w:rPr>
          <w:rFonts w:ascii="宋体" w:hAnsi="宋体" w:cs="宋体" w:hint="eastAsia"/>
          <w:kern w:val="0"/>
          <w:szCs w:val="21"/>
          <w:u w:val="single"/>
        </w:rPr>
        <w:t>（</w:t>
      </w:r>
      <w:r w:rsidRPr="009D0A3C">
        <w:rPr>
          <w:color w:val="000000"/>
          <w:kern w:val="0"/>
          <w:sz w:val="22"/>
        </w:rPr>
        <w:t>kgCO</w:t>
      </w:r>
      <w:r w:rsidRPr="009D0A3C">
        <w:rPr>
          <w:color w:val="000000"/>
          <w:kern w:val="0"/>
          <w:sz w:val="22"/>
          <w:vertAlign w:val="subscript"/>
        </w:rPr>
        <w:t>2</w:t>
      </w:r>
      <w:r w:rsidRPr="009D0A3C">
        <w:rPr>
          <w:color w:val="000000"/>
          <w:kern w:val="0"/>
          <w:sz w:val="22"/>
        </w:rPr>
        <w:t>eq</w:t>
      </w:r>
      <w:r>
        <w:rPr>
          <w:rFonts w:hint="eastAsia"/>
          <w:color w:val="000000"/>
          <w:kern w:val="0"/>
          <w:sz w:val="22"/>
        </w:rPr>
        <w:t>）</w:t>
      </w:r>
    </w:p>
    <w:p w14:paraId="06B7DA5D" w14:textId="45289855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固有的碳排放量</w:t>
      </w:r>
      <w:r w:rsidRPr="0096404E">
        <w:rPr>
          <w:rFonts w:ascii="宋体" w:hAnsi="宋体" w:cs="宋体" w:hint="eastAsia"/>
          <w:kern w:val="0"/>
          <w:szCs w:val="21"/>
        </w:rPr>
        <w:t>（</w:t>
      </w:r>
      <w:r w:rsidRPr="0096404E">
        <w:rPr>
          <w:rFonts w:ascii="宋体" w:hAnsi="宋体" w:cs="宋体"/>
          <w:kern w:val="0"/>
          <w:szCs w:val="21"/>
        </w:rPr>
        <w:t>建材运输）：</w:t>
      </w:r>
      <w:r w:rsidRPr="0096404E"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 w:rsidR="00957BCC">
        <w:t>1243620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</w:t>
      </w:r>
      <w:r>
        <w:rPr>
          <w:color w:val="000000"/>
          <w:kern w:val="0"/>
        </w:rPr>
        <w:t>km</w:t>
      </w:r>
      <w:r w:rsidRPr="006D62D4">
        <w:rPr>
          <w:rFonts w:hAnsi="宋体"/>
          <w:color w:val="000000"/>
          <w:kern w:val="0"/>
        </w:rPr>
        <w:t>）</w:t>
      </w:r>
    </w:p>
    <w:p w14:paraId="5640D137" w14:textId="5C19CD2F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施工阶段碳排放</w:t>
      </w:r>
      <w:r w:rsidRPr="008E61CA">
        <w:rPr>
          <w:rFonts w:ascii="宋体" w:hAnsi="宋体" w:cs="宋体" w:hint="eastAsia"/>
          <w:kern w:val="0"/>
          <w:szCs w:val="21"/>
        </w:rPr>
        <w:t>量</w:t>
      </w:r>
      <w:r w:rsidRPr="008E61CA">
        <w:rPr>
          <w:rFonts w:ascii="宋体" w:hAnsi="宋体" w:cs="宋体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r w:rsidR="00957BCC">
        <w:rPr>
          <w:rFonts w:ascii="宋体" w:hAnsi="宋体" w:cs="宋体" w:hint="eastAsia"/>
          <w:kern w:val="0"/>
          <w:szCs w:val="21"/>
          <w:u w:val="single"/>
        </w:rPr>
        <w:t>14.90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0FA70400" w14:textId="43882212" w:rsidR="00ED6EB5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建筑</w:t>
      </w:r>
      <w:r w:rsidRPr="008E61CA">
        <w:rPr>
          <w:rFonts w:ascii="宋体" w:hAnsi="宋体" w:cs="宋体"/>
          <w:kern w:val="0"/>
          <w:szCs w:val="21"/>
        </w:rPr>
        <w:t>运行阶段减排量：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 w:rsidR="00957BCC">
        <w:rPr>
          <w:rFonts w:ascii="宋体" w:hAnsi="宋体" w:cs="宋体" w:hint="eastAsia"/>
          <w:kern w:val="0"/>
          <w:szCs w:val="21"/>
          <w:u w:val="single"/>
        </w:rPr>
        <w:t>806.64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rFonts w:hAnsi="宋体"/>
          <w:color w:val="000000"/>
          <w:kern w:val="0"/>
        </w:rPr>
        <w:t>）</w:t>
      </w:r>
    </w:p>
    <w:p w14:paraId="15511F63" w14:textId="6762C91A" w:rsidR="00ED6EB5" w:rsidRPr="0096404E" w:rsidRDefault="00ED6EB5" w:rsidP="00ED6EB5">
      <w:pPr>
        <w:adjustRightInd w:val="0"/>
        <w:snapToGrid w:val="0"/>
        <w:spacing w:line="288" w:lineRule="auto"/>
        <w:rPr>
          <w:rFonts w:ascii="宋体" w:hAnsi="宋体" w:cs="宋体"/>
          <w:kern w:val="0"/>
          <w:szCs w:val="21"/>
          <w:u w:val="single"/>
        </w:rPr>
      </w:pPr>
      <w:r w:rsidRPr="008E61CA">
        <w:rPr>
          <w:rFonts w:ascii="宋体" w:hAnsi="宋体" w:cs="宋体" w:hint="eastAsia"/>
          <w:kern w:val="0"/>
          <w:szCs w:val="21"/>
        </w:rPr>
        <w:t>单位面积</w:t>
      </w:r>
      <w:r>
        <w:rPr>
          <w:rFonts w:ascii="宋体" w:hAnsi="宋体" w:cs="宋体" w:hint="eastAsia"/>
          <w:kern w:val="0"/>
          <w:szCs w:val="21"/>
        </w:rPr>
        <w:t>年</w:t>
      </w:r>
      <w:r w:rsidRPr="008E61CA">
        <w:rPr>
          <w:rFonts w:ascii="宋体" w:hAnsi="宋体" w:cs="宋体"/>
          <w:kern w:val="0"/>
          <w:szCs w:val="21"/>
        </w:rPr>
        <w:t>碳排放量</w:t>
      </w:r>
      <w:r w:rsidRPr="008E61CA"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  <w:u w:val="single"/>
        </w:rPr>
        <w:t xml:space="preserve">  </w:t>
      </w:r>
      <w:r w:rsidR="00957BCC">
        <w:rPr>
          <w:rFonts w:ascii="宋体" w:hAnsi="宋体" w:cs="宋体" w:hint="eastAsia"/>
          <w:kern w:val="0"/>
          <w:szCs w:val="21"/>
          <w:u w:val="single"/>
        </w:rPr>
        <w:t>45.88</w:t>
      </w:r>
      <w:r>
        <w:rPr>
          <w:rFonts w:ascii="宋体" w:hAnsi="宋体" w:cs="宋体"/>
          <w:kern w:val="0"/>
          <w:szCs w:val="21"/>
          <w:u w:val="single"/>
        </w:rPr>
        <w:t xml:space="preserve">  </w:t>
      </w:r>
      <w:r w:rsidRPr="006D62D4">
        <w:rPr>
          <w:rFonts w:hAnsi="宋体"/>
          <w:color w:val="000000"/>
          <w:kern w:val="0"/>
        </w:rPr>
        <w:t>（</w:t>
      </w:r>
      <w:r w:rsidRPr="006D62D4">
        <w:rPr>
          <w:color w:val="000000"/>
          <w:kern w:val="0"/>
        </w:rPr>
        <w:t>kgCO</w:t>
      </w:r>
      <w:r w:rsidRPr="006D62D4">
        <w:rPr>
          <w:color w:val="000000"/>
          <w:kern w:val="0"/>
          <w:vertAlign w:val="subscript"/>
        </w:rPr>
        <w:t>2</w:t>
      </w:r>
      <w:r w:rsidRPr="006D62D4">
        <w:rPr>
          <w:color w:val="000000"/>
          <w:kern w:val="0"/>
        </w:rPr>
        <w:t>/m</w:t>
      </w:r>
      <w:r w:rsidRPr="006D62D4">
        <w:rPr>
          <w:color w:val="000000"/>
          <w:kern w:val="0"/>
          <w:vertAlign w:val="superscript"/>
        </w:rPr>
        <w:t>2</w:t>
      </w:r>
      <w:r w:rsidRPr="006D62D4">
        <w:rPr>
          <w:color w:val="000000"/>
          <w:kern w:val="0"/>
        </w:rPr>
        <w:t>·a</w:t>
      </w:r>
      <w:r w:rsidRPr="006D62D4">
        <w:rPr>
          <w:rFonts w:hAnsi="宋体"/>
          <w:color w:val="000000"/>
          <w:kern w:val="0"/>
        </w:rPr>
        <w:t>）</w:t>
      </w:r>
    </w:p>
    <w:p w14:paraId="642DD2F5" w14:textId="4311A1CE" w:rsidR="00ED6EB5" w:rsidRPr="00547320" w:rsidRDefault="00743C3F" w:rsidP="00ED6EB5">
      <w:pPr>
        <w:rPr>
          <w:rFonts w:ascii="Times New Roman" w:eastAsia="宋体" w:hAnsi="Times New Roman" w:cs="Times New Roman"/>
          <w:szCs w:val="21"/>
        </w:rPr>
      </w:pPr>
      <w:r w:rsidRPr="00885BE7">
        <w:rPr>
          <w:rFonts w:ascii="宋体" w:hAnsi="宋体" w:cs="宋体" w:hint="eastAsia"/>
          <w:kern w:val="0"/>
          <w:szCs w:val="21"/>
        </w:rPr>
        <w:t>简要说明建筑</w:t>
      </w:r>
      <w:r w:rsidRPr="00885BE7">
        <w:rPr>
          <w:rFonts w:ascii="宋体" w:hAnsi="宋体" w:cs="宋体"/>
          <w:kern w:val="0"/>
          <w:szCs w:val="21"/>
        </w:rPr>
        <w:t>碳排放量计算过程</w:t>
      </w:r>
      <w:r w:rsidRPr="00885BE7">
        <w:rPr>
          <w:rFonts w:ascii="宋体" w:hAnsi="宋体" w:cs="宋体" w:hint="eastAsia"/>
          <w:kern w:val="0"/>
          <w:szCs w:val="21"/>
        </w:rPr>
        <w:t>及</w:t>
      </w:r>
      <w:r w:rsidRPr="00885BE7">
        <w:rPr>
          <w:rFonts w:ascii="宋体" w:hAnsi="宋体" w:cs="宋体"/>
          <w:kern w:val="0"/>
          <w:szCs w:val="21"/>
        </w:rPr>
        <w:t>采取的降低碳排放量的措施</w:t>
      </w:r>
      <w:r w:rsidRPr="00885BE7">
        <w:rPr>
          <w:rFonts w:ascii="宋体" w:hAnsi="宋体" w:cs="宋体" w:hint="eastAsia"/>
          <w:kern w:val="0"/>
          <w:szCs w:val="21"/>
        </w:rPr>
        <w:t>以及各措施的贡献率</w:t>
      </w:r>
      <w:r w:rsidR="00ED6EB5"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ED6EB5" w:rsidRPr="00547320" w14:paraId="04F67B17" w14:textId="77777777" w:rsidTr="00D161BB">
        <w:trPr>
          <w:trHeight w:val="2634"/>
          <w:jc w:val="center"/>
        </w:trPr>
        <w:tc>
          <w:tcPr>
            <w:tcW w:w="8272" w:type="dxa"/>
          </w:tcPr>
          <w:p w14:paraId="4C059AE3" w14:textId="77777777" w:rsidR="00957BCC" w:rsidRDefault="00957BCC" w:rsidP="00957BCC">
            <w:pPr>
              <w:pStyle w:val="a9"/>
            </w:pPr>
            <w:r>
              <w:rPr>
                <w:b/>
                <w:bCs/>
              </w:rPr>
              <w:t>1. 计算过程：</w:t>
            </w:r>
            <w:r>
              <w:t xml:space="preserve"> 本项目基于绿建斯维尔碳排放计算软件，依据《建筑碳排放计算标准》，设定建筑设计寿命为50年，总建筑面积162124.12㎡。系统性计算了建材生产、运输、施工建造及运行阶段的全寿命期碳排放量。实际建筑全寿命期碳排放总量为2294.18 kgCO2e/㎡。 </w:t>
            </w:r>
            <w:r>
              <w:rPr>
                <w:b/>
                <w:bCs/>
              </w:rPr>
              <w:t>2. 降低碳排放量措施及贡献率：</w:t>
            </w:r>
            <w:r>
              <w:t xml:space="preserve"> 经与未采取节能减碳措施的基准建筑对比，本项目全寿命期碳排放强度</w:t>
            </w:r>
            <w:r>
              <w:rPr>
                <w:b/>
                <w:bCs/>
              </w:rPr>
              <w:t>降低比例达到 30%</w:t>
            </w:r>
            <w:r>
              <w:t>。</w:t>
            </w:r>
          </w:p>
          <w:p w14:paraId="0E13D82D" w14:textId="77777777" w:rsidR="00957BCC" w:rsidRDefault="00957BCC" w:rsidP="00957BCC">
            <w:pPr>
              <w:pStyle w:val="a9"/>
              <w:numPr>
                <w:ilvl w:val="0"/>
                <w:numId w:val="2"/>
              </w:numPr>
            </w:pPr>
            <w:r>
              <w:rPr>
                <w:b/>
                <w:bCs/>
              </w:rPr>
              <w:t>运行阶段减排（贡献率约 82%）：</w:t>
            </w:r>
            <w:r>
              <w:t xml:space="preserve"> 运行阶段是减排核心（占比82.04%）。项目采用高效冷水机组、排风热回收系统，并在屋顶大面积敷设太阳能光伏板，有效抵消日常用电碳排放，实现运行阶段累计减排806.64 kgCO2e/㎡。</w:t>
            </w:r>
          </w:p>
          <w:p w14:paraId="2A58E46E" w14:textId="77777777" w:rsidR="00957BCC" w:rsidRDefault="00957BCC" w:rsidP="00957BCC">
            <w:pPr>
              <w:pStyle w:val="a9"/>
              <w:numPr>
                <w:ilvl w:val="0"/>
                <w:numId w:val="2"/>
              </w:numPr>
            </w:pPr>
            <w:r>
              <w:rPr>
                <w:b/>
                <w:bCs/>
              </w:rPr>
              <w:t>建材生产阶段减排（贡献率约 17%）：</w:t>
            </w:r>
            <w:r>
              <w:t xml:space="preserve"> 优化结构设计，采用高强钢筋与高强混凝土，并在非承重墙体大量使用轻质隔墙板，降低建材消耗量，建材生产阶段碳排放控制在403.26 kgCO2e/㎡。</w:t>
            </w:r>
          </w:p>
          <w:p w14:paraId="2F401EA3" w14:textId="77777777" w:rsidR="00957BCC" w:rsidRDefault="00957BCC" w:rsidP="00957BCC">
            <w:pPr>
              <w:pStyle w:val="a9"/>
              <w:numPr>
                <w:ilvl w:val="0"/>
                <w:numId w:val="2"/>
              </w:numPr>
            </w:pPr>
            <w:r>
              <w:rPr>
                <w:b/>
                <w:bCs/>
              </w:rPr>
              <w:t>建造施工与运输阶段（贡献率约 1%）：</w:t>
            </w:r>
            <w:r>
              <w:t xml:space="preserve"> 采用装配式建造工艺降低施工能耗（14.90 kgCO2e/㎡），并优先采购本地建材，大幅缩短运输距离。</w:t>
            </w:r>
          </w:p>
          <w:p w14:paraId="4D02F179" w14:textId="77777777" w:rsidR="00ED6EB5" w:rsidRPr="00957BCC" w:rsidRDefault="00ED6EB5" w:rsidP="005A4BEF">
            <w:pPr>
              <w:rPr>
                <w:szCs w:val="21"/>
              </w:rPr>
            </w:pPr>
          </w:p>
        </w:tc>
      </w:tr>
    </w:tbl>
    <w:p w14:paraId="7EDCC372" w14:textId="77777777" w:rsidR="00ED6EB5" w:rsidRPr="00547320" w:rsidRDefault="00ED6EB5" w:rsidP="00ED6EB5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642DF0D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E73F2A0" w14:textId="74D6B74D" w:rsidR="00ED6EB5" w:rsidRPr="003F2596" w:rsidRDefault="00ED6EB5" w:rsidP="00ED6EB5">
      <w:r w:rsidRPr="003F2596">
        <w:t>1</w:t>
      </w:r>
      <w:r w:rsidRPr="003F2596">
        <w:t>）</w:t>
      </w:r>
      <w:r w:rsidR="00B860E1" w:rsidRPr="00B860E1">
        <w:t>相关设计文件、工程量概算清单、建筑全寿命期碳排放分析报告、低碳建材碳足迹报告</w:t>
      </w:r>
      <w:r w:rsidR="002D06C1">
        <w:rPr>
          <w:rFonts w:hint="eastAsia"/>
        </w:rPr>
        <w:t>。</w:t>
      </w:r>
    </w:p>
    <w:p w14:paraId="642C49B6" w14:textId="77777777" w:rsidR="00ED6EB5" w:rsidRPr="003F2596" w:rsidRDefault="00ED6EB5" w:rsidP="00ED6EB5">
      <w:pPr>
        <w:pStyle w:val="10"/>
        <w:adjustRightInd w:val="0"/>
        <w:snapToGrid w:val="0"/>
        <w:ind w:firstLineChars="0" w:firstLine="0"/>
        <w:rPr>
          <w:kern w:val="0"/>
          <w:szCs w:val="21"/>
        </w:rPr>
      </w:pPr>
    </w:p>
    <w:p w14:paraId="1214B212" w14:textId="77777777" w:rsidR="00ED6EB5" w:rsidRPr="00547320" w:rsidRDefault="00ED6EB5" w:rsidP="00ED6EB5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D6EB5" w:rsidRPr="00547320" w14:paraId="03C0551B" w14:textId="77777777" w:rsidTr="00D161BB">
        <w:trPr>
          <w:trHeight w:val="2634"/>
          <w:jc w:val="center"/>
        </w:trPr>
        <w:tc>
          <w:tcPr>
            <w:tcW w:w="9356" w:type="dxa"/>
          </w:tcPr>
          <w:p w14:paraId="3F00260B" w14:textId="596E2713" w:rsidR="00ED6EB5" w:rsidRPr="00547320" w:rsidRDefault="00957BCC" w:rsidP="005A4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noProof/>
                <w:szCs w:val="21"/>
              </w:rPr>
              <w:lastRenderedPageBreak/>
              <w:drawing>
                <wp:inline distT="0" distB="0" distL="0" distR="0" wp14:anchorId="71DDEA1A" wp14:editId="308B91A4">
                  <wp:extent cx="5274310" cy="1640205"/>
                  <wp:effectExtent l="0" t="0" r="0" b="0"/>
                  <wp:docPr id="102982235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822356" name="图片 102982235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164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8DAFE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A4124" w14:textId="77777777" w:rsidR="002F20C9" w:rsidRDefault="002F20C9" w:rsidP="00ED6EB5">
      <w:r>
        <w:separator/>
      </w:r>
    </w:p>
  </w:endnote>
  <w:endnote w:type="continuationSeparator" w:id="0">
    <w:p w14:paraId="7FDDFAA1" w14:textId="77777777" w:rsidR="002F20C9" w:rsidRDefault="002F20C9" w:rsidP="00ED6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FD739" w14:textId="77777777" w:rsidR="002F20C9" w:rsidRDefault="002F20C9" w:rsidP="00ED6EB5">
      <w:r>
        <w:separator/>
      </w:r>
    </w:p>
  </w:footnote>
  <w:footnote w:type="continuationSeparator" w:id="0">
    <w:p w14:paraId="47A98808" w14:textId="77777777" w:rsidR="002F20C9" w:rsidRDefault="002F20C9" w:rsidP="00ED6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75A4"/>
    <w:multiLevelType w:val="multilevel"/>
    <w:tmpl w:val="A8EC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07525"/>
    <w:multiLevelType w:val="multilevel"/>
    <w:tmpl w:val="A36E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854382">
    <w:abstractNumId w:val="1"/>
  </w:num>
  <w:num w:numId="2" w16cid:durableId="123814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AE"/>
    <w:rsid w:val="00016F58"/>
    <w:rsid w:val="00074A38"/>
    <w:rsid w:val="001626AE"/>
    <w:rsid w:val="001913DA"/>
    <w:rsid w:val="002D06C1"/>
    <w:rsid w:val="002F20C9"/>
    <w:rsid w:val="00306FC6"/>
    <w:rsid w:val="00356928"/>
    <w:rsid w:val="00374AB2"/>
    <w:rsid w:val="003F3E0E"/>
    <w:rsid w:val="00415087"/>
    <w:rsid w:val="006866D0"/>
    <w:rsid w:val="00743C3F"/>
    <w:rsid w:val="00957BCC"/>
    <w:rsid w:val="00A84C9B"/>
    <w:rsid w:val="00AB3512"/>
    <w:rsid w:val="00AF6217"/>
    <w:rsid w:val="00AF75B5"/>
    <w:rsid w:val="00B860E1"/>
    <w:rsid w:val="00B87999"/>
    <w:rsid w:val="00C04E11"/>
    <w:rsid w:val="00CA51A5"/>
    <w:rsid w:val="00D161BB"/>
    <w:rsid w:val="00D836E5"/>
    <w:rsid w:val="00ED6EB5"/>
    <w:rsid w:val="00EF34DB"/>
    <w:rsid w:val="00F2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2009C"/>
  <w15:chartTrackingRefBased/>
  <w15:docId w15:val="{32B81511-3E45-4F9F-B4D0-D2A1EBEE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EB5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E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D6EB5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6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6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6EB5"/>
    <w:rPr>
      <w:sz w:val="18"/>
      <w:szCs w:val="18"/>
    </w:rPr>
  </w:style>
  <w:style w:type="character" w:customStyle="1" w:styleId="40">
    <w:name w:val="标题 4 字符"/>
    <w:basedOn w:val="a0"/>
    <w:link w:val="4"/>
    <w:rsid w:val="00ED6EB5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D6EB5"/>
    <w:rPr>
      <w:color w:val="808080"/>
    </w:rPr>
  </w:style>
  <w:style w:type="table" w:customStyle="1" w:styleId="1">
    <w:name w:val="网格型1"/>
    <w:basedOn w:val="a1"/>
    <w:next w:val="a8"/>
    <w:uiPriority w:val="59"/>
    <w:rsid w:val="00ED6EB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ED6EB5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ED6EB5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D6EB5"/>
    <w:rPr>
      <w:b/>
      <w:bCs/>
      <w:sz w:val="32"/>
      <w:szCs w:val="32"/>
    </w:rPr>
  </w:style>
  <w:style w:type="table" w:styleId="a8">
    <w:name w:val="Table Grid"/>
    <w:basedOn w:val="a1"/>
    <w:uiPriority w:val="39"/>
    <w:rsid w:val="00ED6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836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2389D9AF6B45E8BFB2BA45682009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D226924-6CE6-4184-A7BB-A1D556468CF6}"/>
      </w:docPartPr>
      <w:docPartBody>
        <w:p w:rsidR="00524BD1" w:rsidRDefault="003C1C08" w:rsidP="003C1C08">
          <w:pPr>
            <w:pStyle w:val="A72389D9AF6B45E8BFB2BA45682009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C08"/>
    <w:rsid w:val="00232B49"/>
    <w:rsid w:val="00233056"/>
    <w:rsid w:val="00356928"/>
    <w:rsid w:val="003C1C08"/>
    <w:rsid w:val="003F3E0E"/>
    <w:rsid w:val="00524BD1"/>
    <w:rsid w:val="005E56D5"/>
    <w:rsid w:val="0066001F"/>
    <w:rsid w:val="006866D0"/>
    <w:rsid w:val="00752641"/>
    <w:rsid w:val="00855837"/>
    <w:rsid w:val="00B8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1C08"/>
    <w:rPr>
      <w:color w:val="808080"/>
    </w:rPr>
  </w:style>
  <w:style w:type="paragraph" w:customStyle="1" w:styleId="A72389D9AF6B45E8BFB2BA45682009FB">
    <w:name w:val="A72389D9AF6B45E8BFB2BA45682009FB"/>
    <w:rsid w:val="003C1C0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zijie wang</cp:lastModifiedBy>
  <cp:revision>17</cp:revision>
  <dcterms:created xsi:type="dcterms:W3CDTF">2019-07-12T08:21:00Z</dcterms:created>
  <dcterms:modified xsi:type="dcterms:W3CDTF">2026-03-27T03:52:00Z</dcterms:modified>
</cp:coreProperties>
</file>