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F2F738">
      <w:pPr>
        <w:pStyle w:val="3"/>
        <w:rPr>
          <w:rFonts w:eastAsiaTheme="minorEastAsia"/>
          <w:sz w:val="24"/>
          <w:szCs w:val="40"/>
        </w:rPr>
      </w:pPr>
      <w:r>
        <w:rPr>
          <w:rFonts w:eastAsiaTheme="minorEastAsia"/>
          <w:sz w:val="24"/>
          <w:szCs w:val="40"/>
        </w:rPr>
        <w:t>5.2.6</w:t>
      </w:r>
      <w:r>
        <w:rPr>
          <w:rFonts w:hint="eastAsia" w:eastAsiaTheme="minorEastAsia"/>
          <w:sz w:val="24"/>
          <w:szCs w:val="40"/>
        </w:rPr>
        <w:t xml:space="preserve"> </w:t>
      </w:r>
      <w:r>
        <w:rPr>
          <w:rFonts w:eastAsiaTheme="minorEastAsia"/>
          <w:sz w:val="24"/>
          <w:szCs w:val="40"/>
        </w:rPr>
        <w:t>采取措施优化主要功能房间的室内声环境。（8分）</w:t>
      </w:r>
    </w:p>
    <w:p w14:paraId="350312F6">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得分自评</w:t>
      </w:r>
    </w:p>
    <w:tbl>
      <w:tblPr>
        <w:tblStyle w:val="6"/>
        <w:tblW w:w="47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4417"/>
        <w:gridCol w:w="1575"/>
        <w:gridCol w:w="1362"/>
      </w:tblGrid>
      <w:tr w14:paraId="36771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vAlign w:val="center"/>
          </w:tcPr>
          <w:p w14:paraId="51FB2542">
            <w:pPr>
              <w:jc w:val="center"/>
              <w:rPr>
                <w:rFonts w:ascii="Times New Roman" w:hAnsi="Times New Roman" w:eastAsia="宋体" w:cs="Times New Roman"/>
                <w:szCs w:val="21"/>
              </w:rPr>
            </w:pPr>
            <w:r>
              <w:rPr>
                <w:rFonts w:ascii="Times New Roman" w:hAnsi="Times New Roman" w:eastAsia="宋体" w:cs="Times New Roman"/>
                <w:szCs w:val="21"/>
              </w:rPr>
              <w:t>序号</w:t>
            </w:r>
          </w:p>
        </w:tc>
        <w:tc>
          <w:tcPr>
            <w:tcW w:w="2737" w:type="pct"/>
            <w:vAlign w:val="center"/>
          </w:tcPr>
          <w:p w14:paraId="2AD1302A">
            <w:pPr>
              <w:jc w:val="center"/>
              <w:rPr>
                <w:rFonts w:ascii="Times New Roman" w:hAnsi="Times New Roman" w:eastAsia="宋体" w:cs="Times New Roman"/>
                <w:szCs w:val="21"/>
              </w:rPr>
            </w:pPr>
            <w:r>
              <w:rPr>
                <w:rFonts w:ascii="Times New Roman" w:hAnsi="Times New Roman" w:eastAsia="宋体" w:cs="Times New Roman"/>
                <w:szCs w:val="21"/>
              </w:rPr>
              <w:t>评价内容</w:t>
            </w:r>
          </w:p>
        </w:tc>
        <w:tc>
          <w:tcPr>
            <w:tcW w:w="976" w:type="pct"/>
            <w:vAlign w:val="center"/>
          </w:tcPr>
          <w:p w14:paraId="36319745">
            <w:pPr>
              <w:jc w:val="center"/>
              <w:rPr>
                <w:rFonts w:ascii="Times New Roman" w:hAnsi="Times New Roman" w:eastAsia="宋体" w:cs="Times New Roman"/>
                <w:szCs w:val="21"/>
              </w:rPr>
            </w:pPr>
            <w:r>
              <w:rPr>
                <w:rFonts w:ascii="Times New Roman" w:hAnsi="Times New Roman" w:eastAsia="宋体" w:cs="Times New Roman"/>
                <w:szCs w:val="21"/>
              </w:rPr>
              <w:t>评价分值</w:t>
            </w:r>
          </w:p>
        </w:tc>
        <w:tc>
          <w:tcPr>
            <w:tcW w:w="844" w:type="pct"/>
            <w:vAlign w:val="center"/>
          </w:tcPr>
          <w:p w14:paraId="27850E01">
            <w:pPr>
              <w:jc w:val="center"/>
              <w:rPr>
                <w:rFonts w:ascii="Times New Roman" w:hAnsi="Times New Roman" w:eastAsia="宋体" w:cs="Times New Roman"/>
                <w:szCs w:val="21"/>
              </w:rPr>
            </w:pPr>
            <w:r>
              <w:rPr>
                <w:rFonts w:ascii="Times New Roman" w:hAnsi="Times New Roman" w:eastAsia="宋体" w:cs="Times New Roman"/>
                <w:szCs w:val="21"/>
              </w:rPr>
              <w:t>自评得分</w:t>
            </w:r>
          </w:p>
        </w:tc>
      </w:tr>
      <w:tr w14:paraId="783DA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vAlign w:val="center"/>
          </w:tcPr>
          <w:p w14:paraId="10E0C2F9">
            <w:pPr>
              <w:jc w:val="center"/>
              <w:rPr>
                <w:rFonts w:ascii="Times New Roman" w:hAnsi="Times New Roman" w:eastAsia="宋体" w:cs="Times New Roman"/>
                <w:szCs w:val="21"/>
              </w:rPr>
            </w:pPr>
            <w:r>
              <w:rPr>
                <w:rFonts w:ascii="Times New Roman" w:hAnsi="Times New Roman" w:eastAsia="宋体" w:cs="Times New Roman"/>
                <w:szCs w:val="21"/>
              </w:rPr>
              <w:t>1</w:t>
            </w:r>
          </w:p>
        </w:tc>
        <w:tc>
          <w:tcPr>
            <w:tcW w:w="2737" w:type="pct"/>
            <w:vAlign w:val="center"/>
          </w:tcPr>
          <w:p w14:paraId="5654ED6F">
            <w:pPr>
              <w:autoSpaceDE w:val="0"/>
              <w:autoSpaceDN w:val="0"/>
              <w:adjustRightInd w:val="0"/>
              <w:jc w:val="left"/>
              <w:rPr>
                <w:rFonts w:hint="eastAsia" w:ascii="宋体" w:hAnsi="宋体" w:cs="宋体"/>
                <w:kern w:val="0"/>
                <w:szCs w:val="21"/>
              </w:rPr>
            </w:pPr>
            <w:r>
              <w:rPr>
                <w:rFonts w:hint="eastAsia" w:ascii="宋体" w:hAnsi="宋体" w:cs="宋体"/>
                <w:kern w:val="0"/>
                <w:szCs w:val="21"/>
              </w:rPr>
              <w:t>建筑物外部噪声源传播至主要功能房间的噪声比现行强制性工程建设规范《建筑环境通用规范》GB 55016 限值低3dB及以上</w:t>
            </w:r>
          </w:p>
        </w:tc>
        <w:tc>
          <w:tcPr>
            <w:tcW w:w="976" w:type="pct"/>
            <w:vAlign w:val="center"/>
          </w:tcPr>
          <w:p w14:paraId="1325AC2B">
            <w:pPr>
              <w:jc w:val="center"/>
              <w:rPr>
                <w:rFonts w:ascii="Times New Roman" w:hAnsi="Times New Roman" w:eastAsia="宋体" w:cs="Times New Roman"/>
                <w:szCs w:val="21"/>
              </w:rPr>
            </w:pPr>
            <w:r>
              <w:rPr>
                <w:rFonts w:hint="eastAsia" w:ascii="Times New Roman" w:hAnsi="Times New Roman" w:eastAsia="宋体" w:cs="Times New Roman"/>
                <w:szCs w:val="21"/>
              </w:rPr>
              <w:t>4</w:t>
            </w:r>
          </w:p>
        </w:tc>
        <w:sdt>
          <w:sdtPr>
            <w:rPr>
              <w:rFonts w:ascii="Times New Roman" w:hAnsi="Times New Roman" w:eastAsia="宋体" w:cs="Times New Roman"/>
              <w:szCs w:val="21"/>
            </w:rPr>
            <w:id w:val="1592189749"/>
            <w:placeholder>
              <w:docPart w:val="857AAF0E78C54C7186C8F01D96E1301A"/>
            </w:placeholder>
            <w:text/>
          </w:sdtPr>
          <w:sdtEndPr>
            <w:rPr>
              <w:rFonts w:hint="eastAsia" w:ascii="Times New Roman" w:hAnsi="Times New Roman" w:eastAsia="宋体" w:cs="Times New Roman"/>
              <w:szCs w:val="21"/>
            </w:rPr>
          </w:sdtEndPr>
          <w:sdtContent>
            <w:tc>
              <w:tcPr>
                <w:tcW w:w="844" w:type="pct"/>
                <w:vMerge w:val="restart"/>
                <w:vAlign w:val="center"/>
              </w:tcPr>
              <w:p w14:paraId="274AB63A">
                <w:pPr>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8</w:t>
                </w:r>
                <w:r>
                  <w:rPr>
                    <w:rFonts w:hint="eastAsia" w:ascii="Times New Roman" w:hAnsi="Times New Roman" w:eastAsia="宋体" w:cs="Times New Roman"/>
                    <w:szCs w:val="21"/>
                  </w:rPr>
                  <w:t xml:space="preserve">  </w:t>
                </w:r>
              </w:p>
            </w:tc>
          </w:sdtContent>
        </w:sdt>
      </w:tr>
      <w:tr w14:paraId="4FBE2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vAlign w:val="center"/>
          </w:tcPr>
          <w:p w14:paraId="709423AB">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2737" w:type="pct"/>
            <w:vAlign w:val="center"/>
          </w:tcPr>
          <w:p w14:paraId="0FE3011D">
            <w:pPr>
              <w:jc w:val="left"/>
              <w:rPr>
                <w:rFonts w:ascii="Times New Roman" w:hAnsi="Times New Roman" w:eastAsia="宋体" w:cs="Times New Roman"/>
                <w:szCs w:val="21"/>
              </w:rPr>
            </w:pPr>
            <w:r>
              <w:rPr>
                <w:rFonts w:hint="eastAsia" w:ascii="宋体" w:hAnsi="宋体" w:cs="宋体"/>
                <w:kern w:val="0"/>
                <w:szCs w:val="21"/>
              </w:rPr>
              <w:t>建筑物内部建筑设备传播至主要功能房间的噪声比现行强制性工程建设规范《建筑环境通用规范》GB 55016 限值低 3dB 及以上</w:t>
            </w:r>
          </w:p>
        </w:tc>
        <w:tc>
          <w:tcPr>
            <w:tcW w:w="976" w:type="pct"/>
            <w:vAlign w:val="center"/>
          </w:tcPr>
          <w:p w14:paraId="12AE729B">
            <w:pPr>
              <w:jc w:val="center"/>
              <w:rPr>
                <w:rFonts w:ascii="Times New Roman" w:hAnsi="Times New Roman" w:eastAsia="宋体" w:cs="Times New Roman"/>
                <w:szCs w:val="21"/>
              </w:rPr>
            </w:pPr>
            <w:r>
              <w:rPr>
                <w:rFonts w:hint="eastAsia" w:ascii="Times New Roman" w:hAnsi="Times New Roman" w:eastAsia="宋体" w:cs="Times New Roman"/>
                <w:szCs w:val="21"/>
              </w:rPr>
              <w:t>4</w:t>
            </w:r>
          </w:p>
        </w:tc>
        <w:tc>
          <w:tcPr>
            <w:tcW w:w="844" w:type="pct"/>
            <w:vMerge w:val="continue"/>
            <w:vAlign w:val="center"/>
          </w:tcPr>
          <w:p w14:paraId="496F5935">
            <w:pPr>
              <w:jc w:val="center"/>
              <w:rPr>
                <w:rFonts w:ascii="Times New Roman" w:hAnsi="Times New Roman" w:eastAsia="宋体" w:cs="Times New Roman"/>
                <w:szCs w:val="21"/>
              </w:rPr>
            </w:pPr>
          </w:p>
        </w:tc>
      </w:tr>
      <w:tr w14:paraId="33CF1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6" w:type="pct"/>
            <w:gridSpan w:val="3"/>
            <w:vAlign w:val="center"/>
          </w:tcPr>
          <w:p w14:paraId="5881760B">
            <w:pPr>
              <w:jc w:val="center"/>
              <w:rPr>
                <w:rFonts w:hint="eastAsia" w:ascii="Times New Roman" w:hAnsi="Times New Roman" w:eastAsia="宋体" w:cs="Times New Roman"/>
                <w:szCs w:val="21"/>
              </w:rPr>
            </w:pPr>
            <w:r>
              <w:rPr>
                <w:rFonts w:hint="eastAsia" w:ascii="Times New Roman" w:hAnsi="Times New Roman" w:eastAsia="宋体" w:cs="Times New Roman"/>
                <w:szCs w:val="21"/>
              </w:rPr>
              <w:t>合计</w:t>
            </w:r>
          </w:p>
        </w:tc>
        <w:tc>
          <w:tcPr>
            <w:tcW w:w="844" w:type="pct"/>
            <w:vAlign w:val="center"/>
          </w:tcPr>
          <w:p w14:paraId="799A6985">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8</w:t>
            </w:r>
          </w:p>
        </w:tc>
      </w:tr>
    </w:tbl>
    <w:p w14:paraId="4D40BA9D">
      <w:pPr>
        <w:spacing w:before="156" w:beforeLines="50" w:after="156" w:afterLines="50"/>
        <w:rPr>
          <w:rFonts w:ascii="Times New Roman" w:hAnsi="Times New Roman" w:eastAsia="宋体" w:cs="Times New Roman"/>
          <w:b/>
          <w:szCs w:val="21"/>
        </w:rPr>
      </w:pPr>
      <w:bookmarkStart w:id="0" w:name="_Toc9944970"/>
      <w:bookmarkStart w:id="1" w:name="_Toc9945114"/>
      <w:bookmarkStart w:id="2" w:name="_Toc9945256"/>
      <w:bookmarkStart w:id="3" w:name="_Toc9944690"/>
      <w:bookmarkStart w:id="4" w:name="_Toc9945397"/>
      <w:r>
        <w:rPr>
          <w:rFonts w:ascii="Times New Roman" w:hAnsi="Times New Roman" w:eastAsia="宋体" w:cs="Times New Roman"/>
          <w:b/>
          <w:szCs w:val="21"/>
        </w:rPr>
        <w:t>2 评价要点</w:t>
      </w:r>
    </w:p>
    <w:p w14:paraId="4743EE61">
      <w:pPr>
        <w:rPr>
          <w:rFonts w:ascii="Times New Roman" w:hAnsi="Times New Roman" w:eastAsia="宋体" w:cs="Times New Roman"/>
          <w:szCs w:val="21"/>
        </w:rPr>
      </w:pPr>
      <w:r>
        <w:rPr>
          <w:rFonts w:hint="eastAsia"/>
        </w:rPr>
        <w:t>请简要说明建筑室内、外主要噪声源类型，传播途径以及采取的降噪措施</w:t>
      </w:r>
      <w:bookmarkEnd w:id="0"/>
      <w:bookmarkEnd w:id="1"/>
      <w:bookmarkEnd w:id="2"/>
      <w:bookmarkEnd w:id="3"/>
      <w:bookmarkEnd w:id="4"/>
      <w:r>
        <w:rPr>
          <w:rFonts w:hint="eastAsia"/>
        </w:rPr>
        <w:t>：</w:t>
      </w:r>
      <w:bookmarkStart w:id="5" w:name="_Toc9944691"/>
      <w:bookmarkStart w:id="6" w:name="OLE_LINK230"/>
      <w:bookmarkStart w:id="7" w:name="_Toc9944971"/>
      <w:bookmarkStart w:id="8" w:name="_Toc9945257"/>
      <w:bookmarkStart w:id="9" w:name="OLE_LINK231"/>
      <w:bookmarkStart w:id="10" w:name="_Toc9945398"/>
      <w:bookmarkStart w:id="11" w:name="_Toc9945115"/>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63D33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4" w:hRule="atLeast"/>
          <w:jc w:val="center"/>
        </w:trPr>
        <w:tc>
          <w:tcPr>
            <w:tcW w:w="8296" w:type="dxa"/>
          </w:tcPr>
          <w:p w14:paraId="141CD4CF">
            <w:pPr>
              <w:ind w:firstLine="400" w:firstLineChars="200"/>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本项目主要噪声室内噪声来源：为室内空调设备、卫生器具、管道等，可通过给设备添加减震措施避免噪声传播。</w:t>
            </w:r>
          </w:p>
          <w:p w14:paraId="311CCD4F">
            <w:pPr>
              <w:ind w:firstLine="400" w:firstLineChars="200"/>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 xml:space="preserve"> 室外噪声源主要为公路的交通噪声。室内噪声源主要为生活噪声。传播途径：空气传播、楼板共振。降噪措施：经过距离和绿化、围护结构衰减，达到规范要求。</w:t>
            </w:r>
          </w:p>
          <w:p w14:paraId="38FD2DCF">
            <w:pPr>
              <w:ind w:firstLine="400" w:firstLineChars="200"/>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围护结构降噪措施：内墙为200厚钢筋混凝土墙。楼板为100厚钢筋混凝土板、豆石混凝土、面层。室外噪声的降噪措施主要依靠外墙和外门窗的隔断。外墙采用200厚钢筋混凝土墙，外门窗为断桥铝框，玻璃采用5+12A+5 +12A+5，很好的阻断室外噪声的传播。车辆进出禁止鸣笛、减速慢行。</w:t>
            </w:r>
          </w:p>
        </w:tc>
      </w:tr>
      <w:bookmarkEnd w:id="5"/>
      <w:bookmarkEnd w:id="6"/>
      <w:bookmarkEnd w:id="7"/>
      <w:bookmarkEnd w:id="8"/>
      <w:bookmarkEnd w:id="9"/>
      <w:bookmarkEnd w:id="10"/>
      <w:bookmarkEnd w:id="11"/>
    </w:tbl>
    <w:p w14:paraId="38564431">
      <w:pPr>
        <w:spacing w:line="288" w:lineRule="auto"/>
        <w:rPr>
          <w:szCs w:val="21"/>
          <w:lang w:val="zh-CN"/>
        </w:rPr>
      </w:pPr>
      <w:r>
        <w:rPr>
          <w:rFonts w:hint="eastAsia"/>
          <w:szCs w:val="21"/>
          <w:lang w:val="zh-CN"/>
        </w:rPr>
        <w:t>主要功能房间室内噪声级列表：</w:t>
      </w:r>
    </w:p>
    <w:p w14:paraId="00782FDA">
      <w:pPr>
        <w:spacing w:before="156" w:beforeLines="50" w:after="156" w:afterLines="50"/>
        <w:rPr>
          <w:rFonts w:ascii="Times New Roman" w:hAnsi="Times New Roman" w:eastAsia="宋体" w:cs="Times New Roman"/>
          <w:b/>
          <w:szCs w:val="21"/>
        </w:rPr>
      </w:pPr>
      <w:bookmarkStart w:id="12" w:name="_GoBack"/>
      <w:bookmarkEnd w:id="12"/>
      <w:r>
        <w:rPr>
          <w:rFonts w:ascii="Times New Roman" w:hAnsi="Times New Roman" w:eastAsia="宋体" w:cs="Times New Roman"/>
          <w:b/>
          <w:szCs w:val="21"/>
        </w:rPr>
        <w:t>3 证明材料</w:t>
      </w:r>
    </w:p>
    <w:p w14:paraId="1DD065C3">
      <w:pPr>
        <w:spacing w:line="300" w:lineRule="exact"/>
        <w:rPr>
          <w:rFonts w:ascii="Times New Roman" w:hAnsi="Times New Roman" w:eastAsia="宋体" w:cs="Times New Roman"/>
          <w:szCs w:val="21"/>
        </w:rPr>
      </w:pPr>
      <w:r>
        <w:rPr>
          <w:rFonts w:ascii="Times New Roman" w:hAnsi="Times New Roman" w:eastAsia="宋体" w:cs="Times New Roman"/>
          <w:szCs w:val="21"/>
        </w:rPr>
        <w:t>提交材料及要求：</w:t>
      </w:r>
    </w:p>
    <w:p w14:paraId="7E213FBE">
      <w:pPr>
        <w:spacing w:line="300" w:lineRule="exact"/>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w:t>
      </w:r>
      <w:r>
        <w:rPr>
          <w:rFonts w:ascii="Times New Roman" w:hAnsi="Times New Roman" w:eastAsia="宋体" w:cs="Times New Roman"/>
          <w:szCs w:val="21"/>
        </w:rPr>
        <w:t>建筑专业的平面剖面图、建筑设计说明、门窗表等图纸；</w:t>
      </w:r>
    </w:p>
    <w:p w14:paraId="50020FCE">
      <w:pPr>
        <w:spacing w:line="300" w:lineRule="exact"/>
        <w:rPr>
          <w:rFonts w:ascii="Times New Roman" w:hAnsi="Times New Roman" w:eastAsia="宋体" w:cs="Times New Roman"/>
          <w:szCs w:val="21"/>
        </w:rPr>
      </w:pPr>
      <w:r>
        <w:rPr>
          <w:rFonts w:ascii="Times New Roman" w:hAnsi="Times New Roman" w:eastAsia="宋体" w:cs="Times New Roman"/>
          <w:szCs w:val="21"/>
        </w:rPr>
        <w:t>2</w:t>
      </w:r>
      <w:r>
        <w:rPr>
          <w:rFonts w:hint="eastAsia" w:ascii="Times New Roman" w:hAnsi="Times New Roman" w:eastAsia="宋体" w:cs="Times New Roman"/>
          <w:szCs w:val="21"/>
        </w:rPr>
        <w:t>）</w:t>
      </w:r>
      <w:r>
        <w:rPr>
          <w:rFonts w:ascii="Times New Roman" w:hAnsi="Times New Roman" w:eastAsia="宋体" w:cs="Times New Roman"/>
          <w:szCs w:val="21"/>
        </w:rPr>
        <w:t>暖通空调专业的设 计说明、系统图、平面图、机房图、设备表等图纸；</w:t>
      </w:r>
    </w:p>
    <w:p w14:paraId="7A253FD4">
      <w:pPr>
        <w:spacing w:line="300" w:lineRule="exact"/>
      </w:pPr>
      <w:r>
        <w:rPr>
          <w:rFonts w:ascii="Times New Roman" w:hAnsi="Times New Roman" w:eastAsia="宋体" w:cs="Times New Roman"/>
          <w:szCs w:val="21"/>
        </w:rPr>
        <w:t>3</w:t>
      </w:r>
      <w:r>
        <w:rPr>
          <w:rFonts w:hint="eastAsia" w:ascii="Times New Roman" w:hAnsi="Times New Roman" w:eastAsia="宋体" w:cs="Times New Roman"/>
          <w:szCs w:val="21"/>
        </w:rPr>
        <w:t xml:space="preserve">） </w:t>
      </w:r>
      <w:r>
        <w:rPr>
          <w:rFonts w:ascii="Times New Roman" w:hAnsi="Times New Roman" w:eastAsia="宋体" w:cs="Times New Roman"/>
          <w:szCs w:val="21"/>
        </w:rPr>
        <w:t>室内噪声计算分析报告</w:t>
      </w:r>
      <w:r>
        <w:rPr>
          <w:rFonts w:hint="eastAsia" w:ascii="Times New Roman" w:hAnsi="Times New Roman" w:eastAsia="宋体" w:cs="Times New Roman"/>
          <w:szCs w:val="21"/>
        </w:rPr>
        <w:t>，</w:t>
      </w:r>
      <w:r>
        <w:rPr>
          <w:rFonts w:hint="eastAsia"/>
        </w:rPr>
        <w:t>（</w:t>
      </w:r>
      <w:r>
        <w:t>室外 噪声对室内噪声影响分析、建筑设备噪声消声计算分析</w:t>
      </w:r>
      <w:r>
        <w:rPr>
          <w:rFonts w:hint="eastAsia"/>
        </w:rPr>
        <w:t>）；</w:t>
      </w:r>
    </w:p>
    <w:p w14:paraId="020E9ABC">
      <w:pPr>
        <w:spacing w:line="300" w:lineRule="exact"/>
        <w:rPr>
          <w:rFonts w:ascii="Times New Roman" w:hAnsi="Times New Roman" w:eastAsia="宋体" w:cs="Times New Roman"/>
          <w:szCs w:val="21"/>
        </w:rPr>
      </w:pPr>
      <w:r>
        <w:rPr>
          <w:rFonts w:hint="eastAsia"/>
        </w:rPr>
        <w:t>4</w:t>
      </w:r>
      <w:r>
        <w:rPr>
          <w:rFonts w:hint="eastAsia" w:ascii="Times New Roman" w:hAnsi="Times New Roman" w:eastAsia="宋体" w:cs="Times New Roman"/>
          <w:szCs w:val="21"/>
        </w:rPr>
        <w:t>）</w:t>
      </w:r>
      <w:r>
        <w:rPr>
          <w:rFonts w:ascii="Times New Roman" w:hAnsi="Times New Roman" w:eastAsia="宋体" w:cs="Times New Roman"/>
          <w:szCs w:val="21"/>
        </w:rPr>
        <w:t>室外声源传入噪声与建筑设备噪声现场检测报告</w:t>
      </w:r>
      <w:r>
        <w:rPr>
          <w:rFonts w:hint="eastAsia" w:ascii="Times New Roman" w:hAnsi="Times New Roman" w:eastAsia="宋体" w:cs="Times New Roman"/>
          <w:szCs w:val="21"/>
        </w:rPr>
        <w:t>（典型时间、主要功能房间）。</w:t>
      </w:r>
    </w:p>
    <w:p w14:paraId="0552D560">
      <w:pPr>
        <w:spacing w:line="300" w:lineRule="exact"/>
        <w:rPr>
          <w:rFonts w:ascii="Times New Roman" w:hAnsi="Times New Roman" w:eastAsia="宋体" w:cs="Times New Roman"/>
          <w:szCs w:val="21"/>
        </w:rPr>
      </w:pPr>
    </w:p>
    <w:p w14:paraId="55D06465">
      <w:pPr>
        <w:widowControl/>
        <w:spacing w:line="300" w:lineRule="exact"/>
        <w:jc w:val="left"/>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4A12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9356" w:type="dxa"/>
          </w:tcPr>
          <w:p w14:paraId="36A86115">
            <w:pPr>
              <w:rPr>
                <w:rFonts w:ascii="Times New Roman" w:hAnsi="Times New Roman" w:eastAsia="宋体" w:cs="Times New Roman"/>
                <w:kern w:val="0"/>
                <w:sz w:val="20"/>
                <w:szCs w:val="21"/>
              </w:rPr>
            </w:pPr>
          </w:p>
        </w:tc>
      </w:tr>
    </w:tbl>
    <w:p w14:paraId="65E7B84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B50"/>
    <w:rsid w:val="00046B4C"/>
    <w:rsid w:val="00074A38"/>
    <w:rsid w:val="000B7F16"/>
    <w:rsid w:val="00101E17"/>
    <w:rsid w:val="001C7C8E"/>
    <w:rsid w:val="00201FC3"/>
    <w:rsid w:val="002213D4"/>
    <w:rsid w:val="003810AF"/>
    <w:rsid w:val="003C7FCB"/>
    <w:rsid w:val="003D2417"/>
    <w:rsid w:val="003F3E0E"/>
    <w:rsid w:val="004C6389"/>
    <w:rsid w:val="007346EA"/>
    <w:rsid w:val="0077414F"/>
    <w:rsid w:val="00917000"/>
    <w:rsid w:val="00953975"/>
    <w:rsid w:val="009857FB"/>
    <w:rsid w:val="00A2554A"/>
    <w:rsid w:val="00A4407B"/>
    <w:rsid w:val="00A65FE5"/>
    <w:rsid w:val="00B12BB6"/>
    <w:rsid w:val="00CA7751"/>
    <w:rsid w:val="00D44495"/>
    <w:rsid w:val="00FA7B50"/>
    <w:rsid w:val="702A63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character" w:customStyle="1" w:styleId="11">
    <w:name w:val="标题 4 字符"/>
    <w:basedOn w:val="8"/>
    <w:link w:val="3"/>
    <w:uiPriority w:val="0"/>
    <w:rPr>
      <w:rFonts w:ascii="Times New Roman" w:hAnsi="Times New Roman" w:eastAsia="宋体" w:cs="Times New Roman"/>
      <w:b/>
      <w:bCs/>
      <w:szCs w:val="32"/>
    </w:rPr>
  </w:style>
  <w:style w:type="character" w:styleId="12">
    <w:name w:val="Placeholder Text"/>
    <w:basedOn w:val="8"/>
    <w:semiHidden/>
    <w:qFormat/>
    <w:uiPriority w:val="99"/>
    <w:rPr>
      <w:color w:val="808080"/>
    </w:rPr>
  </w:style>
  <w:style w:type="table" w:customStyle="1" w:styleId="13">
    <w:name w:val="网格型1"/>
    <w:basedOn w:val="6"/>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qFormat/>
    <w:uiPriority w:val="1"/>
    <w:rPr>
      <w:rFonts w:eastAsiaTheme="minorEastAsia"/>
      <w:sz w:val="21"/>
    </w:rPr>
  </w:style>
  <w:style w:type="character" w:customStyle="1" w:styleId="15">
    <w:name w:val="标题 3 字符"/>
    <w:basedOn w:val="8"/>
    <w:link w:val="2"/>
    <w:semiHidden/>
    <w:qFormat/>
    <w:uiPriority w:val="9"/>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glossaryDocument" Target="glossary/document.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57AAF0E78C54C7186C8F01D96E1301A"/>
        <w:style w:val=""/>
        <w:category>
          <w:name w:val="常规"/>
          <w:gallery w:val="placeholder"/>
        </w:category>
        <w:types>
          <w:type w:val="bbPlcHdr"/>
        </w:types>
        <w:behaviors>
          <w:behavior w:val="content"/>
        </w:behaviors>
        <w:description w:val=""/>
        <w:guid w:val="{74125897-1A32-4407-89AD-006CDBA944FB}"/>
      </w:docPartPr>
      <w:docPartBody>
        <w:p w14:paraId="04530779">
          <w:pPr>
            <w:pStyle w:val="5"/>
            <w:rPr>
              <w:rFonts w:hint="eastAsia"/>
            </w:rPr>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80E"/>
    <w:rsid w:val="002136AF"/>
    <w:rsid w:val="003251E8"/>
    <w:rsid w:val="003F3E0E"/>
    <w:rsid w:val="005F5F94"/>
    <w:rsid w:val="00645102"/>
    <w:rsid w:val="00827BDE"/>
    <w:rsid w:val="00A6580E"/>
    <w:rsid w:val="00AF5CA4"/>
    <w:rsid w:val="00B652E5"/>
    <w:rsid w:val="00B8029D"/>
    <w:rsid w:val="00D44495"/>
    <w:rsid w:val="00EC1EF2"/>
    <w:rsid w:val="00F004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857AAF0E78C54C7186C8F01D96E1301A"/>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D04991A658034C3AB38331935A486B1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DA923C1760C84ED29EFF8DE3A83CACC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B41DF30CA39F4DB1BCD53BAD19609DA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86B0550C9EF9429A868907B3FA05CC8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B561169A05F14A62B712B7F9A6E92E2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65C0A26683554899807A544AEEAA1E1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C43EDAC398C949E9993CCC467314B4D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BE51A03BC9724E7D91320766922E249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9F43BC7702B348ECA95C8636446B344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3BC473EBD9764BB7AE35B422B497A86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D4167D299B1C4E539BB88D6FF4F84C8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3D855E21BFC6400797F4B9DEAB85ACB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318A5CE18AE245E5AD74072DCE61452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B421420D5AB542BF8676ADFBD550479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51EA48E6B772483C9A3387C705B4588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9E4A35BF5E1D4E90A913F2BB3E30147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1676CC9B4E574CEC86E0380F374C42C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B0F0A37DE32E414F9D53DF46CD61EDF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0E79A47422F44E73A55141F5628FD6F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50CC8EADE08D4ABAA74F13298FE3B68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21632FAD4898407FBAB3D76A8629C94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15B98F4EDAE646188F44103C7D75FEB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2BE7754860194B40AB9D0B31FA9288E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5B588A3CB1BA454ABAB0E06AC94AD455"/>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626</Words>
  <Characters>679</Characters>
  <Lines>6</Lines>
  <Paragraphs>1</Paragraphs>
  <TotalTime>11</TotalTime>
  <ScaleCrop>false</ScaleCrop>
  <LinksUpToDate>false</LinksUpToDate>
  <CharactersWithSpaces>744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2019-07-12T07:52:00Z</dcterms:created>
  <dc:creator>dongYP</dc:creator>
  <cp:lastModifiedBy>妖精的口袋</cp:lastModifiedBy>
  <dcterms:modified xsi:type="dcterms:W3CDTF">2026-03-27T11:29:44Z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eyJoZGlkIjoiMTdmMGYzN2JlNDk2MTMwN2QyNWUxODIxNmM3YWJlYjAiLCJ1c2VySWQiOiI2MzUxMDcwMDYifQ==</vt:lpwstr>
  </property>
  <property fmtid="{D5CDD505-2E9C-101B-9397-08002B2CF9AE}" pid="3" name="KSOProductBuildVer">
    <vt:lpwstr>2052-12.1.0.25225</vt:lpwstr>
  </property>
  <property fmtid="{D5CDD505-2E9C-101B-9397-08002B2CF9AE}" pid="4" name="ICV">
    <vt:lpwstr>0B4F7C375F4146E2BC78FFE76CAC532F_12</vt:lpwstr>
  </property>
</Properties>
</file>