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6A7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供暖空调系统的冷、热源机组能效均优于现行强制性工程建设规范《建筑节能与可再生能源利用通用规范》GB 55015 的规定以及国家现行有关标准能效限定值的要求。（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37E513B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7"/>
        <w:tblW w:w="8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55"/>
        <w:gridCol w:w="45"/>
        <w:gridCol w:w="1351"/>
        <w:gridCol w:w="1701"/>
        <w:gridCol w:w="1980"/>
        <w:gridCol w:w="708"/>
        <w:gridCol w:w="755"/>
      </w:tblGrid>
      <w:tr w14:paraId="1C3F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6A32A9F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6232" w:type="dxa"/>
            <w:gridSpan w:val="5"/>
            <w:vAlign w:val="center"/>
          </w:tcPr>
          <w:p w14:paraId="34B09D4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8" w:type="dxa"/>
            <w:vMerge w:val="restart"/>
            <w:vAlign w:val="center"/>
          </w:tcPr>
          <w:p w14:paraId="5F2CEA31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</w:t>
            </w:r>
          </w:p>
          <w:p w14:paraId="768DF6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755" w:type="dxa"/>
            <w:vMerge w:val="restart"/>
            <w:vAlign w:val="center"/>
          </w:tcPr>
          <w:p w14:paraId="3F2F7F9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3E77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3F8706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A07164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701" w:type="dxa"/>
            <w:vAlign w:val="center"/>
          </w:tcPr>
          <w:p w14:paraId="3CEE332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980" w:type="dxa"/>
            <w:vAlign w:val="center"/>
          </w:tcPr>
          <w:p w14:paraId="192E24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708" w:type="dxa"/>
            <w:vMerge w:val="continue"/>
            <w:vAlign w:val="center"/>
          </w:tcPr>
          <w:p w14:paraId="1A3E3C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vAlign w:val="center"/>
          </w:tcPr>
          <w:p w14:paraId="60AF41B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319A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18C4A7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14:paraId="4B58E5B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351" w:type="dxa"/>
            <w:vMerge w:val="restart"/>
            <w:vAlign w:val="center"/>
          </w:tcPr>
          <w:p w14:paraId="25F8BBF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定频水冷</w:t>
            </w:r>
          </w:p>
        </w:tc>
        <w:tc>
          <w:tcPr>
            <w:tcW w:w="1701" w:type="dxa"/>
            <w:vMerge w:val="restart"/>
            <w:vAlign w:val="center"/>
          </w:tcPr>
          <w:p w14:paraId="2C711F0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AC12EC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02D830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93845C578DA84630963108EE18DB75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5D09915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FBC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1B33C42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2BF8194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49E987F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7EF8DB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C1C912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F95FA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FD8803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237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CE8474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6602A70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1249D6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变频水冷</w:t>
            </w:r>
          </w:p>
        </w:tc>
        <w:tc>
          <w:tcPr>
            <w:tcW w:w="1701" w:type="dxa"/>
            <w:vMerge w:val="restart"/>
            <w:vAlign w:val="center"/>
          </w:tcPr>
          <w:p w14:paraId="0ECDF77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0E9BF7E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1082716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7452207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 w14:paraId="7A0A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7971FC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7BAB16F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2A3B09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6D9DF84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04B565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53C6C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3A2D61B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9C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426" w:type="dxa"/>
            <w:vMerge w:val="continue"/>
            <w:vAlign w:val="center"/>
          </w:tcPr>
          <w:p w14:paraId="1289AAF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466FE23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99C66D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活塞式/涡旋式风冷或蒸发冷却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4D469C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28EF5EC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提高4%</w:t>
            </w:r>
          </w:p>
        </w:tc>
        <w:tc>
          <w:tcPr>
            <w:tcW w:w="708" w:type="dxa"/>
            <w:vAlign w:val="center"/>
          </w:tcPr>
          <w:p w14:paraId="0214B91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700C657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366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26" w:type="dxa"/>
            <w:vMerge w:val="continue"/>
            <w:vAlign w:val="center"/>
          </w:tcPr>
          <w:p w14:paraId="117EA65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42BFCE7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78C1C31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3607EE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7F21FD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5EBB66F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66A345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4F2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86B68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3BA0393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restart"/>
            <w:vAlign w:val="center"/>
          </w:tcPr>
          <w:p w14:paraId="1D446F6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螺杆式风冷或蒸发冷却</w:t>
            </w:r>
          </w:p>
        </w:tc>
        <w:tc>
          <w:tcPr>
            <w:tcW w:w="1701" w:type="dxa"/>
            <w:vMerge w:val="restart"/>
            <w:vAlign w:val="center"/>
          </w:tcPr>
          <w:p w14:paraId="0CBEF9E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制冷性能系数（COP）</w:t>
            </w:r>
          </w:p>
        </w:tc>
        <w:tc>
          <w:tcPr>
            <w:tcW w:w="1980" w:type="dxa"/>
            <w:vAlign w:val="center"/>
          </w:tcPr>
          <w:p w14:paraId="1585B20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50B058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52E060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BE6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9BD76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0" w:type="dxa"/>
            <w:gridSpan w:val="2"/>
            <w:vMerge w:val="continue"/>
            <w:vAlign w:val="center"/>
          </w:tcPr>
          <w:p w14:paraId="547B393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vAlign w:val="center"/>
          </w:tcPr>
          <w:p w14:paraId="136C185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64F2CA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70E0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636371E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7915FF0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99B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vAlign w:val="center"/>
          </w:tcPr>
          <w:p w14:paraId="479A7877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C0C3FA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直燃型溴化锂吸收式（温）水机组</w:t>
            </w:r>
          </w:p>
        </w:tc>
        <w:tc>
          <w:tcPr>
            <w:tcW w:w="1701" w:type="dxa"/>
            <w:vMerge w:val="restart"/>
            <w:vAlign w:val="center"/>
          </w:tcPr>
          <w:p w14:paraId="4CF2BC0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 w14:paraId="1723B0D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708" w:type="dxa"/>
            <w:vAlign w:val="center"/>
          </w:tcPr>
          <w:p w14:paraId="4F43AAE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C1C9FD79B80B467FB44004E45E92EE7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71FF48DC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509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vAlign w:val="center"/>
          </w:tcPr>
          <w:p w14:paraId="7E1849C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04D3905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35632C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CE7B55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708" w:type="dxa"/>
            <w:vAlign w:val="center"/>
          </w:tcPr>
          <w:p w14:paraId="4024C6C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DE9FFD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8B5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7FDAFEB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155" w:type="dxa"/>
            <w:vMerge w:val="restart"/>
            <w:vAlign w:val="center"/>
          </w:tcPr>
          <w:p w14:paraId="0F69BCE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单元式空气调节机、风管送风式空调（热泵）机组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25D9BB0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风冷单冷型</w:t>
            </w:r>
          </w:p>
        </w:tc>
        <w:tc>
          <w:tcPr>
            <w:tcW w:w="1701" w:type="dxa"/>
            <w:vMerge w:val="restart"/>
            <w:vAlign w:val="center"/>
          </w:tcPr>
          <w:p w14:paraId="66815D8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</w:t>
            </w:r>
          </w:p>
        </w:tc>
        <w:tc>
          <w:tcPr>
            <w:tcW w:w="1980" w:type="dxa"/>
            <w:vAlign w:val="center"/>
          </w:tcPr>
          <w:p w14:paraId="0BED31C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259B41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C935757102CD4EDA91E40BDC6ED0039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50397E77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1E8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75DFF39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B92032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520E761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1B8F309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F486A7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782883D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5567C3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CE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A8A4FA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571F850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830E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风冷热泵型</w:t>
            </w:r>
          </w:p>
        </w:tc>
        <w:tc>
          <w:tcPr>
            <w:tcW w:w="1701" w:type="dxa"/>
            <w:vMerge w:val="restart"/>
            <w:vAlign w:val="center"/>
          </w:tcPr>
          <w:p w14:paraId="6F3E331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03A7D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1EEF6AA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61DB801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F38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38F798E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0DB10F0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033AACAB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C9AAC8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4DA86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E6F377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BAF4B9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EA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0794D2D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36A1AB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488F9B5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</w:tc>
        <w:tc>
          <w:tcPr>
            <w:tcW w:w="1701" w:type="dxa"/>
            <w:vMerge w:val="restart"/>
            <w:vAlign w:val="center"/>
          </w:tcPr>
          <w:p w14:paraId="4846858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制冷综合部分负荷性能系数（IPLV）</w:t>
            </w:r>
          </w:p>
        </w:tc>
        <w:tc>
          <w:tcPr>
            <w:tcW w:w="1980" w:type="dxa"/>
            <w:vAlign w:val="center"/>
          </w:tcPr>
          <w:p w14:paraId="547CBB9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5034A6B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Merge w:val="restart"/>
            <w:vAlign w:val="center"/>
          </w:tcPr>
          <w:p w14:paraId="0EED33D8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 w14:paraId="2FA8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28A9FA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1BF51E18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7F4454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902D5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727A23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708" w:type="dxa"/>
            <w:vAlign w:val="center"/>
          </w:tcPr>
          <w:p w14:paraId="3687FD3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1A0AE96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5FB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5DF8ABE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155" w:type="dxa"/>
            <w:vMerge w:val="restart"/>
            <w:vAlign w:val="center"/>
          </w:tcPr>
          <w:p w14:paraId="27E7630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396" w:type="dxa"/>
            <w:gridSpan w:val="2"/>
            <w:vMerge w:val="restart"/>
            <w:vAlign w:val="center"/>
          </w:tcPr>
          <w:p w14:paraId="1830549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水冷</w:t>
            </w:r>
          </w:p>
          <w:p w14:paraId="02B1EEB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2CFFB6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980" w:type="dxa"/>
            <w:vAlign w:val="center"/>
          </w:tcPr>
          <w:p w14:paraId="2FEBBCA3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01B0918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4C89CE812CB645B0A4310E4CBDD66C9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6DCCD458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CB8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6C16DDD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4448A40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4194368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CA236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2BDAF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 w14:paraId="3203272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3E01F8F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C00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7F655503">
            <w:pPr>
              <w:spacing w:line="288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6D7B635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restart"/>
            <w:vAlign w:val="center"/>
          </w:tcPr>
          <w:p w14:paraId="1886FDAB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风冷</w:t>
            </w:r>
          </w:p>
        </w:tc>
        <w:tc>
          <w:tcPr>
            <w:tcW w:w="1701" w:type="dxa"/>
            <w:vMerge w:val="restart"/>
            <w:vAlign w:val="center"/>
          </w:tcPr>
          <w:p w14:paraId="319F58E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全年性能系数（APF）</w:t>
            </w:r>
          </w:p>
        </w:tc>
        <w:tc>
          <w:tcPr>
            <w:tcW w:w="1980" w:type="dxa"/>
            <w:vAlign w:val="center"/>
          </w:tcPr>
          <w:p w14:paraId="49233ED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708" w:type="dxa"/>
            <w:vAlign w:val="center"/>
          </w:tcPr>
          <w:p w14:paraId="682F51B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755" w:type="dxa"/>
            <w:vAlign w:val="center"/>
          </w:tcPr>
          <w:p w14:paraId="7A5DCFF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F101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3CE47DC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24B95D6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6" w:type="dxa"/>
            <w:gridSpan w:val="2"/>
            <w:vMerge w:val="continue"/>
            <w:vAlign w:val="center"/>
          </w:tcPr>
          <w:p w14:paraId="1D639E3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6414821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17902AA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708" w:type="dxa"/>
            <w:vAlign w:val="center"/>
          </w:tcPr>
          <w:p w14:paraId="5A68042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Align w:val="center"/>
          </w:tcPr>
          <w:p w14:paraId="6374488C">
            <w:pPr>
              <w:spacing w:line="288" w:lineRule="auto"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10</w:t>
            </w:r>
          </w:p>
        </w:tc>
      </w:tr>
      <w:tr w14:paraId="36A4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008BD6AA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796517B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1701" w:type="dxa"/>
            <w:vMerge w:val="restart"/>
            <w:vAlign w:val="center"/>
          </w:tcPr>
          <w:p w14:paraId="364B633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980" w:type="dxa"/>
            <w:vAlign w:val="center"/>
          </w:tcPr>
          <w:p w14:paraId="052B13B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提高1个百分点</w:t>
            </w:r>
          </w:p>
        </w:tc>
        <w:tc>
          <w:tcPr>
            <w:tcW w:w="708" w:type="dxa"/>
            <w:vAlign w:val="center"/>
          </w:tcPr>
          <w:p w14:paraId="60A05DA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54D3CF7F65AD4176A721DAA69B218E3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0335810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FDF2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E9240F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7FC32CD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7D9D354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31310DD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提高2个百分点</w:t>
            </w:r>
          </w:p>
        </w:tc>
        <w:tc>
          <w:tcPr>
            <w:tcW w:w="708" w:type="dxa"/>
            <w:vAlign w:val="center"/>
          </w:tcPr>
          <w:p w14:paraId="5D7A96D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42F8DA6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438A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548502D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0DCBBFC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701" w:type="dxa"/>
            <w:vMerge w:val="restart"/>
            <w:vAlign w:val="center"/>
          </w:tcPr>
          <w:p w14:paraId="5C886FC2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制冷季节能效比（SEER）或全年性能系（APF）</w:t>
            </w:r>
          </w:p>
        </w:tc>
        <w:tc>
          <w:tcPr>
            <w:tcW w:w="1980" w:type="dxa"/>
            <w:vAlign w:val="center"/>
          </w:tcPr>
          <w:p w14:paraId="7934501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66F1BB2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69D55710EAE444188EB64DC6276C08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62A4B82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372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6D5EDD43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6B5B3A70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25DDD87E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AC732B7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6F16142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052D057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F9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426" w:type="dxa"/>
            <w:vMerge w:val="restart"/>
            <w:vAlign w:val="center"/>
          </w:tcPr>
          <w:p w14:paraId="7D4F847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6E98E679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燃气供暖热水炉</w:t>
            </w:r>
          </w:p>
        </w:tc>
        <w:tc>
          <w:tcPr>
            <w:tcW w:w="1701" w:type="dxa"/>
            <w:vMerge w:val="restart"/>
            <w:vAlign w:val="center"/>
          </w:tcPr>
          <w:p w14:paraId="7ACEA0DF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</w:t>
            </w:r>
          </w:p>
        </w:tc>
        <w:tc>
          <w:tcPr>
            <w:tcW w:w="1980" w:type="dxa"/>
            <w:vAlign w:val="center"/>
          </w:tcPr>
          <w:p w14:paraId="63FE8106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5A8A051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E21F3E76C45048D59CB9ED302A5891A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211B14CD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86C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426" w:type="dxa"/>
            <w:vMerge w:val="continue"/>
            <w:vAlign w:val="center"/>
          </w:tcPr>
          <w:p w14:paraId="5560FD9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04EE8705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DBE7E84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0087488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7F6B526E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3463BAC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ED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restart"/>
            <w:vAlign w:val="center"/>
          </w:tcPr>
          <w:p w14:paraId="76A59D0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2551" w:type="dxa"/>
            <w:gridSpan w:val="3"/>
            <w:vMerge w:val="restart"/>
            <w:vAlign w:val="center"/>
          </w:tcPr>
          <w:p w14:paraId="4A85F7E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701" w:type="dxa"/>
            <w:vMerge w:val="restart"/>
            <w:vAlign w:val="center"/>
          </w:tcPr>
          <w:p w14:paraId="1085059C"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980" w:type="dxa"/>
            <w:vAlign w:val="center"/>
          </w:tcPr>
          <w:p w14:paraId="5A34E239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2级能效等级限值</w:t>
            </w:r>
          </w:p>
        </w:tc>
        <w:tc>
          <w:tcPr>
            <w:tcW w:w="708" w:type="dxa"/>
            <w:vAlign w:val="center"/>
          </w:tcPr>
          <w:p w14:paraId="39D7998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017937DF374147D3B4BE9370DA6C39E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Merge w:val="restart"/>
                <w:vAlign w:val="center"/>
              </w:tcPr>
              <w:p w14:paraId="1F2963FA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195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26" w:type="dxa"/>
            <w:vMerge w:val="continue"/>
            <w:vAlign w:val="center"/>
          </w:tcPr>
          <w:p w14:paraId="52F4DD54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 w14:paraId="16DBCFD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09C102F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C9A5B86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1级能效等级限值</w:t>
            </w:r>
          </w:p>
        </w:tc>
        <w:tc>
          <w:tcPr>
            <w:tcW w:w="708" w:type="dxa"/>
            <w:vAlign w:val="center"/>
          </w:tcPr>
          <w:p w14:paraId="58B5EF35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755" w:type="dxa"/>
            <w:vMerge w:val="continue"/>
            <w:vAlign w:val="center"/>
          </w:tcPr>
          <w:p w14:paraId="56A6A1B0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132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58" w:type="dxa"/>
            <w:gridSpan w:val="6"/>
            <w:vAlign w:val="center"/>
          </w:tcPr>
          <w:p w14:paraId="7A7A4077">
            <w:pPr>
              <w:spacing w:line="288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708" w:type="dxa"/>
            <w:vAlign w:val="center"/>
          </w:tcPr>
          <w:p w14:paraId="3F081BC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1426EE9111744DFC9396C125C76A5F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755" w:type="dxa"/>
                <w:vAlign w:val="center"/>
              </w:tcPr>
              <w:p w14:paraId="351F6A01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754F9A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71FB87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5FAA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771132C8">
            <w:pPr>
              <w:pStyle w:val="6"/>
              <w:keepNext w:val="0"/>
              <w:keepLines w:val="0"/>
              <w:widowControl/>
              <w:suppressLineNumbers w:val="0"/>
            </w:pPr>
            <w:r>
              <w:t>本项目冷热源采用复合系统。数字影棚及数据中心采用高效变频水冷离心式冷水机组，其实测COP值较GB55015限值提高了约6.5%；科研办公与公寓区域采用直流变频多联机组（VRV），其全年性能系数（APF）较国家一级能效标准提升了约8.2%。两者结合获得了能效的显著提升。</w:t>
            </w:r>
            <w:bookmarkStart w:id="0" w:name="_GoBack"/>
            <w:bookmarkEnd w:id="0"/>
          </w:p>
          <w:p w14:paraId="6EEB9B1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C576C3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0DF600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473FBE2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</w:t>
      </w:r>
      <w:r>
        <w:rPr>
          <w:rFonts w:ascii="Times New Roman" w:hAnsi="Times New Roman" w:cs="Times New Roman" w:eastAsiaTheme="majorEastAsia"/>
        </w:rPr>
        <w:t>暖通空调专业的设计说明、设备表等设计文件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4092D2F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冷热源机组产品说明书、产品型式检验报告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BB30B41">
      <w:pPr>
        <w:adjustRightInd w:val="0"/>
        <w:snapToGrid w:val="0"/>
        <w:spacing w:line="288" w:lineRule="auto"/>
        <w:ind w:left="-55" w:leftChars="-52" w:hanging="54" w:hangingChars="26"/>
        <w:rPr>
          <w:rFonts w:hint="eastAsia" w:ascii="宋体" w:hAnsi="宋体" w:cs="宋体"/>
          <w:bCs/>
          <w:kern w:val="0"/>
          <w:szCs w:val="21"/>
        </w:rPr>
      </w:pPr>
    </w:p>
    <w:p w14:paraId="7EC3987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727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0BD4E5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8352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E1"/>
    <w:rsid w:val="000106EB"/>
    <w:rsid w:val="00033DFD"/>
    <w:rsid w:val="00074A38"/>
    <w:rsid w:val="000C229C"/>
    <w:rsid w:val="00102164"/>
    <w:rsid w:val="00193C22"/>
    <w:rsid w:val="001A24E1"/>
    <w:rsid w:val="00246CA5"/>
    <w:rsid w:val="002D6297"/>
    <w:rsid w:val="00312BB9"/>
    <w:rsid w:val="0036195F"/>
    <w:rsid w:val="003F3E0E"/>
    <w:rsid w:val="004F4B1C"/>
    <w:rsid w:val="005210EB"/>
    <w:rsid w:val="006E503F"/>
    <w:rsid w:val="006F537D"/>
    <w:rsid w:val="0070742B"/>
    <w:rsid w:val="00755397"/>
    <w:rsid w:val="0079096A"/>
    <w:rsid w:val="007A3D83"/>
    <w:rsid w:val="007C228A"/>
    <w:rsid w:val="007C515D"/>
    <w:rsid w:val="007D7761"/>
    <w:rsid w:val="00844F54"/>
    <w:rsid w:val="008A4F18"/>
    <w:rsid w:val="008B293F"/>
    <w:rsid w:val="008F0F87"/>
    <w:rsid w:val="00922410"/>
    <w:rsid w:val="009343AA"/>
    <w:rsid w:val="009701A5"/>
    <w:rsid w:val="0097285B"/>
    <w:rsid w:val="00973ED8"/>
    <w:rsid w:val="009C570A"/>
    <w:rsid w:val="00A43AB6"/>
    <w:rsid w:val="00A52C90"/>
    <w:rsid w:val="00A735CF"/>
    <w:rsid w:val="00AD76E2"/>
    <w:rsid w:val="00B1446D"/>
    <w:rsid w:val="00B15321"/>
    <w:rsid w:val="00BC47D7"/>
    <w:rsid w:val="00BD0BCF"/>
    <w:rsid w:val="00C15B7C"/>
    <w:rsid w:val="00C607CC"/>
    <w:rsid w:val="00C87586"/>
    <w:rsid w:val="00D3334C"/>
    <w:rsid w:val="00D44495"/>
    <w:rsid w:val="00DA2148"/>
    <w:rsid w:val="00E174F0"/>
    <w:rsid w:val="00E27289"/>
    <w:rsid w:val="00E30496"/>
    <w:rsid w:val="00EB37F9"/>
    <w:rsid w:val="00F56B40"/>
    <w:rsid w:val="00F929F4"/>
    <w:rsid w:val="00FA0E28"/>
    <w:rsid w:val="00FA45B4"/>
    <w:rsid w:val="00FF7E0E"/>
    <w:rsid w:val="4673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uiPriority w:val="1"/>
    <w:rPr>
      <w:rFonts w:eastAsiaTheme="minorEastAsia"/>
      <w:sz w:val="21"/>
    </w:rPr>
  </w:style>
  <w:style w:type="character" w:customStyle="1" w:styleId="16">
    <w:name w:val="标题 3 字符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3845C578DA84630963108EE18DB75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379A43-B913-4CBB-8D52-94872255BFFC}"/>
      </w:docPartPr>
      <w:docPartBody>
        <w:p w14:paraId="48B55F77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C9FD79B80B467FB44004E45E92EE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852DDA5-00F3-4F51-92CC-B8333182BC7B}"/>
      </w:docPartPr>
      <w:docPartBody>
        <w:p w14:paraId="421B1631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35757102CD4EDA91E40BDC6ED003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62FB67-6E50-47DC-AE34-CBFD53D77C42}"/>
      </w:docPartPr>
      <w:docPartBody>
        <w:p w14:paraId="23F8331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4D3CF7F65AD4176A721DAA69B218E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1FF493-A11B-4712-B0DC-E2ADEF79E115}"/>
      </w:docPartPr>
      <w:docPartBody>
        <w:p w14:paraId="0A2A49A6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D55710EAE444188EB64DC6276C08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F9EBB7-EA38-4D12-B2FA-F1FDC48D9642}"/>
      </w:docPartPr>
      <w:docPartBody>
        <w:p w14:paraId="3A971287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6EE9111744DFC9396C125C76A5F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3A7960-87B1-4414-B6B4-B80822B69016}"/>
      </w:docPartPr>
      <w:docPartBody>
        <w:p w14:paraId="2EBEB02E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89CE812CB645B0A4310E4CBDD66C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F9CA9-82B6-4C09-96C5-6328E8B3B062}"/>
      </w:docPartPr>
      <w:docPartBody>
        <w:p w14:paraId="3C6D4744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21F3E76C45048D59CB9ED302A5891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0C9E90-6747-40A5-B093-8D9C2C9FD96D}"/>
      </w:docPartPr>
      <w:docPartBody>
        <w:p w14:paraId="59CDE0C7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7937DF374147D3B4BE9370DA6C3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F9B841-BCC1-40A8-B2A5-316D282C927B}"/>
      </w:docPartPr>
      <w:docPartBody>
        <w:p w14:paraId="696A125A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2B1953"/>
    <w:rsid w:val="003F3E0E"/>
    <w:rsid w:val="007442A5"/>
    <w:rsid w:val="00854F42"/>
    <w:rsid w:val="008A31C8"/>
    <w:rsid w:val="008B53C3"/>
    <w:rsid w:val="00B347F4"/>
    <w:rsid w:val="00C40575"/>
    <w:rsid w:val="00D44495"/>
    <w:rsid w:val="00D865D1"/>
    <w:rsid w:val="00E05056"/>
    <w:rsid w:val="00F34F37"/>
    <w:rsid w:val="00F56BB6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C89CE812CB645B0A4310E4CBDD66C96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6">
    <w:name w:val="E21F3E76C45048D59CB9ED302A5891A5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">
    <w:name w:val="017937DF374147D3B4BE9370DA6C39E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93845C578DA84630963108EE18DB750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C1C9FD79B80B467FB44004E45E92EE7F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C935757102CD4EDA91E40BDC6ED0039C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">
    <w:name w:val="54D3CF7F65AD4176A721DAA69B218E3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2">
    <w:name w:val="69D55710EAE444188EB64DC6276C08E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3">
    <w:name w:val="1426EE9111744DFC9396C125C76A5F9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751</Characters>
  <Lines>7</Lines>
  <Paragraphs>2</Paragraphs>
  <TotalTime>99</TotalTime>
  <ScaleCrop>false</ScaleCrop>
  <LinksUpToDate>false</LinksUpToDate>
  <CharactersWithSpaces>775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李宁</cp:lastModifiedBy>
  <dcterms:modified xsi:type="dcterms:W3CDTF">2026-03-26T05:10:40Z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F7C312630BCA4913815C847C4EB0FBB0_12</vt:lpwstr>
  </property>
</Properties>
</file>