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  <w:bookmarkStart w:id="82" w:name="_GoBack"/>
      <w:bookmarkEnd w:id="82"/>
    </w:p>
    <w:p w14:paraId="2F34B099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_Toc480186121"/>
      <w:bookmarkStart w:id="1" w:name="_Toc480186059"/>
      <w:r>
        <w:rPr>
          <w:rFonts w:hint="eastAsia" w:ascii="黑体" w:hAnsi="宋体" w:eastAsia="黑体"/>
          <w:b/>
          <w:bCs/>
          <w:sz w:val="72"/>
          <w:szCs w:val="72"/>
        </w:rPr>
        <w:t>防潮验算计算书</w:t>
      </w:r>
      <w:bookmarkEnd w:id="0"/>
      <w:bookmarkEnd w:id="1"/>
    </w:p>
    <w:p w14:paraId="13679B40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2"/>
    </w:p>
    <w:p w14:paraId="08BBAC89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A112F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2D6C5C9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46E647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项目名称"/>
            <w:r>
              <w:t>第一教学楼</w:t>
            </w:r>
            <w:bookmarkEnd w:id="3"/>
          </w:p>
        </w:tc>
      </w:tr>
      <w:tr w14:paraId="360692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049CF2B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A9D77B7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四川-攀枝花</w:t>
            </w:r>
            <w:bookmarkEnd w:id="4"/>
          </w:p>
        </w:tc>
      </w:tr>
      <w:tr w14:paraId="4DFE4F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522BB5D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07AB1A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14:paraId="705F2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492AAB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1F6B3DF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14:paraId="41BB5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E2812D6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2675883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14:paraId="5073D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B51624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C3460D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D73B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6C5D44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6E6C57D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27540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522592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9784DF8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82F11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E9F118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17703F0A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2026年3月28日</w:t>
            </w:r>
            <w:bookmarkEnd w:id="8"/>
          </w:p>
        </w:tc>
      </w:tr>
    </w:tbl>
    <w:p w14:paraId="50C66979">
      <w:pPr>
        <w:jc w:val="center"/>
        <w:rPr>
          <w:rFonts w:ascii="宋体" w:hAnsi="宋体"/>
          <w:sz w:val="18"/>
          <w:szCs w:val="18"/>
        </w:rPr>
      </w:pPr>
    </w:p>
    <w:p w14:paraId="66C92D4F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3D437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8A691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DC0E2F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B18FCC9">
            <w:pPr>
              <w:spacing w:line="240" w:lineRule="atLeast"/>
              <w:rPr>
                <w:rFonts w:ascii="宋体" w:hAnsi="宋体"/>
              </w:rPr>
            </w:pPr>
            <w:bookmarkStart w:id="10" w:name="软件全称"/>
            <w:r>
              <w:t>斯维尔节能设计Becs2024</w:t>
            </w:r>
            <w:bookmarkEnd w:id="10"/>
          </w:p>
        </w:tc>
      </w:tr>
      <w:tr w14:paraId="72E8BF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6926A7F1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B05A71D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1"/>
          </w:p>
        </w:tc>
      </w:tr>
      <w:tr w14:paraId="64591E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6614F080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C5B4454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2D5EE9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9F732B0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B606DB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T18382637521</w:t>
            </w:r>
            <w:bookmarkEnd w:id="12"/>
          </w:p>
        </w:tc>
      </w:tr>
    </w:tbl>
    <w:p w14:paraId="2D3AD294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44AD5174">
      <w:pPr>
        <w:jc w:val="center"/>
        <w:rPr>
          <w:b/>
          <w:sz w:val="24"/>
        </w:rPr>
      </w:pPr>
    </w:p>
    <w:p w14:paraId="481AB93D">
      <w:pPr>
        <w:jc w:val="center"/>
        <w:rPr>
          <w:b/>
          <w:sz w:val="24"/>
        </w:rPr>
      </w:pPr>
    </w:p>
    <w:p w14:paraId="44413ACB">
      <w:pPr>
        <w:jc w:val="center"/>
        <w:rPr>
          <w:b/>
          <w:sz w:val="24"/>
        </w:rPr>
      </w:pPr>
    </w:p>
    <w:p w14:paraId="15794B3A">
      <w:pPr>
        <w:jc w:val="center"/>
        <w:rPr>
          <w:b/>
          <w:sz w:val="24"/>
        </w:rPr>
      </w:pPr>
    </w:p>
    <w:p w14:paraId="69479C80">
      <w:pPr>
        <w:jc w:val="center"/>
        <w:rPr>
          <w:b/>
          <w:sz w:val="24"/>
        </w:rPr>
      </w:pPr>
    </w:p>
    <w:p w14:paraId="7B4BCFA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266B7013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目  录</w:t>
      </w:r>
    </w:p>
    <w:p w14:paraId="02B75A5A">
      <w:pPr>
        <w:pStyle w:val="17"/>
        <w:tabs>
          <w:tab w:val="left" w:pos="420"/>
          <w:tab w:val="right" w:leader="dot" w:pos="9010"/>
        </w:tabs>
      </w:pPr>
    </w:p>
    <w:p w14:paraId="62D4595B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E5AFB78">
      <w:pPr>
        <w:pStyle w:val="17"/>
        <w:tabs>
          <w:tab w:val="right" w:leader="dot" w:pos="9026"/>
        </w:tabs>
      </w:pPr>
      <w:r>
        <w:rPr>
          <w:rFonts w:ascii="宋体" w:hAnsi="宋体"/>
          <w:b w:val="0"/>
          <w:bCs/>
          <w:caps/>
        </w:rPr>
        <w:fldChar w:fldCharType="begin"/>
      </w:r>
      <w:r>
        <w:rPr>
          <w:rFonts w:ascii="宋体" w:hAnsi="宋体"/>
          <w:b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/>
          <w:caps/>
        </w:rPr>
        <w:fldChar w:fldCharType="separate"/>
      </w: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_Toc6095 </w:instrText>
      </w:r>
      <w:r>
        <w:rPr>
          <w:rFonts w:ascii="宋体" w:hAnsi="宋体"/>
          <w:bCs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_Toc6095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D05270A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_Toc27246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_Toc27246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821DD1C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_Toc32157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_Toc32157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B67109F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_Toc32604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_Toc32604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9A01877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_Toc29422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防潮验算</w:t>
      </w:r>
      <w:r>
        <w:t>计算过程</w:t>
      </w:r>
      <w:r>
        <w:tab/>
      </w:r>
      <w:r>
        <w:fldChar w:fldCharType="begin"/>
      </w:r>
      <w:r>
        <w:instrText xml:space="preserve"> PAGEREF _Toc29422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9327154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_Toc28090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计算条件</w:t>
      </w:r>
      <w:r>
        <w:tab/>
      </w:r>
      <w:r>
        <w:fldChar w:fldCharType="begin"/>
      </w:r>
      <w:r>
        <w:instrText xml:space="preserve"> PAGEREF _Toc28090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E649467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_Toc31998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屋顶构造：屋顶构造一砼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_Toc31998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EEDDE6B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_Toc4006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3.3 </w:t>
      </w:r>
      <w:r>
        <w:rPr>
          <w:rFonts w:hint="eastAsia"/>
          <w:kern w:val="2"/>
        </w:rPr>
        <w:t>外墙（填充墙）构造：外墙构造一砼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_Toc4006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2AD1554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_Toc6145 </w:instrText>
      </w:r>
      <w:r>
        <w:rPr>
          <w:rFonts w:ascii="宋体" w:hAnsi="宋体"/>
          <w:bCs/>
          <w:caps/>
        </w:rPr>
        <w:fldChar w:fldCharType="separate"/>
      </w:r>
      <w:r>
        <w:t>4 验算结论</w:t>
      </w:r>
      <w:r>
        <w:tab/>
      </w:r>
      <w:r>
        <w:fldChar w:fldCharType="begin"/>
      </w:r>
      <w:r>
        <w:instrText xml:space="preserve"> PAGEREF _Toc6145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A6A3C6A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  <w:r>
        <w:rPr>
          <w:rFonts w:ascii="宋体" w:hAnsi="宋体"/>
          <w:bCs/>
          <w:caps/>
        </w:rPr>
        <w:fldChar w:fldCharType="end"/>
      </w:r>
    </w:p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2430DDA8">
      <w:pPr>
        <w:pStyle w:val="2"/>
        <w:spacing w:line="240" w:lineRule="atLeast"/>
      </w:pPr>
      <w:bookmarkStart w:id="13" w:name="_Toc316568035"/>
      <w:bookmarkStart w:id="14" w:name="_Toc480186060"/>
      <w:bookmarkStart w:id="15" w:name="_Toc480218444"/>
      <w:bookmarkStart w:id="16" w:name="_Toc480186122"/>
      <w:bookmarkStart w:id="17" w:name="_Toc155690474"/>
      <w:bookmarkStart w:id="18" w:name="_Toc6095"/>
      <w:r>
        <w:rPr>
          <w:rFonts w:hint="eastAsia"/>
        </w:rPr>
        <w:t>建筑概况</w:t>
      </w:r>
      <w:bookmarkEnd w:id="13"/>
      <w:bookmarkEnd w:id="14"/>
      <w:bookmarkEnd w:id="15"/>
      <w:bookmarkEnd w:id="16"/>
      <w:bookmarkEnd w:id="17"/>
      <w:bookmarkEnd w:id="18"/>
    </w:p>
    <w:tbl>
      <w:tblPr>
        <w:tblStyle w:val="20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19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0" w:name="工程名称"/>
            <w:r>
              <w:t>第一教学楼</w:t>
            </w:r>
            <w:bookmarkEnd w:id="20"/>
          </w:p>
        </w:tc>
      </w:tr>
      <w:tr w14:paraId="009781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1" w:name="工程地点"/>
            <w:r>
              <w:t>四川-攀枝花</w:t>
            </w:r>
            <w:bookmarkEnd w:id="21"/>
          </w:p>
        </w:tc>
      </w:tr>
      <w:tr w14:paraId="1915DB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2" w:name="气候分区"/>
            <w:r>
              <w:t>温和A区</w:t>
            </w:r>
            <w:bookmarkEnd w:id="22"/>
          </w:p>
        </w:tc>
      </w:tr>
      <w:tr w14:paraId="7062E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3" w:name="地上建筑面积"/>
            <w:r>
              <w:rPr>
                <w:rFonts w:hint="eastAsia"/>
              </w:rPr>
              <w:t>9219</w:t>
            </w:r>
            <w:bookmarkEnd w:id="23"/>
            <w:r>
              <w:rPr>
                <w:rFonts w:hint="eastAsia"/>
              </w:rPr>
              <w:t>㎡    地下</w:t>
            </w:r>
            <w:bookmarkStart w:id="24" w:name="地下建筑面积"/>
            <w:r>
              <w:rPr>
                <w:rFonts w:hint="eastAsia"/>
              </w:rPr>
              <w:t>0</w:t>
            </w:r>
            <w:bookmarkEnd w:id="24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5" w:name="地上建筑层数"/>
            <w:r>
              <w:rPr>
                <w:rFonts w:hint="eastAsia"/>
              </w:rPr>
              <w:t>6</w:t>
            </w:r>
            <w:bookmarkEnd w:id="25"/>
            <w:r>
              <w:rPr>
                <w:rFonts w:hint="eastAsia"/>
              </w:rPr>
              <w:t xml:space="preserve">          地下</w:t>
            </w:r>
            <w:bookmarkStart w:id="26" w:name="地下建筑层数"/>
            <w:r>
              <w:t>0</w:t>
            </w:r>
            <w:bookmarkEnd w:id="26"/>
          </w:p>
        </w:tc>
      </w:tr>
      <w:tr w14:paraId="7FDC5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7" w:name="地上建筑高度"/>
            <w:r>
              <w:rPr>
                <w:rFonts w:hint="eastAsia"/>
              </w:rPr>
              <w:t>24.5</w:t>
            </w:r>
            <w:bookmarkEnd w:id="27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8" w:name="结构类型"/>
            <w:r>
              <w:t>框架结构</w:t>
            </w:r>
            <w:bookmarkEnd w:id="28"/>
          </w:p>
        </w:tc>
      </w:tr>
      <w:bookmarkEnd w:id="19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29" w:name="_Toc480186061"/>
      <w:bookmarkStart w:id="30" w:name="_Toc480218445"/>
      <w:bookmarkStart w:id="31" w:name="_Toc155690475"/>
      <w:bookmarkStart w:id="32" w:name="_Toc480186123"/>
      <w:bookmarkStart w:id="33" w:name="_Toc316568036"/>
      <w:bookmarkStart w:id="34" w:name="_Toc27246"/>
      <w:bookmarkStart w:id="35" w:name="TitleFormat"/>
      <w:r>
        <w:rPr>
          <w:rFonts w:hint="eastAsia"/>
        </w:rPr>
        <w:t>评价依据</w:t>
      </w:r>
      <w:bookmarkEnd w:id="29"/>
      <w:bookmarkEnd w:id="30"/>
      <w:bookmarkEnd w:id="31"/>
      <w:bookmarkEnd w:id="32"/>
      <w:bookmarkEnd w:id="33"/>
      <w:bookmarkEnd w:id="34"/>
    </w:p>
    <w:bookmarkEnd w:id="35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《公共建筑节能设计标准》GB50189-2015</w:t>
      </w:r>
      <w:bookmarkEnd w:id="36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7" w:name="_Toc480186062"/>
      <w:bookmarkStart w:id="38" w:name="_Toc480218446"/>
      <w:bookmarkStart w:id="39" w:name="_Toc480186124"/>
      <w:bookmarkStart w:id="40" w:name="_Toc155690476"/>
      <w:bookmarkStart w:id="41" w:name="_Toc32157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  <w:bookmarkEnd w:id="41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2" w:name="_Toc479931706"/>
      <w:bookmarkStart w:id="43" w:name="_Toc480186063"/>
      <w:bookmarkStart w:id="44" w:name="_Toc480186125"/>
      <w:bookmarkStart w:id="45" w:name="_Toc155690477"/>
      <w:bookmarkStart w:id="46" w:name="_Toc480218447"/>
      <w:bookmarkStart w:id="47" w:name="_Toc32604"/>
      <w:r>
        <w:rPr>
          <w:rFonts w:hint="eastAsia"/>
          <w:kern w:val="2"/>
        </w:rPr>
        <w:t>评价方法</w:t>
      </w:r>
      <w:bookmarkEnd w:id="42"/>
      <w:bookmarkEnd w:id="43"/>
      <w:bookmarkEnd w:id="44"/>
      <w:bookmarkEnd w:id="45"/>
      <w:bookmarkEnd w:id="46"/>
      <w:bookmarkEnd w:id="47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19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5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29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1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8" w:name="_Toc480186064"/>
      <w:bookmarkStart w:id="49" w:name="_Toc155690478"/>
      <w:bookmarkStart w:id="50" w:name="_Toc480186126"/>
      <w:bookmarkStart w:id="51" w:name="_Toc480218448"/>
      <w:bookmarkStart w:id="52" w:name="_Toc29422"/>
      <w:r>
        <w:rPr>
          <w:rFonts w:hint="eastAsia"/>
        </w:rPr>
        <w:t>防潮验算</w:t>
      </w:r>
      <w:r>
        <w:t>计算过程</w:t>
      </w:r>
      <w:bookmarkEnd w:id="48"/>
      <w:bookmarkEnd w:id="49"/>
      <w:bookmarkEnd w:id="50"/>
      <w:bookmarkEnd w:id="51"/>
      <w:bookmarkEnd w:id="52"/>
    </w:p>
    <w:p w14:paraId="63226647">
      <w:pPr>
        <w:pStyle w:val="4"/>
        <w:spacing w:line="240" w:lineRule="atLeast"/>
        <w:rPr>
          <w:kern w:val="2"/>
        </w:rPr>
      </w:pPr>
      <w:bookmarkStart w:id="53" w:name="_Toc155690479"/>
      <w:bookmarkStart w:id="54" w:name="_Toc28090"/>
      <w:r>
        <w:rPr>
          <w:rFonts w:hint="eastAsia"/>
          <w:kern w:val="2"/>
        </w:rPr>
        <w:t>计算条件</w:t>
      </w:r>
      <w:bookmarkEnd w:id="53"/>
      <w:bookmarkEnd w:id="54"/>
    </w:p>
    <w:tbl>
      <w:tblPr>
        <w:tblStyle w:val="20"/>
        <w:tblW w:w="932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tcBorders>
              <w:top w:val="single" w:color="auto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46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5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color="auto" w:sz="12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B40AEC9">
            <w:bookmarkStart w:id="55" w:name="t_i_avg"/>
            <w:r>
              <w:rPr>
                <w:rFonts w:hint="eastAsia"/>
              </w:rPr>
              <w:t>18</w:t>
            </w:r>
            <w:bookmarkEnd w:id="55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12BA278">
            <w:bookmarkStart w:id="56" w:name="室内相对湿度"/>
            <w:r>
              <w:rPr>
                <w:rFonts w:hint="eastAsia"/>
              </w:rPr>
              <w:t>60</w:t>
            </w:r>
            <w:bookmarkEnd w:id="56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48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47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FAE068E">
            <w:bookmarkStart w:id="57" w:name="t_e_avg"/>
            <w:r>
              <w:rPr>
                <w:rFonts w:hint="eastAsia"/>
              </w:rPr>
              <w:t>5.10</w:t>
            </w:r>
            <w:bookmarkEnd w:id="57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EBE22B">
            <w:bookmarkStart w:id="58" w:name="室外相对湿度"/>
            <w:r>
              <w:rPr>
                <w:rFonts w:hint="eastAsia"/>
              </w:rPr>
              <w:t>65</w:t>
            </w:r>
            <w:bookmarkEnd w:id="58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auto" w:sz="8" w:space="0"/>
            </w:tcBorders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6536BBD">
            <w:bookmarkStart w:id="59" w:name="Z"/>
            <w:r>
              <w:rPr>
                <w:rFonts w:hint="eastAsia"/>
              </w:rPr>
              <w:t>0</w:t>
            </w:r>
            <w:bookmarkEnd w:id="59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60" w:name="气象数据参考"/>
      <w:r>
        <w:t>注：气象数据参考 四川-凉山-会理.</w:t>
      </w:r>
      <w:r>
        <w:br w:type="textWrapping"/>
      </w:r>
      <w:bookmarkEnd w:id="60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61" w:name="_Toc31998"/>
      <w:bookmarkStart w:id="62" w:name="构造类型"/>
      <w:bookmarkStart w:id="63" w:name="_Toc155690480"/>
      <w:bookmarkStart w:id="64" w:name="DataTab"/>
      <w:r>
        <w:rPr>
          <w:rFonts w:hint="eastAsia"/>
          <w:kern w:val="2"/>
        </w:rPr>
        <w:t>屋顶构造：</w:t>
      </w:r>
      <w:bookmarkStart w:id="65" w:name="构造ID"/>
      <w:r>
        <w:rPr>
          <w:rFonts w:hint="eastAsia"/>
          <w:kern w:val="2"/>
        </w:rPr>
        <w:t>屋顶构造一砼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1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6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28E348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碎石、卵石混凝土(ρ=2300)</w:t>
            </w:r>
          </w:p>
        </w:tc>
        <w:tc>
          <w:tcPr>
            <w:tcW w:w="848" w:type="dxa"/>
            <w:vAlign w:val="center"/>
          </w:tcPr>
          <w:p w14:paraId="26FC1056">
            <w:r>
              <w:t>40</w:t>
            </w:r>
          </w:p>
        </w:tc>
        <w:tc>
          <w:tcPr>
            <w:tcW w:w="1075" w:type="dxa"/>
            <w:vAlign w:val="center"/>
          </w:tcPr>
          <w:p w14:paraId="2F0B7508">
            <w:r>
              <w:t>1.510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2300.00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0.0173</w:t>
            </w:r>
          </w:p>
        </w:tc>
        <w:tc>
          <w:tcPr>
            <w:tcW w:w="993" w:type="dxa"/>
            <w:vAlign w:val="center"/>
          </w:tcPr>
          <w:p w14:paraId="03F7E266">
            <w:r>
              <w:t>0.026</w:t>
            </w:r>
          </w:p>
        </w:tc>
      </w:tr>
      <w:tr w14:paraId="4C7D37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5AB79B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256E8CF6">
            <w:r>
              <w:t>20</w:t>
            </w:r>
          </w:p>
        </w:tc>
        <w:tc>
          <w:tcPr>
            <w:tcW w:w="1075" w:type="dxa"/>
            <w:vAlign w:val="center"/>
          </w:tcPr>
          <w:p w14:paraId="25B671DD">
            <w:r>
              <w:t>0.030</w:t>
            </w:r>
          </w:p>
        </w:tc>
        <w:tc>
          <w:tcPr>
            <w:tcW w:w="671" w:type="dxa"/>
            <w:vAlign w:val="center"/>
          </w:tcPr>
          <w:p w14:paraId="466F92EB">
            <w:r>
              <w:t>1.20</w:t>
            </w:r>
          </w:p>
        </w:tc>
        <w:tc>
          <w:tcPr>
            <w:tcW w:w="992" w:type="dxa"/>
            <w:vAlign w:val="center"/>
          </w:tcPr>
          <w:p w14:paraId="0E51233F">
            <w:r>
              <w:t>35.00</w:t>
            </w:r>
          </w:p>
        </w:tc>
        <w:tc>
          <w:tcPr>
            <w:tcW w:w="1559" w:type="dxa"/>
            <w:vAlign w:val="center"/>
          </w:tcPr>
          <w:p w14:paraId="4D421253">
            <w:r>
              <w:t>0.0000</w:t>
            </w:r>
          </w:p>
        </w:tc>
        <w:tc>
          <w:tcPr>
            <w:tcW w:w="993" w:type="dxa"/>
            <w:vAlign w:val="center"/>
          </w:tcPr>
          <w:p w14:paraId="36EF5DDD">
            <w:r>
              <w:t>0.556</w:t>
            </w:r>
          </w:p>
        </w:tc>
      </w:tr>
      <w:tr w14:paraId="67BEC8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5751A1C">
            <w:r>
              <w:t>水泥砂浆</w:t>
            </w:r>
          </w:p>
        </w:tc>
        <w:tc>
          <w:tcPr>
            <w:tcW w:w="848" w:type="dxa"/>
            <w:vAlign w:val="center"/>
          </w:tcPr>
          <w:p w14:paraId="716CAFF5">
            <w:r>
              <w:t>20</w:t>
            </w:r>
          </w:p>
        </w:tc>
        <w:tc>
          <w:tcPr>
            <w:tcW w:w="1075" w:type="dxa"/>
            <w:vAlign w:val="center"/>
          </w:tcPr>
          <w:p w14:paraId="7FA18282">
            <w:r>
              <w:t>0.930</w:t>
            </w:r>
          </w:p>
        </w:tc>
        <w:tc>
          <w:tcPr>
            <w:tcW w:w="671" w:type="dxa"/>
            <w:vAlign w:val="center"/>
          </w:tcPr>
          <w:p w14:paraId="0AF4A23A">
            <w:r>
              <w:t>1.00</w:t>
            </w:r>
          </w:p>
        </w:tc>
        <w:tc>
          <w:tcPr>
            <w:tcW w:w="992" w:type="dxa"/>
            <w:vAlign w:val="center"/>
          </w:tcPr>
          <w:p w14:paraId="79D97D30">
            <w:r>
              <w:t>1800.00</w:t>
            </w:r>
          </w:p>
        </w:tc>
        <w:tc>
          <w:tcPr>
            <w:tcW w:w="1559" w:type="dxa"/>
            <w:vAlign w:val="center"/>
          </w:tcPr>
          <w:p w14:paraId="203DE25C">
            <w:r>
              <w:t>0.0210</w:t>
            </w:r>
          </w:p>
        </w:tc>
        <w:tc>
          <w:tcPr>
            <w:tcW w:w="993" w:type="dxa"/>
            <w:vAlign w:val="center"/>
          </w:tcPr>
          <w:p w14:paraId="24391F1D">
            <w:r>
              <w:t>0.022</w:t>
            </w:r>
          </w:p>
        </w:tc>
      </w:tr>
      <w:tr w14:paraId="73D818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4DD0E79"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 w14:paraId="7E494703">
            <w:r>
              <w:t>80</w:t>
            </w:r>
          </w:p>
        </w:tc>
        <w:tc>
          <w:tcPr>
            <w:tcW w:w="1075" w:type="dxa"/>
            <w:vAlign w:val="center"/>
          </w:tcPr>
          <w:p w14:paraId="47289CB0">
            <w:r>
              <w:t>0.180</w:t>
            </w:r>
          </w:p>
        </w:tc>
        <w:tc>
          <w:tcPr>
            <w:tcW w:w="671" w:type="dxa"/>
            <w:vAlign w:val="center"/>
          </w:tcPr>
          <w:p w14:paraId="343D2931">
            <w:r>
              <w:t>1.00</w:t>
            </w:r>
          </w:p>
        </w:tc>
        <w:tc>
          <w:tcPr>
            <w:tcW w:w="992" w:type="dxa"/>
            <w:vAlign w:val="center"/>
          </w:tcPr>
          <w:p w14:paraId="5078F5AB">
            <w:r>
              <w:t>700.00</w:t>
            </w:r>
          </w:p>
        </w:tc>
        <w:tc>
          <w:tcPr>
            <w:tcW w:w="1559" w:type="dxa"/>
            <w:vAlign w:val="center"/>
          </w:tcPr>
          <w:p w14:paraId="2AC5C27E">
            <w:r>
              <w:t>0.0998</w:t>
            </w:r>
          </w:p>
        </w:tc>
        <w:tc>
          <w:tcPr>
            <w:tcW w:w="993" w:type="dxa"/>
            <w:vAlign w:val="center"/>
          </w:tcPr>
          <w:p w14:paraId="46B30A81">
            <w:r>
              <w:t>0.444</w:t>
            </w:r>
          </w:p>
        </w:tc>
      </w:tr>
      <w:tr w14:paraId="799A8A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7B2D0A2">
            <w:r>
              <w:t>钢筋混凝土</w:t>
            </w:r>
          </w:p>
        </w:tc>
        <w:tc>
          <w:tcPr>
            <w:tcW w:w="848" w:type="dxa"/>
            <w:vAlign w:val="center"/>
          </w:tcPr>
          <w:p w14:paraId="23A757D0">
            <w:r>
              <w:t>120</w:t>
            </w:r>
          </w:p>
        </w:tc>
        <w:tc>
          <w:tcPr>
            <w:tcW w:w="1075" w:type="dxa"/>
            <w:vAlign w:val="center"/>
          </w:tcPr>
          <w:p w14:paraId="608149A3">
            <w:r>
              <w:t>1.740</w:t>
            </w:r>
          </w:p>
        </w:tc>
        <w:tc>
          <w:tcPr>
            <w:tcW w:w="671" w:type="dxa"/>
            <w:vAlign w:val="center"/>
          </w:tcPr>
          <w:p w14:paraId="2EC8E230">
            <w:r>
              <w:t>1.00</w:t>
            </w:r>
          </w:p>
        </w:tc>
        <w:tc>
          <w:tcPr>
            <w:tcW w:w="992" w:type="dxa"/>
            <w:vAlign w:val="center"/>
          </w:tcPr>
          <w:p w14:paraId="787486ED">
            <w:r>
              <w:t>2500.00</w:t>
            </w:r>
          </w:p>
        </w:tc>
        <w:tc>
          <w:tcPr>
            <w:tcW w:w="1559" w:type="dxa"/>
            <w:vAlign w:val="center"/>
          </w:tcPr>
          <w:p w14:paraId="51A46228">
            <w:r>
              <w:t>0.0158</w:t>
            </w:r>
          </w:p>
        </w:tc>
        <w:tc>
          <w:tcPr>
            <w:tcW w:w="993" w:type="dxa"/>
            <w:vAlign w:val="center"/>
          </w:tcPr>
          <w:p w14:paraId="7BBE670A">
            <w:r>
              <w:t>0.069</w:t>
            </w:r>
          </w:p>
        </w:tc>
      </w:tr>
      <w:tr w14:paraId="57B51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6689E99">
            <w:r>
              <w:t>石灰砂浆</w:t>
            </w:r>
          </w:p>
        </w:tc>
        <w:tc>
          <w:tcPr>
            <w:tcW w:w="848" w:type="dxa"/>
            <w:vAlign w:val="center"/>
          </w:tcPr>
          <w:p w14:paraId="15853D5B">
            <w:r>
              <w:t>20</w:t>
            </w:r>
          </w:p>
        </w:tc>
        <w:tc>
          <w:tcPr>
            <w:tcW w:w="1075" w:type="dxa"/>
            <w:vAlign w:val="center"/>
          </w:tcPr>
          <w:p w14:paraId="778B1984">
            <w:r>
              <w:t>0.810</w:t>
            </w:r>
          </w:p>
        </w:tc>
        <w:tc>
          <w:tcPr>
            <w:tcW w:w="671" w:type="dxa"/>
            <w:vAlign w:val="center"/>
          </w:tcPr>
          <w:p w14:paraId="11715E4D">
            <w:r>
              <w:t>1.00</w:t>
            </w:r>
          </w:p>
        </w:tc>
        <w:tc>
          <w:tcPr>
            <w:tcW w:w="992" w:type="dxa"/>
            <w:vAlign w:val="center"/>
          </w:tcPr>
          <w:p w14:paraId="69D7A5DB">
            <w:r>
              <w:t>1600.00</w:t>
            </w:r>
          </w:p>
        </w:tc>
        <w:tc>
          <w:tcPr>
            <w:tcW w:w="1559" w:type="dxa"/>
            <w:vAlign w:val="center"/>
          </w:tcPr>
          <w:p w14:paraId="1E5495B6">
            <w:r>
              <w:t>0.0443</w:t>
            </w:r>
          </w:p>
        </w:tc>
        <w:tc>
          <w:tcPr>
            <w:tcW w:w="993" w:type="dxa"/>
            <w:vAlign w:val="center"/>
          </w:tcPr>
          <w:p w14:paraId="0C3FF26E">
            <w:r>
              <w:t>0.025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7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2AFA16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5.10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878.3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570.9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5EA328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FAD8840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0A883C5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D312AC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9DFF1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FD2708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353B3A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1353D9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8BD153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D294F6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F1B97F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A6710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3F21429">
            <w:pPr>
              <w:jc w:val="center"/>
            </w:pPr>
            <w:r>
              <w:t>2.6667</w:t>
            </w:r>
          </w:p>
        </w:tc>
      </w:tr>
      <w:tr w14:paraId="562D4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6A23CEE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4CE17C9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A3E150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9B081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44C7FDB">
            <w:pPr>
              <w:jc w:val="center"/>
            </w:pPr>
            <w:r>
              <w:t>5.60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5643541">
            <w:pPr>
              <w:jc w:val="center"/>
            </w:pPr>
            <w:r>
              <w:t>909.8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1E454EF">
            <w:pPr>
              <w:jc w:val="center"/>
            </w:pPr>
            <w:r>
              <w:t>571.0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1DE9F8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84D69A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0AAEF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69F48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1F5183D">
            <w:pPr>
              <w:jc w:val="center"/>
            </w:pPr>
          </w:p>
        </w:tc>
      </w:tr>
      <w:tr w14:paraId="1CF0AC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BE2A140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14F4B4E">
            <w:pPr>
              <w:jc w:val="center"/>
            </w:pPr>
            <w:r>
              <w:t>碎石、卵石混凝土(ρ=2300)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92BD0F1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AF044C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829736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137CCE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4D1D95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D924AAE"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D13E297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3E707E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E215C4">
            <w:pPr>
              <w:jc w:val="center"/>
            </w:pPr>
            <w:r>
              <w:t>0.0173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00C7ECF">
            <w:pPr>
              <w:jc w:val="center"/>
            </w:pPr>
            <w:r>
              <w:t>2312.14</w:t>
            </w:r>
          </w:p>
        </w:tc>
      </w:tr>
      <w:tr w14:paraId="3D26F7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A13EAF7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98B5AD0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45A77D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BA4A0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48085AD">
            <w:pPr>
              <w:jc w:val="center"/>
            </w:pPr>
            <w:r>
              <w:t>5.86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4414315">
            <w:pPr>
              <w:jc w:val="center"/>
            </w:pPr>
            <w:r>
              <w:t>926.3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47E7314">
            <w:pPr>
              <w:jc w:val="center"/>
            </w:pPr>
            <w:r>
              <w:t>698.1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D75644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538C73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CE851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E5CF0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10EE2B4">
            <w:pPr>
              <w:jc w:val="center"/>
            </w:pPr>
          </w:p>
        </w:tc>
      </w:tr>
      <w:tr w14:paraId="768985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EB02164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732F042">
            <w:pPr>
              <w:jc w:val="center"/>
            </w:pPr>
            <w:r>
              <w:t>挤塑聚苯乙烯泡沫塑料（带表皮）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A46FEC0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CF41AB">
            <w:pPr>
              <w:jc w:val="center"/>
            </w:pPr>
            <w:r>
              <w:t>35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12EF76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75A2F4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88E5C3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A36411C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FB2F2FD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FD0C04">
            <w:pPr>
              <w:jc w:val="center"/>
            </w:pPr>
            <w:r>
              <w:t>0.56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70C830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CB0F796">
            <w:pPr>
              <w:jc w:val="center"/>
            </w:pPr>
            <w:r>
              <w:t>0.00</w:t>
            </w:r>
          </w:p>
        </w:tc>
      </w:tr>
      <w:tr w14:paraId="764100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C36FE00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BC1EF47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8C70C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D7AA9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6C34A20">
            <w:pPr>
              <w:jc w:val="center"/>
            </w:pPr>
            <w:r>
              <w:t>11.37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890D217">
            <w:pPr>
              <w:jc w:val="center"/>
            </w:pPr>
            <w:r>
              <w:t>1344.6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B9E750E">
            <w:pPr>
              <w:jc w:val="center"/>
            </w:pPr>
            <w:r>
              <w:t>698.1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FEDACE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7F8A38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AAF6E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F5AC9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05A6EC9">
            <w:pPr>
              <w:jc w:val="center"/>
            </w:pPr>
          </w:p>
        </w:tc>
      </w:tr>
      <w:tr w14:paraId="6E43B5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A30050C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83AF988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D501A17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6B65A1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0A809C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3C426B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8041F0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CB2DA7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FEA2E2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EE571A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FF962B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1C239AF">
            <w:pPr>
              <w:jc w:val="center"/>
            </w:pPr>
            <w:r>
              <w:t>952.38</w:t>
            </w:r>
          </w:p>
        </w:tc>
      </w:tr>
      <w:tr w14:paraId="5E13CA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640ED6F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39743C0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B6327E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73EAA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85E13D0">
            <w:pPr>
              <w:jc w:val="center"/>
            </w:pPr>
            <w:r>
              <w:t>11.58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5089D75">
            <w:pPr>
              <w:jc w:val="center"/>
            </w:pPr>
            <w:r>
              <w:t>1363.5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8ABED18">
            <w:pPr>
              <w:jc w:val="center"/>
            </w:pPr>
            <w:r>
              <w:t>750.5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CDC7B3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8FE0CA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32300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F005D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D53A9E8">
            <w:pPr>
              <w:jc w:val="center"/>
            </w:pPr>
          </w:p>
        </w:tc>
      </w:tr>
      <w:tr w14:paraId="07FF4D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CF4A970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31A8C57">
            <w:pPr>
              <w:jc w:val="center"/>
            </w:pPr>
            <w:r>
              <w:t>加气混凝土、泡沫混凝土(ρ=700)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1E08359">
            <w:pPr>
              <w:jc w:val="center"/>
            </w:pPr>
            <w:r>
              <w:t>80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41093C">
            <w:pPr>
              <w:jc w:val="center"/>
            </w:pPr>
            <w:r>
              <w:t>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16F8AC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391D1D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03652A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F8056E7">
            <w:pPr>
              <w:jc w:val="center"/>
            </w:pPr>
            <w:r>
              <w:t>0.18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CF3FDDB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66AE4D">
            <w:pPr>
              <w:jc w:val="center"/>
            </w:pPr>
            <w:r>
              <w:t>0.44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65C374">
            <w:pPr>
              <w:jc w:val="center"/>
            </w:pPr>
            <w:r>
              <w:t>0.0998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0962314">
            <w:pPr>
              <w:jc w:val="center"/>
            </w:pPr>
            <w:r>
              <w:t>801.60</w:t>
            </w:r>
          </w:p>
        </w:tc>
      </w:tr>
      <w:tr w14:paraId="263A4B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E5FBBEB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04D19E2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75DC0B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2BB73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1BB8912">
            <w:pPr>
              <w:jc w:val="center"/>
            </w:pPr>
            <w:r>
              <w:t>15.98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116A0F3">
            <w:pPr>
              <w:jc w:val="center"/>
            </w:pPr>
            <w:r>
              <w:t>1815.0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81E10A3">
            <w:pPr>
              <w:jc w:val="center"/>
            </w:pPr>
            <w:r>
              <w:t>794.5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A083CD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7BC994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4165B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135BA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C310D78">
            <w:pPr>
              <w:jc w:val="center"/>
            </w:pPr>
          </w:p>
        </w:tc>
      </w:tr>
      <w:tr w14:paraId="56A609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C51B896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A06C40B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6479BB5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91B124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CEDE6F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B0F39B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FEA68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3DBB67A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8EFE0E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62423C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0FAC5C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18A1976">
            <w:pPr>
              <w:jc w:val="center"/>
            </w:pPr>
            <w:r>
              <w:t>7594.94</w:t>
            </w:r>
          </w:p>
        </w:tc>
      </w:tr>
      <w:tr w14:paraId="176523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6E7535A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17DB4AC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D3FA7C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09B4D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C7F78FA">
            <w:pPr>
              <w:jc w:val="center"/>
            </w:pPr>
            <w:r>
              <w:t>16.67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879F6E6">
            <w:pPr>
              <w:jc w:val="center"/>
            </w:pPr>
            <w:r>
              <w:t>1896.2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E225E00">
            <w:pPr>
              <w:jc w:val="center"/>
            </w:pPr>
            <w:r>
              <w:t>1211.9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B8F26A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E893B3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02359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3BD75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75C81C1">
            <w:pPr>
              <w:jc w:val="center"/>
            </w:pPr>
          </w:p>
        </w:tc>
      </w:tr>
      <w:tr w14:paraId="21E3CF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B393A3D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9882FF1">
            <w:pPr>
              <w:jc w:val="center"/>
            </w:pPr>
            <w:r>
              <w:t>石灰砂浆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F999706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67B358"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F1870B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499D63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CCCCD6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99A47D0">
            <w:pPr>
              <w:jc w:val="center"/>
            </w:pPr>
            <w:r>
              <w:t>0.81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D0EE0CA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C2E64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72D0D6"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FD56D49">
            <w:pPr>
              <w:jc w:val="center"/>
            </w:pPr>
            <w:r>
              <w:t>451.47</w:t>
            </w:r>
          </w:p>
        </w:tc>
      </w:tr>
      <w:tr w14:paraId="5B7C9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2E00C69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CF55245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BCAE21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30EEC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B37DAC4">
            <w:pPr>
              <w:jc w:val="center"/>
            </w:pPr>
            <w:r>
              <w:t>16.91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91F6002">
            <w:pPr>
              <w:jc w:val="center"/>
            </w:pPr>
            <w:r>
              <w:t>1925.3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C58CC52">
            <w:pPr>
              <w:jc w:val="center"/>
            </w:pPr>
            <w:r>
              <w:t>1236.8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9446AC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789227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0A98B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75F24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EA5C284">
            <w:pPr>
              <w:jc w:val="center"/>
            </w:pPr>
          </w:p>
        </w:tc>
      </w:tr>
      <w:tr w14:paraId="204576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057E92D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FB270BC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C481D7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DEAC8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D0A18C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37B9DC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0D2583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3BCD5E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6A4555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FBE42E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2ED12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63E4BE8">
            <w:pPr>
              <w:jc w:val="center"/>
            </w:pPr>
            <w:r>
              <w:t>7.9808</w:t>
            </w:r>
          </w:p>
        </w:tc>
      </w:tr>
      <w:tr w14:paraId="4B37A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0A34758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EB50239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4E4F52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BBE5B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946A969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04BB630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C892298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F47627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CF0409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F6F75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CF3F4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3B72FCA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49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1">
            <o:LockedField>false</o:LockedField>
          </o:OLEObject>
        </w:object>
      </w:r>
      <w:r>
        <w:rPr>
          <w:b/>
          <w:bCs/>
        </w:rPr>
        <w:t>=</w:t>
      </w:r>
      <w:bookmarkStart w:id="68" w:name="R_o_i"/>
      <w:r>
        <w:rPr>
          <w:rFonts w:hint="eastAsia"/>
        </w:rPr>
        <w:t>1.12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2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4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56">
            <o:LockedField>false</o:LockedField>
          </o:OLEObject>
        </w:object>
      </w:r>
      <w:r>
        <w:t>=</w:t>
      </w:r>
      <w:bookmarkStart w:id="69" w:name="θ_c"/>
      <w:r>
        <w:rPr>
          <w:rFonts w:hint="eastAsia"/>
        </w:rPr>
        <w:t>5.86</w:t>
      </w:r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5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5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70" w:name="H_o_i"/>
            <w:r>
              <w:rPr>
                <w:rFonts w:hint="eastAsia"/>
              </w:rPr>
              <w:t>9800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71" w:name="H_o_i_l"/>
            <w:r>
              <w:t>0)</w:t>
            </w:r>
          </w:p>
        </w:tc>
      </w:tr>
      <w:tr w14:paraId="57DBF3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5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0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72" w:name="H_o_e"/>
            <w:r>
              <w:rPr>
                <w:rFonts w:hint="eastAsia"/>
              </w:rPr>
              <w:t>2312.14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73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74" w:name="Pe"/>
            <w:r>
              <w:rPr>
                <w:rFonts w:hint="eastAsia"/>
              </w:rPr>
              <w:t>570.90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66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67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75" w:name="Psc"/>
            <w:r>
              <w:rPr>
                <w:rFonts w:hint="eastAsia"/>
              </w:rPr>
              <w:t>926.06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68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69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6" w:name="ρ"/>
            <w:r>
              <w:rPr>
                <w:rFonts w:hint="eastAsia"/>
              </w:rPr>
              <w:t>35.00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0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1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7" w:name="δi"/>
            <w:r>
              <w:rPr>
                <w:rFonts w:hint="eastAsia"/>
              </w:rPr>
              <w:t>0.02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3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8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9" w:name="ω"/>
            <w:r>
              <w:rPr>
                <w:rFonts w:hint="eastAsia"/>
              </w:rPr>
              <w:t>10.00</w:t>
            </w:r>
          </w:p>
        </w:tc>
      </w:tr>
    </w:tbl>
    <w:p w14:paraId="03D150B1">
      <w:pPr>
        <w:widowControl/>
        <w:jc w:val="left"/>
      </w:pPr>
    </w:p>
    <w:p w14:paraId="02EA5290">
      <w:pPr>
        <w:pStyle w:val="4"/>
        <w:spacing w:line="240" w:lineRule="atLeast"/>
        <w:rPr>
          <w:kern w:val="2"/>
        </w:rPr>
      </w:pPr>
      <w:bookmarkStart w:id="80" w:name="_Toc4006"/>
      <w:r>
        <w:rPr>
          <w:rFonts w:hint="eastAsia"/>
          <w:kern w:val="2"/>
        </w:rPr>
        <w:t>外墙（填充墙）</w:t>
      </w:r>
      <w:bookmarkEnd w:id="62"/>
      <w:r>
        <w:rPr>
          <w:rFonts w:hint="eastAsia"/>
          <w:kern w:val="2"/>
        </w:rPr>
        <w:t>构造：外墙构造一砼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3"/>
      <w:bookmarkEnd w:id="65"/>
      <w:bookmarkEnd w:id="80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7186D5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BCCB166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41258D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637578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3179E988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667CFE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0D0B2C1D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A54C4EB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660B24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22A24875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78B5BCB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BE2AA7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730951C6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0AA10E80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7F7DDC5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4F6DB159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31036B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EA21AE5">
            <w:r>
              <w:t>水泥砂浆</w:t>
            </w:r>
          </w:p>
        </w:tc>
        <w:tc>
          <w:tcPr>
            <w:tcW w:w="848" w:type="dxa"/>
            <w:vAlign w:val="center"/>
          </w:tcPr>
          <w:p w14:paraId="2AB00BC3">
            <w:r>
              <w:t>20</w:t>
            </w:r>
          </w:p>
        </w:tc>
        <w:tc>
          <w:tcPr>
            <w:tcW w:w="1075" w:type="dxa"/>
            <w:vAlign w:val="center"/>
          </w:tcPr>
          <w:p w14:paraId="1AE0D7DB">
            <w:r>
              <w:t>0.930</w:t>
            </w:r>
          </w:p>
        </w:tc>
        <w:tc>
          <w:tcPr>
            <w:tcW w:w="671" w:type="dxa"/>
            <w:vAlign w:val="center"/>
          </w:tcPr>
          <w:p w14:paraId="5A4FD7B1">
            <w:r>
              <w:t>1.00</w:t>
            </w:r>
          </w:p>
        </w:tc>
        <w:tc>
          <w:tcPr>
            <w:tcW w:w="992" w:type="dxa"/>
            <w:vAlign w:val="center"/>
          </w:tcPr>
          <w:p w14:paraId="2153E57F">
            <w:r>
              <w:t>1800.00</w:t>
            </w:r>
          </w:p>
        </w:tc>
        <w:tc>
          <w:tcPr>
            <w:tcW w:w="1559" w:type="dxa"/>
            <w:vAlign w:val="center"/>
          </w:tcPr>
          <w:p w14:paraId="0159158E">
            <w:r>
              <w:t>0.0210</w:t>
            </w:r>
          </w:p>
        </w:tc>
        <w:tc>
          <w:tcPr>
            <w:tcW w:w="993" w:type="dxa"/>
            <w:vAlign w:val="center"/>
          </w:tcPr>
          <w:p w14:paraId="676BF961">
            <w:r>
              <w:t>0.022</w:t>
            </w:r>
          </w:p>
        </w:tc>
      </w:tr>
      <w:tr w14:paraId="0B9CF0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9420B77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20C49AB0">
            <w:r>
              <w:t>20</w:t>
            </w:r>
          </w:p>
        </w:tc>
        <w:tc>
          <w:tcPr>
            <w:tcW w:w="1075" w:type="dxa"/>
            <w:vAlign w:val="center"/>
          </w:tcPr>
          <w:p w14:paraId="082897B9">
            <w:r>
              <w:t>0.030</w:t>
            </w:r>
          </w:p>
        </w:tc>
        <w:tc>
          <w:tcPr>
            <w:tcW w:w="671" w:type="dxa"/>
            <w:vAlign w:val="center"/>
          </w:tcPr>
          <w:p w14:paraId="6BD085FB">
            <w:r>
              <w:t>1.20</w:t>
            </w:r>
          </w:p>
        </w:tc>
        <w:tc>
          <w:tcPr>
            <w:tcW w:w="992" w:type="dxa"/>
            <w:vAlign w:val="center"/>
          </w:tcPr>
          <w:p w14:paraId="4BA69DEA">
            <w:r>
              <w:t>35.00</w:t>
            </w:r>
          </w:p>
        </w:tc>
        <w:tc>
          <w:tcPr>
            <w:tcW w:w="1559" w:type="dxa"/>
            <w:vAlign w:val="center"/>
          </w:tcPr>
          <w:p w14:paraId="5FFE8C12">
            <w:r>
              <w:t>0.0000</w:t>
            </w:r>
          </w:p>
        </w:tc>
        <w:tc>
          <w:tcPr>
            <w:tcW w:w="993" w:type="dxa"/>
            <w:vAlign w:val="center"/>
          </w:tcPr>
          <w:p w14:paraId="32EB4C86">
            <w:r>
              <w:t>0.556</w:t>
            </w:r>
          </w:p>
        </w:tc>
      </w:tr>
      <w:tr w14:paraId="3FE04F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66731BE">
            <w:r>
              <w:t>水泥砂浆</w:t>
            </w:r>
          </w:p>
        </w:tc>
        <w:tc>
          <w:tcPr>
            <w:tcW w:w="848" w:type="dxa"/>
            <w:vAlign w:val="center"/>
          </w:tcPr>
          <w:p w14:paraId="39C2EE5A">
            <w:r>
              <w:t>20</w:t>
            </w:r>
          </w:p>
        </w:tc>
        <w:tc>
          <w:tcPr>
            <w:tcW w:w="1075" w:type="dxa"/>
            <w:vAlign w:val="center"/>
          </w:tcPr>
          <w:p w14:paraId="7D61C914">
            <w:r>
              <w:t>0.930</w:t>
            </w:r>
          </w:p>
        </w:tc>
        <w:tc>
          <w:tcPr>
            <w:tcW w:w="671" w:type="dxa"/>
            <w:vAlign w:val="center"/>
          </w:tcPr>
          <w:p w14:paraId="7A27EB61">
            <w:r>
              <w:t>1.00</w:t>
            </w:r>
          </w:p>
        </w:tc>
        <w:tc>
          <w:tcPr>
            <w:tcW w:w="992" w:type="dxa"/>
            <w:vAlign w:val="center"/>
          </w:tcPr>
          <w:p w14:paraId="35A0DF1D">
            <w:r>
              <w:t>1800.00</w:t>
            </w:r>
          </w:p>
        </w:tc>
        <w:tc>
          <w:tcPr>
            <w:tcW w:w="1559" w:type="dxa"/>
            <w:vAlign w:val="center"/>
          </w:tcPr>
          <w:p w14:paraId="0C7012D0">
            <w:r>
              <w:t>0.0210</w:t>
            </w:r>
          </w:p>
        </w:tc>
        <w:tc>
          <w:tcPr>
            <w:tcW w:w="993" w:type="dxa"/>
            <w:vAlign w:val="center"/>
          </w:tcPr>
          <w:p w14:paraId="63BE120A">
            <w:r>
              <w:t>0.022</w:t>
            </w:r>
          </w:p>
        </w:tc>
      </w:tr>
      <w:tr w14:paraId="0013A3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F5A96D1">
            <w:r>
              <w:t>钢筋混凝土</w:t>
            </w:r>
          </w:p>
        </w:tc>
        <w:tc>
          <w:tcPr>
            <w:tcW w:w="848" w:type="dxa"/>
            <w:vAlign w:val="center"/>
          </w:tcPr>
          <w:p w14:paraId="2CAF9018">
            <w:r>
              <w:t>200</w:t>
            </w:r>
          </w:p>
        </w:tc>
        <w:tc>
          <w:tcPr>
            <w:tcW w:w="1075" w:type="dxa"/>
            <w:vAlign w:val="center"/>
          </w:tcPr>
          <w:p w14:paraId="173120C4">
            <w:r>
              <w:t>1.740</w:t>
            </w:r>
          </w:p>
        </w:tc>
        <w:tc>
          <w:tcPr>
            <w:tcW w:w="671" w:type="dxa"/>
            <w:vAlign w:val="center"/>
          </w:tcPr>
          <w:p w14:paraId="42DEA00E">
            <w:r>
              <w:t>1.00</w:t>
            </w:r>
          </w:p>
        </w:tc>
        <w:tc>
          <w:tcPr>
            <w:tcW w:w="992" w:type="dxa"/>
            <w:vAlign w:val="center"/>
          </w:tcPr>
          <w:p w14:paraId="17A794DF">
            <w:r>
              <w:t>2500.00</w:t>
            </w:r>
          </w:p>
        </w:tc>
        <w:tc>
          <w:tcPr>
            <w:tcW w:w="1559" w:type="dxa"/>
            <w:vAlign w:val="center"/>
          </w:tcPr>
          <w:p w14:paraId="313366E9">
            <w:r>
              <w:t>0.0158</w:t>
            </w:r>
          </w:p>
        </w:tc>
        <w:tc>
          <w:tcPr>
            <w:tcW w:w="993" w:type="dxa"/>
            <w:vAlign w:val="center"/>
          </w:tcPr>
          <w:p w14:paraId="3D592D91">
            <w:r>
              <w:t>0.115</w:t>
            </w:r>
          </w:p>
        </w:tc>
      </w:tr>
      <w:tr w14:paraId="333449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604F4BC">
            <w:r>
              <w:t>石灰砂浆</w:t>
            </w:r>
          </w:p>
        </w:tc>
        <w:tc>
          <w:tcPr>
            <w:tcW w:w="848" w:type="dxa"/>
            <w:vAlign w:val="center"/>
          </w:tcPr>
          <w:p w14:paraId="494721AE">
            <w:r>
              <w:t>20</w:t>
            </w:r>
          </w:p>
        </w:tc>
        <w:tc>
          <w:tcPr>
            <w:tcW w:w="1075" w:type="dxa"/>
            <w:vAlign w:val="center"/>
          </w:tcPr>
          <w:p w14:paraId="1DCD2800">
            <w:r>
              <w:t>0.810</w:t>
            </w:r>
          </w:p>
        </w:tc>
        <w:tc>
          <w:tcPr>
            <w:tcW w:w="671" w:type="dxa"/>
            <w:vAlign w:val="center"/>
          </w:tcPr>
          <w:p w14:paraId="32BD6F81">
            <w:r>
              <w:t>1.00</w:t>
            </w:r>
          </w:p>
        </w:tc>
        <w:tc>
          <w:tcPr>
            <w:tcW w:w="992" w:type="dxa"/>
            <w:vAlign w:val="center"/>
          </w:tcPr>
          <w:p w14:paraId="132DBB28">
            <w:r>
              <w:t>1600.00</w:t>
            </w:r>
          </w:p>
        </w:tc>
        <w:tc>
          <w:tcPr>
            <w:tcW w:w="1559" w:type="dxa"/>
            <w:vAlign w:val="center"/>
          </w:tcPr>
          <w:p w14:paraId="6CCD50BB">
            <w:r>
              <w:t>0.0443</w:t>
            </w:r>
          </w:p>
        </w:tc>
        <w:tc>
          <w:tcPr>
            <w:tcW w:w="993" w:type="dxa"/>
            <w:vAlign w:val="center"/>
          </w:tcPr>
          <w:p w14:paraId="0B7FEECF">
            <w:r>
              <w:t>0.025</w:t>
            </w:r>
          </w:p>
        </w:tc>
      </w:tr>
      <w:bookmarkEnd w:id="66"/>
    </w:tbl>
    <w:p w14:paraId="639F3148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1673F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6CF947C7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DEACACD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19FBC1AC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58FE46EF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6CDDDCCB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5F3DFFA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786B52D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3AC6A3C4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2AF88DA1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2C9D503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60ADAC6B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6591C942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5B078F4A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1B24C806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796E1A3A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44866570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53C50AB6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34F5F2E2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682EA3A3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6455936C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45AFFDB3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1950DD3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749ECC81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B3F92E8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4146109A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2375FBFC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6F58D543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ABC25C3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259B0FA3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10553207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53B79A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9625CA4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46129C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2B2F3C4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5CA19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FCCDE88">
            <w:pPr>
              <w:jc w:val="center"/>
            </w:pPr>
            <w:r>
              <w:t>5.10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D5DFD5D">
            <w:pPr>
              <w:jc w:val="center"/>
            </w:pPr>
            <w:r>
              <w:t>878.3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55F069A">
            <w:pPr>
              <w:jc w:val="center"/>
            </w:pPr>
            <w:r>
              <w:t>570.9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17A5B4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D37CC3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FEB79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C27D6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7E97DFA">
            <w:pPr>
              <w:jc w:val="center"/>
            </w:pPr>
          </w:p>
        </w:tc>
      </w:tr>
      <w:tr w14:paraId="72AA83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A7D5807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EDC915C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3A15DE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399DF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AA8DDD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E46334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CAE1E8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CE4A1E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39F514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158CB6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D1348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EC5AB9">
            <w:pPr>
              <w:jc w:val="center"/>
            </w:pPr>
            <w:r>
              <w:t>2.6667</w:t>
            </w:r>
          </w:p>
        </w:tc>
      </w:tr>
      <w:tr w14:paraId="0FA6D5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6980126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19E63A9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3F5EAC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82A07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15DDE40">
            <w:pPr>
              <w:jc w:val="center"/>
            </w:pPr>
            <w:r>
              <w:t>5.82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E94101C">
            <w:pPr>
              <w:jc w:val="center"/>
            </w:pPr>
            <w:r>
              <w:t>923.8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221A570">
            <w:pPr>
              <w:jc w:val="center"/>
            </w:pPr>
            <w:r>
              <w:t>571.0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4D12C0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1D7315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F5E54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F2265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433D45F">
            <w:pPr>
              <w:jc w:val="center"/>
            </w:pPr>
          </w:p>
        </w:tc>
      </w:tr>
      <w:tr w14:paraId="6E2F45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315DC38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2D96698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A4B7A09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441F09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2F5F7C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D3D286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7C1F32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2AFC535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CBD8911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A79D60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D7EBF8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2F4270E">
            <w:pPr>
              <w:jc w:val="center"/>
            </w:pPr>
            <w:r>
              <w:t>952.38</w:t>
            </w:r>
          </w:p>
        </w:tc>
      </w:tr>
      <w:tr w14:paraId="012792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6CFC0CA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1A1F939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1BA688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09757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0B1DC64">
            <w:pPr>
              <w:jc w:val="center"/>
            </w:pPr>
            <w:r>
              <w:t>6.13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F06F2D2">
            <w:pPr>
              <w:jc w:val="center"/>
            </w:pPr>
            <w:r>
              <w:t>943.6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B507E55">
            <w:pPr>
              <w:jc w:val="center"/>
            </w:pPr>
            <w:r>
              <w:t>613.2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672B89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2DEEA2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97C4B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1363B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FB2CAA6">
            <w:pPr>
              <w:jc w:val="center"/>
            </w:pPr>
          </w:p>
        </w:tc>
      </w:tr>
      <w:tr w14:paraId="27BC28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766A6E9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0DC69E4">
            <w:pPr>
              <w:jc w:val="center"/>
            </w:pPr>
            <w:r>
              <w:t>挤塑聚苯乙烯泡沫塑料（带表皮）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50BCCCB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4D0D74">
            <w:pPr>
              <w:jc w:val="center"/>
            </w:pPr>
            <w:r>
              <w:t>35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DAA85E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12E0AA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4F6E3C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90C44C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C5300BE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754043">
            <w:pPr>
              <w:jc w:val="center"/>
            </w:pPr>
            <w:r>
              <w:t>0.56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66EB8F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529CCE0">
            <w:pPr>
              <w:jc w:val="center"/>
            </w:pPr>
            <w:r>
              <w:t>0.00</w:t>
            </w:r>
          </w:p>
        </w:tc>
      </w:tr>
      <w:tr w14:paraId="2D337D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EB1E9DF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F57FECD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EF9695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6ACE9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5024DBE">
            <w:pPr>
              <w:jc w:val="center"/>
            </w:pPr>
            <w:r>
              <w:t>14.11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EDABAD9">
            <w:pPr>
              <w:jc w:val="center"/>
            </w:pPr>
            <w:r>
              <w:t>1608.5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DDC9D78">
            <w:pPr>
              <w:jc w:val="center"/>
            </w:pPr>
            <w:r>
              <w:t>613.2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C3BED5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4C59A8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8CABB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2093F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B145C79">
            <w:pPr>
              <w:jc w:val="center"/>
            </w:pPr>
          </w:p>
        </w:tc>
      </w:tr>
      <w:tr w14:paraId="748E1B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AE4A7A9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7637EF6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4AADCA4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E59CE7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1C6C4A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7C1383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9AC0EC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787D32B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4440557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4F1D11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3B3D04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9C05ADC">
            <w:pPr>
              <w:jc w:val="center"/>
            </w:pPr>
            <w:r>
              <w:t>952.38</w:t>
            </w:r>
          </w:p>
        </w:tc>
      </w:tr>
      <w:tr w14:paraId="536D37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8A9F21B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1E6AE76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6B41DB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B84CE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718ACD3">
            <w:pPr>
              <w:jc w:val="center"/>
            </w:pPr>
            <w:r>
              <w:t>14.42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09A3EEE">
            <w:pPr>
              <w:jc w:val="center"/>
            </w:pPr>
            <w:r>
              <w:t>1641.5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BC2333B">
            <w:pPr>
              <w:jc w:val="center"/>
            </w:pPr>
            <w:r>
              <w:t>655.5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602C96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48BAB8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02469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0E00F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34B2D5A">
            <w:pPr>
              <w:jc w:val="center"/>
            </w:pPr>
          </w:p>
        </w:tc>
      </w:tr>
      <w:tr w14:paraId="30DE20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DF15212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292CB07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D669C49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AD1F90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7CFBE9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16EA5D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DAFA84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630A46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7D7E74D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E10DB8C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519BE2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6CCBD46">
            <w:pPr>
              <w:jc w:val="center"/>
            </w:pPr>
            <w:r>
              <w:t>12658.23</w:t>
            </w:r>
          </w:p>
        </w:tc>
      </w:tr>
      <w:tr w14:paraId="3F12F0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C581840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973F8EE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374AA0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DFF63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0B0D32B">
            <w:pPr>
              <w:jc w:val="center"/>
            </w:pPr>
            <w:r>
              <w:t>16.07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2091E1A">
            <w:pPr>
              <w:jc w:val="center"/>
            </w:pPr>
            <w:r>
              <w:t>1824.9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8083948">
            <w:pPr>
              <w:jc w:val="center"/>
            </w:pPr>
            <w:r>
              <w:t>1216.8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3D6206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859132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2B3BF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43C54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66198AE">
            <w:pPr>
              <w:jc w:val="center"/>
            </w:pPr>
          </w:p>
        </w:tc>
      </w:tr>
      <w:tr w14:paraId="78C8E9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1922DA8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BBF0CAA">
            <w:pPr>
              <w:jc w:val="center"/>
            </w:pPr>
            <w:r>
              <w:t>石灰砂浆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0161951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4EF713"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568CBF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F69801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D52CDF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10DC007">
            <w:pPr>
              <w:jc w:val="center"/>
            </w:pPr>
            <w:r>
              <w:t>0.81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F04BC4E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615F87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FE6C84"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C67AD07">
            <w:pPr>
              <w:jc w:val="center"/>
            </w:pPr>
            <w:r>
              <w:t>451.47</w:t>
            </w:r>
          </w:p>
        </w:tc>
      </w:tr>
      <w:tr w14:paraId="6B8641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8436977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62E381B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E5619A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C3509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2B94DBC">
            <w:pPr>
              <w:jc w:val="center"/>
            </w:pPr>
            <w:r>
              <w:t>16.42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8BC0CC6">
            <w:pPr>
              <w:jc w:val="center"/>
            </w:pPr>
            <w:r>
              <w:t>1867.1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7F68460">
            <w:pPr>
              <w:jc w:val="center"/>
            </w:pPr>
            <w:r>
              <w:t>1236.8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43DF53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B51563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4693E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BB093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7F3886E">
            <w:pPr>
              <w:jc w:val="center"/>
            </w:pPr>
          </w:p>
        </w:tc>
      </w:tr>
      <w:tr w14:paraId="44D7EE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FDD14B9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F149FDD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4FD333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8DD3B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3BA32C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AAD272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56B545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990997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EC8A54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99F895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F0E09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83EA11E">
            <w:pPr>
              <w:jc w:val="center"/>
            </w:pPr>
            <w:r>
              <w:t>7.9808</w:t>
            </w:r>
          </w:p>
        </w:tc>
      </w:tr>
      <w:tr w14:paraId="59F6F6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74384C3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4752212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8AB04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E4FD5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637FB8A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870DB0A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C0A4056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01C3DF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DAC2DA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375A1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D1D41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F56B2ED">
            <w:pPr>
              <w:jc w:val="center"/>
            </w:pPr>
          </w:p>
        </w:tc>
      </w:tr>
      <w:bookmarkEnd w:id="67"/>
    </w:tbl>
    <w:p w14:paraId="029EFCCA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</w:p>
    <w:p w14:paraId="71E52DAB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0.72</w:t>
      </w:r>
      <w:bookmarkEnd w:id="68"/>
    </w:p>
    <w:p w14:paraId="0FB191E5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</w:p>
    <w:p w14:paraId="1309994F"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</w:pict>
      </w:r>
    </w:p>
    <w:p w14:paraId="7A70B11B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6.13</w:t>
      </w:r>
      <w:bookmarkEnd w:id="69"/>
    </w:p>
    <w:p w14:paraId="7A1C0C8F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75B14B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35B0804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A5E2A5A"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7E3C32">
            <w:pPr>
              <w:jc w:val="center"/>
            </w:pPr>
            <w:r>
              <w:rPr>
                <w:rFonts w:hint="eastAsia"/>
              </w:rPr>
              <w:t>14062</w:t>
            </w:r>
            <w:bookmarkEnd w:id="70"/>
          </w:p>
        </w:tc>
        <w:tc>
          <w:tcPr>
            <w:tcW w:w="2678" w:type="dxa"/>
            <w:vAlign w:val="center"/>
          </w:tcPr>
          <w:p w14:paraId="017E9002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0</w:t>
            </w:r>
            <w:bookmarkEnd w:id="71"/>
            <w:r>
              <w:t>)</w:t>
            </w:r>
          </w:p>
        </w:tc>
      </w:tr>
      <w:tr w14:paraId="5DD93B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17F3F18"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B446E64"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2610BD2F">
            <w:pPr>
              <w:jc w:val="center"/>
            </w:pPr>
            <w:r>
              <w:rPr>
                <w:rFonts w:hint="eastAsia"/>
              </w:rPr>
              <w:t>952.38</w:t>
            </w:r>
            <w:bookmarkEnd w:id="72"/>
          </w:p>
        </w:tc>
        <w:tc>
          <w:tcPr>
            <w:tcW w:w="2678" w:type="dxa"/>
            <w:vAlign w:val="center"/>
          </w:tcPr>
          <w:p w14:paraId="65B8725F"/>
        </w:tc>
      </w:tr>
      <w:tr w14:paraId="59D8A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A3B924F"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7675020"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40223FB5">
            <w:pPr>
              <w:jc w:val="center"/>
            </w:pPr>
            <w:r>
              <w:rPr>
                <w:rFonts w:hint="eastAsia"/>
              </w:rPr>
              <w:t>1237.20</w:t>
            </w:r>
            <w:bookmarkEnd w:id="73"/>
          </w:p>
        </w:tc>
        <w:tc>
          <w:tcPr>
            <w:tcW w:w="2678" w:type="dxa"/>
            <w:vAlign w:val="center"/>
          </w:tcPr>
          <w:p w14:paraId="1DDF03B1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B6CEF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87071D1"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8180D0D"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61D30DD8">
            <w:pPr>
              <w:jc w:val="center"/>
            </w:pPr>
            <w:r>
              <w:rPr>
                <w:rFonts w:hint="eastAsia"/>
              </w:rPr>
              <w:t>570.90</w:t>
            </w:r>
            <w:bookmarkEnd w:id="74"/>
          </w:p>
        </w:tc>
        <w:tc>
          <w:tcPr>
            <w:tcW w:w="2678" w:type="dxa"/>
            <w:vAlign w:val="center"/>
          </w:tcPr>
          <w:p w14:paraId="3236C00B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7B9951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05427FF"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55D8107"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5DF8D6C">
            <w:pPr>
              <w:jc w:val="center"/>
            </w:pPr>
            <w:r>
              <w:rPr>
                <w:rFonts w:hint="eastAsia"/>
              </w:rPr>
              <w:t>943.38</w:t>
            </w:r>
            <w:bookmarkEnd w:id="75"/>
          </w:p>
        </w:tc>
        <w:tc>
          <w:tcPr>
            <w:tcW w:w="2678" w:type="dxa"/>
            <w:vAlign w:val="center"/>
          </w:tcPr>
          <w:p w14:paraId="6CB530CC"/>
        </w:tc>
      </w:tr>
      <w:tr w14:paraId="602889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116C835"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9C2B15A"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7128709D">
            <w:pPr>
              <w:jc w:val="center"/>
            </w:pPr>
            <w:r>
              <w:rPr>
                <w:rFonts w:hint="eastAsia"/>
              </w:rPr>
              <w:t>35.00</w:t>
            </w:r>
            <w:bookmarkEnd w:id="76"/>
          </w:p>
        </w:tc>
        <w:tc>
          <w:tcPr>
            <w:tcW w:w="2678" w:type="dxa"/>
            <w:vAlign w:val="center"/>
          </w:tcPr>
          <w:p w14:paraId="324BE62F"/>
        </w:tc>
      </w:tr>
      <w:tr w14:paraId="4511E4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0F9EEA6C"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6D7CD773"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50EEF0B8">
            <w:pPr>
              <w:jc w:val="center"/>
            </w:pPr>
            <w:r>
              <w:rPr>
                <w:rFonts w:hint="eastAsia"/>
              </w:rPr>
              <w:t>0.02</w:t>
            </w:r>
            <w:bookmarkEnd w:id="77"/>
          </w:p>
        </w:tc>
        <w:tc>
          <w:tcPr>
            <w:tcW w:w="2678" w:type="dxa"/>
            <w:vAlign w:val="center"/>
          </w:tcPr>
          <w:p w14:paraId="6244E220"/>
        </w:tc>
      </w:tr>
      <w:tr w14:paraId="1FBD82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D628855"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A66AB2D"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2849D4E1">
            <w:pPr>
              <w:jc w:val="center"/>
            </w:pPr>
            <w:r>
              <w:rPr>
                <w:rFonts w:hint="eastAsia"/>
              </w:rPr>
              <w:t>0.00</w:t>
            </w:r>
            <w:bookmarkEnd w:id="78"/>
          </w:p>
        </w:tc>
        <w:tc>
          <w:tcPr>
            <w:tcW w:w="2678" w:type="dxa"/>
            <w:vAlign w:val="center"/>
          </w:tcPr>
          <w:p w14:paraId="2317F00A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  <w:bookmarkEnd w:id="79"/>
          </w:p>
        </w:tc>
      </w:tr>
    </w:tbl>
    <w:p w14:paraId="7710756D">
      <w:pPr>
        <w:widowControl/>
        <w:jc w:val="left"/>
      </w:pPr>
    </w:p>
    <w:bookmarkEnd w:id="64"/>
    <w:p w14:paraId="015C399E">
      <w:pPr>
        <w:pStyle w:val="2"/>
        <w:widowControl/>
        <w:jc w:val="left"/>
      </w:pPr>
      <w:bookmarkStart w:id="81" w:name="_Toc6145"/>
      <w:r>
        <w:t>验算结论</w:t>
      </w:r>
      <w:bookmarkEnd w:id="81"/>
    </w:p>
    <w:tbl>
      <w:tblPr>
        <w:tblStyle w:val="20"/>
        <w:tblW w:w="913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335AC4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 w14:paraId="5BD25047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201E1E42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1B0BCABA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35F7DEBA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079DB359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71AA1B76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79C7C938">
            <w:r>
              <w:t>结论</w:t>
            </w:r>
          </w:p>
        </w:tc>
      </w:tr>
      <w:tr w14:paraId="62E6AE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80ADA4">
            <w:r>
              <w:t>屋顶</w:t>
            </w:r>
          </w:p>
        </w:tc>
        <w:tc>
          <w:tcPr>
            <w:vAlign w:val="center"/>
          </w:tcPr>
          <w:p w14:paraId="679404D8">
            <w:r>
              <w:t>屋顶构造一</w:t>
            </w:r>
          </w:p>
        </w:tc>
        <w:tc>
          <w:tcPr>
            <w:vAlign w:val="center"/>
          </w:tcPr>
          <w:p w14:paraId="2326DFA5">
            <w:r>
              <w:t>10</w:t>
            </w:r>
          </w:p>
        </w:tc>
        <w:tc>
          <w:tcPr>
            <w:vAlign w:val="center"/>
          </w:tcPr>
          <w:p w14:paraId="37DFE527">
            <w:r>
              <w:t>0</w:t>
            </w:r>
          </w:p>
        </w:tc>
        <w:tc>
          <w:tcPr>
            <w:vAlign w:val="center"/>
          </w:tcPr>
          <w:p w14:paraId="0D0CF420">
            <w:r>
              <w:t>-</w:t>
            </w:r>
          </w:p>
        </w:tc>
        <w:tc>
          <w:tcPr>
            <w:vAlign w:val="center"/>
          </w:tcPr>
          <w:p w14:paraId="1E494FD8">
            <w:r>
              <w:t>9800</w:t>
            </w:r>
          </w:p>
        </w:tc>
        <w:tc>
          <w:tcPr>
            <w:vAlign w:val="center"/>
          </w:tcPr>
          <w:p w14:paraId="28BD2430">
            <w:r>
              <w:t>满足</w:t>
            </w:r>
          </w:p>
        </w:tc>
      </w:tr>
      <w:tr w14:paraId="489115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DD46EA">
            <w:r>
              <w:t>外墙（填充墙）</w:t>
            </w:r>
          </w:p>
        </w:tc>
        <w:tc>
          <w:tcPr>
            <w:vAlign w:val="center"/>
          </w:tcPr>
          <w:p w14:paraId="0F44A90D">
            <w:r>
              <w:t>外墙构造一</w:t>
            </w:r>
          </w:p>
        </w:tc>
        <w:tc>
          <w:tcPr>
            <w:vAlign w:val="center"/>
          </w:tcPr>
          <w:p w14:paraId="2FB9B326">
            <w:r>
              <w:t>10</w:t>
            </w:r>
          </w:p>
        </w:tc>
        <w:tc>
          <w:tcPr>
            <w:vAlign w:val="center"/>
          </w:tcPr>
          <w:p w14:paraId="048EA7FA">
            <w:r>
              <w:t>0</w:t>
            </w:r>
          </w:p>
        </w:tc>
        <w:tc>
          <w:tcPr>
            <w:vAlign w:val="center"/>
          </w:tcPr>
          <w:p w14:paraId="283554BC">
            <w:r>
              <w:t>-</w:t>
            </w:r>
          </w:p>
        </w:tc>
        <w:tc>
          <w:tcPr>
            <w:vAlign w:val="center"/>
          </w:tcPr>
          <w:p w14:paraId="2DE41955">
            <w:r>
              <w:t>14062</w:t>
            </w:r>
          </w:p>
        </w:tc>
        <w:tc>
          <w:tcPr>
            <w:vAlign w:val="center"/>
          </w:tcPr>
          <w:p w14:paraId="5E6365BD">
            <w:r>
              <w:t>满足</w:t>
            </w:r>
          </w:p>
        </w:tc>
      </w:tr>
    </w:tbl>
    <w:p w14:paraId="0CFF9A5B">
      <w:pPr>
        <w:widowControl/>
        <w:jc w:val="left"/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CC5630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825D7"/>
    <w:rsid w:val="00090856"/>
    <w:rsid w:val="00091778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69B5"/>
    <w:rsid w:val="003A6EFB"/>
    <w:rsid w:val="003B6F8A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3ECC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ind w:left="840" w:leftChars="400"/>
    </w:pPr>
  </w:style>
  <w:style w:type="paragraph" w:styleId="14">
    <w:name w:val="Balloon Text"/>
    <w:basedOn w:val="1"/>
    <w:link w:val="42"/>
    <w:qFormat/>
    <w:uiPriority w:val="0"/>
    <w:rPr>
      <w:sz w:val="18"/>
      <w:szCs w:val="18"/>
    </w:rPr>
  </w:style>
  <w:style w:type="paragraph" w:styleId="15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qFormat/>
    <w:uiPriority w:val="39"/>
    <w:rPr>
      <w:b/>
    </w:rPr>
  </w:style>
  <w:style w:type="paragraph" w:styleId="18">
    <w:name w:val="toc 2"/>
    <w:basedOn w:val="1"/>
    <w:next w:val="1"/>
    <w:autoRedefine/>
    <w:qFormat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unhideWhenUsed/>
    <w:qFormat/>
    <w:uiPriority w:val="99"/>
    <w:rPr>
      <w:color w:val="0563C1"/>
      <w:u w:val="single"/>
    </w:rPr>
  </w:style>
  <w:style w:type="character" w:customStyle="1" w:styleId="25">
    <w:name w:val="页眉 Char"/>
    <w:link w:val="16"/>
    <w:uiPriority w:val="0"/>
    <w:rPr>
      <w:kern w:val="2"/>
      <w:sz w:val="18"/>
      <w:szCs w:val="18"/>
    </w:rPr>
  </w:style>
  <w:style w:type="character" w:customStyle="1" w:styleId="26">
    <w:name w:val="页脚 Char"/>
    <w:link w:val="15"/>
    <w:qFormat/>
    <w:uiPriority w:val="99"/>
    <w:rPr>
      <w:kern w:val="2"/>
      <w:sz w:val="18"/>
      <w:szCs w:val="18"/>
    </w:rPr>
  </w:style>
  <w:style w:type="character" w:customStyle="1" w:styleId="27">
    <w:name w:val="页眉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qFormat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qFormat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qFormat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qFormat/>
    <w:uiPriority w:val="0"/>
    <w:rPr>
      <w:kern w:val="2"/>
      <w:sz w:val="18"/>
      <w:szCs w:val="18"/>
    </w:rPr>
  </w:style>
  <w:style w:type="character" w:styleId="43">
    <w:name w:val="Placeholder Text"/>
    <w:semiHidden/>
    <w:qFormat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6" Type="http://schemas.openxmlformats.org/officeDocument/2006/relationships/fontTable" Target="fontTable.xml"/><Relationship Id="rId75" Type="http://schemas.openxmlformats.org/officeDocument/2006/relationships/customXml" Target="../customXml/item1.xml"/><Relationship Id="rId74" Type="http://schemas.openxmlformats.org/officeDocument/2006/relationships/numbering" Target="numbering.xml"/><Relationship Id="rId73" Type="http://schemas.openxmlformats.org/officeDocument/2006/relationships/oleObject" Target="embeddings/oleObject42.bin"/><Relationship Id="rId72" Type="http://schemas.openxmlformats.org/officeDocument/2006/relationships/oleObject" Target="embeddings/oleObject41.bin"/><Relationship Id="rId71" Type="http://schemas.openxmlformats.org/officeDocument/2006/relationships/oleObject" Target="embeddings/oleObject40.bin"/><Relationship Id="rId70" Type="http://schemas.openxmlformats.org/officeDocument/2006/relationships/oleObject" Target="embeddings/oleObject39.bin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8.bin"/><Relationship Id="rId68" Type="http://schemas.openxmlformats.org/officeDocument/2006/relationships/oleObject" Target="embeddings/oleObject37.bin"/><Relationship Id="rId67" Type="http://schemas.openxmlformats.org/officeDocument/2006/relationships/oleObject" Target="embeddings/oleObject36.bin"/><Relationship Id="rId66" Type="http://schemas.openxmlformats.org/officeDocument/2006/relationships/oleObject" Target="embeddings/oleObject35.bin"/><Relationship Id="rId65" Type="http://schemas.openxmlformats.org/officeDocument/2006/relationships/oleObject" Target="embeddings/oleObject34.bin"/><Relationship Id="rId64" Type="http://schemas.openxmlformats.org/officeDocument/2006/relationships/oleObject" Target="embeddings/oleObject33.bin"/><Relationship Id="rId63" Type="http://schemas.openxmlformats.org/officeDocument/2006/relationships/oleObject" Target="embeddings/oleObject32.bin"/><Relationship Id="rId62" Type="http://schemas.openxmlformats.org/officeDocument/2006/relationships/oleObject" Target="embeddings/oleObject31.bin"/><Relationship Id="rId61" Type="http://schemas.openxmlformats.org/officeDocument/2006/relationships/oleObject" Target="embeddings/oleObject30.bin"/><Relationship Id="rId60" Type="http://schemas.openxmlformats.org/officeDocument/2006/relationships/oleObject" Target="embeddings/oleObject29.bin"/><Relationship Id="rId6" Type="http://schemas.openxmlformats.org/officeDocument/2006/relationships/image" Target="media/image2.bmp"/><Relationship Id="rId59" Type="http://schemas.openxmlformats.org/officeDocument/2006/relationships/oleObject" Target="embeddings/oleObject28.bin"/><Relationship Id="rId58" Type="http://schemas.openxmlformats.org/officeDocument/2006/relationships/oleObject" Target="embeddings/oleObject27.bin"/><Relationship Id="rId57" Type="http://schemas.openxmlformats.org/officeDocument/2006/relationships/oleObject" Target="embeddings/oleObject26.bin"/><Relationship Id="rId56" Type="http://schemas.openxmlformats.org/officeDocument/2006/relationships/oleObject" Target="embeddings/oleObject25.bin"/><Relationship Id="rId55" Type="http://schemas.openxmlformats.org/officeDocument/2006/relationships/image" Target="media/image27.wmf"/><Relationship Id="rId54" Type="http://schemas.openxmlformats.org/officeDocument/2006/relationships/oleObject" Target="embeddings/oleObject24.bin"/><Relationship Id="rId53" Type="http://schemas.openxmlformats.org/officeDocument/2006/relationships/image" Target="media/image26.wmf"/><Relationship Id="rId52" Type="http://schemas.openxmlformats.org/officeDocument/2006/relationships/oleObject" Target="embeddings/oleObject23.bin"/><Relationship Id="rId51" Type="http://schemas.openxmlformats.org/officeDocument/2006/relationships/oleObject" Target="embeddings/oleObject22.bin"/><Relationship Id="rId50" Type="http://schemas.openxmlformats.org/officeDocument/2006/relationships/image" Target="media/image25.wmf"/><Relationship Id="rId5" Type="http://schemas.openxmlformats.org/officeDocument/2006/relationships/theme" Target="theme/theme1.xml"/><Relationship Id="rId49" Type="http://schemas.openxmlformats.org/officeDocument/2006/relationships/oleObject" Target="embeddings/oleObject21.bin"/><Relationship Id="rId48" Type="http://schemas.openxmlformats.org/officeDocument/2006/relationships/image" Target="media/image24.wmf"/><Relationship Id="rId47" Type="http://schemas.openxmlformats.org/officeDocument/2006/relationships/oleObject" Target="embeddings/oleObject20.bin"/><Relationship Id="rId46" Type="http://schemas.openxmlformats.org/officeDocument/2006/relationships/image" Target="media/image23.wmf"/><Relationship Id="rId45" Type="http://schemas.openxmlformats.org/officeDocument/2006/relationships/oleObject" Target="embeddings/oleObject19.bin"/><Relationship Id="rId44" Type="http://schemas.openxmlformats.org/officeDocument/2006/relationships/image" Target="media/image22.wmf"/><Relationship Id="rId43" Type="http://schemas.openxmlformats.org/officeDocument/2006/relationships/oleObject" Target="embeddings/oleObject18.bin"/><Relationship Id="rId42" Type="http://schemas.openxmlformats.org/officeDocument/2006/relationships/image" Target="media/image21.wmf"/><Relationship Id="rId41" Type="http://schemas.openxmlformats.org/officeDocument/2006/relationships/oleObject" Target="embeddings/oleObject17.bin"/><Relationship Id="rId40" Type="http://schemas.openxmlformats.org/officeDocument/2006/relationships/image" Target="media/image20.wmf"/><Relationship Id="rId4" Type="http://schemas.openxmlformats.org/officeDocument/2006/relationships/footer" Target="footer1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9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8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7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6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5.wmf"/><Relationship Id="rId3" Type="http://schemas.openxmlformats.org/officeDocument/2006/relationships/header" Target="header1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4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3.wmf"/><Relationship Id="rId25" Type="http://schemas.openxmlformats.org/officeDocument/2006/relationships/oleObject" Target="embeddings/oleObject9.bin"/><Relationship Id="rId24" Type="http://schemas.openxmlformats.org/officeDocument/2006/relationships/image" Target="media/image12.wmf"/><Relationship Id="rId23" Type="http://schemas.openxmlformats.org/officeDocument/2006/relationships/oleObject" Target="embeddings/oleObject8.bin"/><Relationship Id="rId22" Type="http://schemas.openxmlformats.org/officeDocument/2006/relationships/image" Target="media/image11.wmf"/><Relationship Id="rId21" Type="http://schemas.openxmlformats.org/officeDocument/2006/relationships/oleObject" Target="embeddings/oleObject7.bin"/><Relationship Id="rId20" Type="http://schemas.openxmlformats.org/officeDocument/2006/relationships/image" Target="media/image10.wmf"/><Relationship Id="rId2" Type="http://schemas.openxmlformats.org/officeDocument/2006/relationships/settings" Target="settings.xml"/><Relationship Id="rId19" Type="http://schemas.openxmlformats.org/officeDocument/2006/relationships/oleObject" Target="embeddings/oleObject6.bin"/><Relationship Id="rId18" Type="http://schemas.openxmlformats.org/officeDocument/2006/relationships/image" Target="media/image9.wmf"/><Relationship Id="rId17" Type="http://schemas.openxmlformats.org/officeDocument/2006/relationships/oleObject" Target="embeddings/oleObject5.bin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wmf"/><Relationship Id="rId13" Type="http://schemas.openxmlformats.org/officeDocument/2006/relationships/oleObject" Target="embeddings/oleObject4.bin"/><Relationship Id="rId12" Type="http://schemas.openxmlformats.org/officeDocument/2006/relationships/image" Target="media/image5.wmf"/><Relationship Id="rId11" Type="http://schemas.openxmlformats.org/officeDocument/2006/relationships/oleObject" Target="embeddings/oleObject3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8D787-1966-458C-94AB-96A395EAF9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Pages>8</Pages>
  <Words>2351</Words>
  <Characters>3735</Characters>
  <Lines>33</Lines>
  <Paragraphs>9</Paragraphs>
  <TotalTime>0</TotalTime>
  <ScaleCrop>false</ScaleCrop>
  <LinksUpToDate>false</LinksUpToDate>
  <CharactersWithSpaces>4286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2026-03-28T09:08:00Z</dcterms:created>
  <dc:creator>WPS_1269527763</dc:creator>
  <cp:lastModifiedBy>WPS_1269527763</cp:lastModifiedBy>
  <dcterms:modified xsi:type="dcterms:W3CDTF">2026-03-28T09:09:09Z</dcterms:modified>
  <dc:title>防潮验算计算书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BB63B55F0A5F4B90AF87AD7CFB88C48E_11</vt:lpwstr>
  </property>
  <property fmtid="{D5CDD505-2E9C-101B-9397-08002B2CF9AE}" pid="4" name="KSOTemplateDocerSaveRecord">
    <vt:lpwstr>eyJoZGlkIjoiYzAyODIwYmZjM2ZiNTM0ZDJjNDZmM2I2ZjVhN2FmYTMiLCJ1c2VySWQiOiIxMjY5NTI3NzYzIn0=</vt:lpwstr>
  </property>
  <property fmtid="{D5CDD505-2E9C-101B-9397-08002B2CF9AE}" pid="5" name="KSOProductBuildVer">
    <vt:lpwstr>2052-12.1.0.25835</vt:lpwstr>
  </property>
</Properties>
</file>