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拾光1956——非遗文脉下的工业遗产绿色焕活设计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报告日期：2026年3月29日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项目名称：拾光1956——非遗文脉下的工业遗产绿色焕活设计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应用比例40%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全寿命期单位建筑面积碳排放强为20kgCO2/（m2·a）减碳率20%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921.0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