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00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文件名称： </w:t>
      </w:r>
      <w:bookmarkStart w:id="0" w:name="_GoBack"/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《济南市潘河崖村康养中心场地工程地质勘察结论建议书》</w:t>
      </w:r>
    </w:p>
    <w:bookmarkEnd w:id="0"/>
    <w:p w14:paraId="0903CE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1. 场地地形地貌：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项目场地位于济南南部山区丘陵带，场地东南侧存在约10米高断崖。地层结构主要为：表层耕植土、下伏强风化石灰岩及中风化石灰岩。</w:t>
      </w:r>
    </w:p>
    <w:p w14:paraId="4D6105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2. 场地稳定性评估（对应条文4.1.1）：</w:t>
      </w:r>
    </w:p>
    <w:p w14:paraId="76C3C19A">
      <w:pPr>
        <w:pStyle w:val="2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抗震设防： 济南市抗震设防烈度为6度，本场地土类型属于中硬土，无液化风险，属于抗震有利地段。</w:t>
      </w:r>
    </w:p>
    <w:p w14:paraId="0CDCAC6A">
      <w:pPr>
        <w:pStyle w:val="2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边坡稳定性： 针对10米高断崖，设计方案采用覆土建筑形式，结合植被固土与结构支护技术。经模拟测算，边坡安全系数（Fs）为1.35，不存在滑坡、泥石流等地质灾害隐患。</w:t>
      </w:r>
    </w:p>
    <w:p w14:paraId="563B9163">
      <w:pPr>
        <w:pStyle w:val="2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地基承载力： 基岩承载力特征值满足6600平方米建筑荷载要求，建议采用独立基础或条形基础锚固于中风化岩层。</w:t>
      </w:r>
    </w:p>
    <w:p w14:paraId="4BE07F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 地下水概况：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地下水埋深较大，对建筑基础无腐蚀性。场地排水条件良好，利于雨水渗透与循环设计。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281B"/>
    <w:rsid w:val="6EA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2026-03-30T07:25:00Z</dcterms:created>
  <dc:creator>33577</dc:creator>
  <cp:lastModifiedBy>33577</cp:lastModifiedBy>
  <dcterms:modified xsi:type="dcterms:W3CDTF">2026-03-30T07:26:14Z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B0C54FE92CA84EB19466E40D8BD61202_11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