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37606">
      <w:pPr>
        <w:rPr>
          <w:rFonts w:hint="eastAsia"/>
        </w:rPr>
      </w:pPr>
      <w:r>
        <w:rPr>
          <w:rFonts w:hint="eastAsia"/>
        </w:rPr>
        <w:t>节水器具用水效率专项说明</w:t>
      </w:r>
    </w:p>
    <w:p w14:paraId="49D75358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2538E">
      <w:pPr>
        <w:rPr>
          <w:rFonts w:hint="eastAsia"/>
        </w:rPr>
      </w:pPr>
      <w:r>
        <w:rPr>
          <w:rFonts w:hint="eastAsia"/>
        </w:rPr>
        <w:t>一、产品说明</w:t>
      </w:r>
    </w:p>
    <w:p w14:paraId="3FCB555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C4FE9C">
      <w:pPr>
        <w:rPr>
          <w:rFonts w:hint="eastAsia"/>
        </w:rPr>
      </w:pPr>
      <w:r>
        <w:rPr>
          <w:rFonts w:hint="eastAsia"/>
        </w:rPr>
        <w:t>（一）产品核心参数</w:t>
      </w:r>
    </w:p>
    <w:p w14:paraId="21EE92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00CC5A4">
      <w:pPr>
        <w:rPr>
          <w:rFonts w:hint="eastAsia"/>
        </w:rPr>
      </w:pPr>
      <w:r>
        <w:rPr>
          <w:rFonts w:hint="eastAsia"/>
        </w:rPr>
        <w:t>本批次节水器具涵盖坐便器、小便器、洗手盆、淋浴器（花洒）、水嘴五大类，均为1级水效（高效节水型），核心参数及对应国家标准如下：</w:t>
      </w:r>
    </w:p>
    <w:p w14:paraId="6EFF75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F65481">
      <w:pPr>
        <w:rPr>
          <w:rFonts w:hint="eastAsia"/>
        </w:rPr>
      </w:pPr>
      <w:r>
        <w:rPr>
          <w:rFonts w:hint="eastAsia"/>
        </w:rPr>
        <w:t xml:space="preserve">产品类别 核心水效指标 对应国家标准 1级水效限定值 </w:t>
      </w:r>
    </w:p>
    <w:p w14:paraId="40B6C1F8">
      <w:pPr>
        <w:rPr>
          <w:rFonts w:hint="eastAsia"/>
        </w:rPr>
      </w:pPr>
      <w:r>
        <w:rPr>
          <w:rFonts w:hint="eastAsia"/>
        </w:rPr>
        <w:t xml:space="preserve">坐便器 平均冲洗用水量 GB 25502—2017 ≤4.0L/次 </w:t>
      </w:r>
    </w:p>
    <w:p w14:paraId="5F5FB761">
      <w:pPr>
        <w:rPr>
          <w:rFonts w:hint="eastAsia"/>
        </w:rPr>
      </w:pPr>
      <w:r>
        <w:rPr>
          <w:rFonts w:hint="eastAsia"/>
        </w:rPr>
        <w:t xml:space="preserve">小便器 平均冲洗用水量 GB 28377—2019 ≤0.5L/次 </w:t>
      </w:r>
    </w:p>
    <w:p w14:paraId="163E2D5A">
      <w:pPr>
        <w:rPr>
          <w:rFonts w:hint="eastAsia"/>
        </w:rPr>
      </w:pPr>
      <w:r>
        <w:rPr>
          <w:rFonts w:hint="eastAsia"/>
        </w:rPr>
        <w:t xml:space="preserve">洗手盆水嘴 流量 GB 25501—2019 ≤4.5L/min </w:t>
      </w:r>
    </w:p>
    <w:p w14:paraId="316F62A7">
      <w:pPr>
        <w:rPr>
          <w:rFonts w:hint="eastAsia"/>
        </w:rPr>
      </w:pPr>
      <w:r>
        <w:rPr>
          <w:rFonts w:hint="eastAsia"/>
        </w:rPr>
        <w:t xml:space="preserve">淋浴器 流量 GB 28378—2019 ≤4.5L/min </w:t>
      </w:r>
    </w:p>
    <w:p w14:paraId="61C4887E">
      <w:pPr>
        <w:rPr>
          <w:rFonts w:hint="eastAsia"/>
        </w:rPr>
      </w:pPr>
      <w:r>
        <w:rPr>
          <w:rFonts w:hint="eastAsia"/>
        </w:rPr>
        <w:t xml:space="preserve">厨房水嘴 流量 GB 25501—2019 ≤4.5L/min </w:t>
      </w:r>
    </w:p>
    <w:p w14:paraId="03E1C2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DC96E">
      <w:pPr>
        <w:rPr>
          <w:rFonts w:hint="eastAsia"/>
        </w:rPr>
      </w:pPr>
      <w:r>
        <w:rPr>
          <w:rFonts w:hint="eastAsia"/>
        </w:rPr>
        <w:t>（二）产品技术特性</w:t>
      </w:r>
    </w:p>
    <w:p w14:paraId="2DB86C6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BB999">
      <w:pPr>
        <w:rPr>
          <w:rFonts w:hint="eastAsia"/>
        </w:rPr>
      </w:pPr>
      <w:r>
        <w:rPr>
          <w:rFonts w:hint="eastAsia"/>
        </w:rPr>
        <w:t>1. 坐便器：采用双档冲水结构，全冲用水量≤3.8L、半冲用水量≤2.2L，搭配静音进水阀与大口径排污管，兼顾节水与排污效率，水封深度≥50mm，防臭防返味 。</w:t>
      </w:r>
    </w:p>
    <w:p w14:paraId="0138FDBF">
      <w:pPr>
        <w:rPr>
          <w:rFonts w:hint="eastAsia"/>
        </w:rPr>
      </w:pPr>
      <w:r>
        <w:rPr>
          <w:rFonts w:hint="eastAsia"/>
        </w:rPr>
        <w:t>2. 小便器：内置感应冲水模块，无人使用时自动停水，单次冲水0.3L，适配公共/商用场景，节水率较传统产品超85%。</w:t>
      </w:r>
    </w:p>
    <w:p w14:paraId="7FD2BB0D">
      <w:pPr>
        <w:rPr>
          <w:rFonts w:hint="eastAsia"/>
        </w:rPr>
      </w:pPr>
      <w:r>
        <w:rPr>
          <w:rFonts w:hint="eastAsia"/>
        </w:rPr>
        <w:t>3. 水嘴/淋浴器：搭载空气注入式节水阀芯，在保证出水舒适度的前提下，将流量控制在1级水效范围内，水嘴配备起泡器，减少水花飞溅，提升用水体验。</w:t>
      </w:r>
    </w:p>
    <w:p w14:paraId="3B9C3E42">
      <w:pPr>
        <w:rPr>
          <w:rFonts w:hint="eastAsia"/>
        </w:rPr>
      </w:pPr>
      <w:r>
        <w:rPr>
          <w:rFonts w:hint="eastAsia"/>
        </w:rPr>
        <w:t>4. 材质与工艺：主体采用环保陶瓷/不锈钢材质，符合国家安全卫生标准；表面经釉面/防氧化处理，耐磨耐污，使用寿命≥8年。</w:t>
      </w:r>
    </w:p>
    <w:p w14:paraId="3D8AA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F3DD07A">
      <w:pPr>
        <w:rPr>
          <w:rFonts w:hint="eastAsia"/>
        </w:rPr>
      </w:pPr>
      <w:r>
        <w:rPr>
          <w:rFonts w:hint="eastAsia"/>
        </w:rPr>
        <w:t>（三）产品标识规范</w:t>
      </w:r>
    </w:p>
    <w:p w14:paraId="4486FA89">
      <w:pPr>
        <w:rPr>
          <w:rFonts w:hint="eastAsia"/>
        </w:rPr>
      </w:pPr>
      <w:r>
        <w:rPr>
          <w:rFonts w:hint="eastAsia"/>
        </w:rPr>
        <w:t xml:space="preserve"> </w:t>
      </w:r>
    </w:p>
    <w:p w14:paraId="76306268">
      <w:pPr>
        <w:rPr>
          <w:rFonts w:hint="eastAsia"/>
        </w:rPr>
      </w:pPr>
      <w:r>
        <w:rPr>
          <w:rFonts w:hint="eastAsia"/>
        </w:rPr>
        <w:t>每台产品均张贴中国水效标识（绿白背景彩色标识，规格66mm×45mm），标注生产者名称、规格型号、水效等级、水效指标、依据国标编号及水效信息码，符合《水效标识管理办法》要求  。</w:t>
      </w:r>
    </w:p>
    <w:p w14:paraId="5213BB05">
      <w:pPr>
        <w:rPr>
          <w:rFonts w:hint="eastAsia"/>
        </w:rPr>
      </w:pPr>
      <w:r>
        <w:rPr>
          <w:rFonts w:hint="eastAsia"/>
        </w:rPr>
        <w:t xml:space="preserve"> </w:t>
      </w:r>
    </w:p>
    <w:p w14:paraId="7C8D0973">
      <w:pPr>
        <w:rPr>
          <w:rFonts w:hint="eastAsia"/>
        </w:rPr>
      </w:pPr>
      <w:r>
        <w:rPr>
          <w:rFonts w:hint="eastAsia"/>
        </w:rPr>
        <w:t>二、卫生器具水效等级报告</w:t>
      </w:r>
    </w:p>
    <w:p w14:paraId="5582A57D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C1A53">
      <w:pPr>
        <w:rPr>
          <w:rFonts w:hint="eastAsia"/>
        </w:rPr>
      </w:pPr>
      <w:r>
        <w:rPr>
          <w:rFonts w:hint="eastAsia"/>
        </w:rPr>
        <w:t>（一）检测机构资质</w:t>
      </w:r>
    </w:p>
    <w:p w14:paraId="188C28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470ABE5">
      <w:pPr>
        <w:rPr>
          <w:rFonts w:hint="eastAsia"/>
        </w:rPr>
      </w:pPr>
      <w:r>
        <w:rPr>
          <w:rFonts w:hint="eastAsia"/>
        </w:rPr>
        <w:t>本次水效检测由XX省产品质量监督检验研究院（具备CMA/CNAS双认证，认证编号：XXX）完成，实验室依据水效国家标准开展检测，设备经法定计量机构检定校准，检测结果具备法律效力 。</w:t>
      </w:r>
    </w:p>
    <w:p w14:paraId="464D2E6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F36CBD">
      <w:pPr>
        <w:rPr>
          <w:rFonts w:hint="eastAsia"/>
        </w:rPr>
      </w:pPr>
      <w:r>
        <w:rPr>
          <w:rFonts w:hint="eastAsia"/>
        </w:rPr>
        <w:t>（二）检测项目及结果</w:t>
      </w:r>
    </w:p>
    <w:p w14:paraId="6B3D4655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D6D0A">
      <w:pPr>
        <w:rPr>
          <w:rFonts w:hint="eastAsia"/>
        </w:rPr>
      </w:pPr>
      <w:r>
        <w:rPr>
          <w:rFonts w:hint="eastAsia"/>
        </w:rPr>
        <w:t>1. 坐便器（型号：XXX-1）</w:t>
      </w:r>
    </w:p>
    <w:p w14:paraId="12E5C8F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979FD9">
      <w:pPr>
        <w:rPr>
          <w:rFonts w:hint="eastAsia"/>
        </w:rPr>
      </w:pPr>
      <w:r>
        <w:rPr>
          <w:rFonts w:hint="eastAsia"/>
        </w:rPr>
        <w:t xml:space="preserve">检测项目 检测结果 标准要求 判定 </w:t>
      </w:r>
    </w:p>
    <w:p w14:paraId="4A549589">
      <w:pPr>
        <w:rPr>
          <w:rFonts w:hint="eastAsia"/>
        </w:rPr>
      </w:pPr>
      <w:r>
        <w:rPr>
          <w:rFonts w:hint="eastAsia"/>
        </w:rPr>
        <w:t xml:space="preserve">平均冲洗用水量 3.6L/次 ≤4.0L/次 合格（1级） </w:t>
      </w:r>
    </w:p>
    <w:p w14:paraId="75B3CE51">
      <w:pPr>
        <w:rPr>
          <w:rFonts w:hint="eastAsia"/>
        </w:rPr>
      </w:pPr>
      <w:r>
        <w:rPr>
          <w:rFonts w:hint="eastAsia"/>
        </w:rPr>
        <w:t xml:space="preserve">全冲用水量 3.5L/次 ≤3.8L/次 合格 </w:t>
      </w:r>
    </w:p>
    <w:p w14:paraId="41416147">
      <w:pPr>
        <w:rPr>
          <w:rFonts w:hint="eastAsia"/>
        </w:rPr>
      </w:pPr>
      <w:r>
        <w:rPr>
          <w:rFonts w:hint="eastAsia"/>
        </w:rPr>
        <w:t xml:space="preserve">半冲用水量 2.0L/次 ≤2.2L/次 合格 </w:t>
      </w:r>
    </w:p>
    <w:p w14:paraId="287F5664">
      <w:pPr>
        <w:rPr>
          <w:rFonts w:hint="eastAsia"/>
        </w:rPr>
      </w:pPr>
      <w:r>
        <w:rPr>
          <w:rFonts w:hint="eastAsia"/>
        </w:rPr>
        <w:t xml:space="preserve">水封深度 52mm ≥50mm 合格 </w:t>
      </w:r>
    </w:p>
    <w:p w14:paraId="2B9D77C8">
      <w:pPr>
        <w:rPr>
          <w:rFonts w:hint="eastAsia"/>
        </w:rPr>
      </w:pPr>
      <w:r>
        <w:rPr>
          <w:rFonts w:hint="eastAsia"/>
        </w:rPr>
        <w:t xml:space="preserve">洗净功能 符合要求 GB 25502—2017 合格 </w:t>
      </w:r>
    </w:p>
    <w:p w14:paraId="56FE23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321F5">
      <w:pPr>
        <w:rPr>
          <w:rFonts w:hint="eastAsia"/>
        </w:rPr>
      </w:pPr>
      <w:r>
        <w:rPr>
          <w:rFonts w:hint="eastAsia"/>
        </w:rPr>
        <w:t>2. 小便器（型号：XXX-2）</w:t>
      </w:r>
    </w:p>
    <w:p w14:paraId="2EAE17B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00BC0">
      <w:pPr>
        <w:rPr>
          <w:rFonts w:hint="eastAsia"/>
        </w:rPr>
      </w:pPr>
      <w:r>
        <w:rPr>
          <w:rFonts w:hint="eastAsia"/>
        </w:rPr>
        <w:t xml:space="preserve">检测项目 检测结果 标准要求 判定 </w:t>
      </w:r>
    </w:p>
    <w:p w14:paraId="22F91DC4">
      <w:pPr>
        <w:rPr>
          <w:rFonts w:hint="eastAsia"/>
        </w:rPr>
      </w:pPr>
      <w:r>
        <w:rPr>
          <w:rFonts w:hint="eastAsia"/>
        </w:rPr>
        <w:t xml:space="preserve">平均冲洗用水量 0.3L/次 ≤0.5L/次 合格（1级） </w:t>
      </w:r>
    </w:p>
    <w:p w14:paraId="139CEE44">
      <w:pPr>
        <w:rPr>
          <w:rFonts w:hint="eastAsia"/>
        </w:rPr>
      </w:pPr>
      <w:r>
        <w:rPr>
          <w:rFonts w:hint="eastAsia"/>
        </w:rPr>
        <w:t xml:space="preserve">水封深度 48mm ≥45mm 合格 </w:t>
      </w:r>
    </w:p>
    <w:p w14:paraId="67366532">
      <w:pPr>
        <w:rPr>
          <w:rFonts w:hint="eastAsia"/>
        </w:rPr>
      </w:pPr>
      <w:r>
        <w:rPr>
          <w:rFonts w:hint="eastAsia"/>
        </w:rPr>
        <w:t xml:space="preserve">感应冲水响应时间 1.5s ≤2s 合格 </w:t>
      </w:r>
    </w:p>
    <w:p w14:paraId="05837B9D">
      <w:pPr>
        <w:rPr>
          <w:rFonts w:hint="eastAsia"/>
        </w:rPr>
      </w:pPr>
      <w:r>
        <w:rPr>
          <w:rFonts w:hint="eastAsia"/>
        </w:rPr>
        <w:t xml:space="preserve"> </w:t>
      </w:r>
    </w:p>
    <w:p w14:paraId="3BBA35A5">
      <w:pPr>
        <w:rPr>
          <w:rFonts w:hint="eastAsia"/>
        </w:rPr>
      </w:pPr>
      <w:r>
        <w:rPr>
          <w:rFonts w:hint="eastAsia"/>
        </w:rPr>
        <w:t>3. 检测结论</w:t>
      </w:r>
    </w:p>
    <w:p w14:paraId="46A601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7F5FDA">
      <w:pPr>
        <w:rPr>
          <w:rFonts w:hint="eastAsia"/>
        </w:rPr>
      </w:pPr>
      <w:r>
        <w:rPr>
          <w:rFonts w:hint="eastAsia"/>
        </w:rPr>
        <w:t>经检测，本批次坐便器、小便器等卫生器具全部达到1级水效标准，各项指标均符合现行国家强制性标准要求，可作为节水型产品采购、验收的核心依据 。</w:t>
      </w:r>
    </w:p>
    <w:p w14:paraId="1D5DB7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CE9C7">
      <w:pPr>
        <w:rPr>
          <w:rFonts w:hint="eastAsia"/>
        </w:rPr>
      </w:pPr>
      <w:r>
        <w:rPr>
          <w:rFonts w:hint="eastAsia"/>
        </w:rPr>
        <w:t>（三）报告附件</w:t>
      </w:r>
    </w:p>
    <w:p w14:paraId="440E9C5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77ED71">
      <w:pPr>
        <w:rPr>
          <w:rFonts w:hint="eastAsia"/>
        </w:rPr>
      </w:pPr>
      <w:r>
        <w:rPr>
          <w:rFonts w:hint="eastAsia"/>
        </w:rPr>
        <w:t>1. 坐便器水效检验检测报告（原件，编号：XXX-2026-01）</w:t>
      </w:r>
    </w:p>
    <w:p w14:paraId="1D3DE5F2">
      <w:pPr>
        <w:rPr>
          <w:rFonts w:hint="eastAsia"/>
        </w:rPr>
      </w:pPr>
      <w:r>
        <w:rPr>
          <w:rFonts w:hint="eastAsia"/>
        </w:rPr>
        <w:t>2. 小便器水效检验检测报告（原件，编号：XXX-2026-02）</w:t>
      </w:r>
    </w:p>
    <w:p w14:paraId="15E9F474">
      <w:pPr>
        <w:rPr>
          <w:rFonts w:hint="eastAsia"/>
        </w:rPr>
      </w:pPr>
      <w:r>
        <w:rPr>
          <w:rFonts w:hint="eastAsia"/>
        </w:rPr>
        <w:t>3. 检测机构资质证书（复印件，加盖公章）</w:t>
      </w:r>
    </w:p>
    <w:p w14:paraId="27FFE9BE">
      <w:pPr>
        <w:rPr>
          <w:rFonts w:hint="eastAsia"/>
        </w:rPr>
      </w:pPr>
      <w:r>
        <w:rPr>
          <w:rFonts w:hint="eastAsia"/>
        </w:rPr>
        <w:t xml:space="preserve"> </w:t>
      </w:r>
    </w:p>
    <w:p w14:paraId="5A08E41E">
      <w:pPr>
        <w:rPr>
          <w:rFonts w:hint="eastAsia"/>
        </w:rPr>
      </w:pPr>
      <w:r>
        <w:rPr>
          <w:rFonts w:hint="eastAsia"/>
        </w:rPr>
        <w:t>三、产品采购合同</w:t>
      </w:r>
    </w:p>
    <w:p w14:paraId="52124F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16521FD">
      <w:pPr>
        <w:rPr>
          <w:rFonts w:hint="eastAsia"/>
        </w:rPr>
      </w:pPr>
      <w:r>
        <w:rPr>
          <w:rFonts w:hint="eastAsia"/>
        </w:rPr>
        <w:t>（一）合同主体</w:t>
      </w:r>
    </w:p>
    <w:p w14:paraId="73CD30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D0997">
      <w:pPr>
        <w:rPr>
          <w:rFonts w:hint="eastAsia"/>
        </w:rPr>
      </w:pPr>
      <w:r>
        <w:rPr>
          <w:rFonts w:hint="eastAsia"/>
        </w:rPr>
        <w:t>甲方（采购方）：XX单位</w:t>
      </w:r>
    </w:p>
    <w:p w14:paraId="5E776ED0">
      <w:pPr>
        <w:rPr>
          <w:rFonts w:hint="eastAsia"/>
        </w:rPr>
      </w:pPr>
      <w:r>
        <w:rPr>
          <w:rFonts w:hint="eastAsia"/>
        </w:rPr>
        <w:t>乙方（供货方）：XX卫浴有限公司</w:t>
      </w:r>
    </w:p>
    <w:p w14:paraId="58BC93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2A1848A">
      <w:pPr>
        <w:rPr>
          <w:rFonts w:hint="eastAsia"/>
        </w:rPr>
      </w:pPr>
      <w:r>
        <w:rPr>
          <w:rFonts w:hint="eastAsia"/>
        </w:rPr>
        <w:t>（二）合同核心条款</w:t>
      </w:r>
    </w:p>
    <w:p w14:paraId="11CCD54A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B51C2">
      <w:pPr>
        <w:rPr>
          <w:rFonts w:hint="eastAsia"/>
        </w:rPr>
      </w:pPr>
      <w:r>
        <w:rPr>
          <w:rFonts w:hint="eastAsia"/>
        </w:rPr>
        <w:t>1. 采购标的及数量</w:t>
      </w:r>
    </w:p>
    <w:p w14:paraId="7249881F">
      <w:pPr>
        <w:rPr>
          <w:rFonts w:hint="eastAsia"/>
        </w:rPr>
      </w:pPr>
      <w:r>
        <w:rPr>
          <w:rFonts w:hint="eastAsia"/>
        </w:rPr>
        <w:t xml:space="preserve"> </w:t>
      </w:r>
    </w:p>
    <w:p w14:paraId="01CFF56D">
      <w:pPr>
        <w:rPr>
          <w:rFonts w:hint="eastAsia"/>
        </w:rPr>
      </w:pPr>
      <w:r>
        <w:rPr>
          <w:rFonts w:hint="eastAsia"/>
        </w:rPr>
        <w:t xml:space="preserve">序号 产品名称 型号 规格 数量 单价（元） 总价（元） </w:t>
      </w:r>
    </w:p>
    <w:p w14:paraId="726028D2">
      <w:pPr>
        <w:rPr>
          <w:rFonts w:hint="eastAsia"/>
        </w:rPr>
      </w:pPr>
      <w:r>
        <w:rPr>
          <w:rFonts w:hint="eastAsia"/>
        </w:rPr>
        <w:t xml:space="preserve">1 节水坐便器 XXX-1 300mm坑距 200套 850 170000 </w:t>
      </w:r>
    </w:p>
    <w:p w14:paraId="2EAEC6EF">
      <w:pPr>
        <w:rPr>
          <w:rFonts w:hint="eastAsia"/>
        </w:rPr>
      </w:pPr>
      <w:r>
        <w:rPr>
          <w:rFonts w:hint="eastAsia"/>
        </w:rPr>
        <w:t xml:space="preserve">2 节水小便器 XXX-2 感应式 150套 620 93000 </w:t>
      </w:r>
    </w:p>
    <w:p w14:paraId="2F71D899">
      <w:pPr>
        <w:rPr>
          <w:rFonts w:hint="eastAsia"/>
        </w:rPr>
      </w:pPr>
      <w:r>
        <w:rPr>
          <w:rFonts w:hint="eastAsia"/>
        </w:rPr>
        <w:t xml:space="preserve">3 节水洗手盆水嘴 XXX-3 冷热型 350个 120 42000 </w:t>
      </w:r>
    </w:p>
    <w:p w14:paraId="7D55A8B2">
      <w:pPr>
        <w:rPr>
          <w:rFonts w:hint="eastAsia"/>
        </w:rPr>
      </w:pPr>
      <w:r>
        <w:rPr>
          <w:rFonts w:hint="eastAsia"/>
        </w:rPr>
        <w:t xml:space="preserve">4 节水淋浴器 XXX-4 空气注入式 200套 280 56000 </w:t>
      </w:r>
    </w:p>
    <w:p w14:paraId="1D6C39CA">
      <w:pPr>
        <w:rPr>
          <w:rFonts w:hint="eastAsia"/>
        </w:rPr>
      </w:pPr>
      <w:r>
        <w:rPr>
          <w:rFonts w:hint="eastAsia"/>
        </w:rPr>
        <w:t xml:space="preserve">合计 - - - - - 361000 </w:t>
      </w:r>
    </w:p>
    <w:p w14:paraId="19F7F9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7AD5AD2">
      <w:pPr>
        <w:rPr>
          <w:rFonts w:hint="eastAsia"/>
        </w:rPr>
      </w:pPr>
      <w:r>
        <w:rPr>
          <w:rFonts w:hint="eastAsia"/>
        </w:rPr>
        <w:t>2. 质量要求</w:t>
      </w:r>
    </w:p>
    <w:p w14:paraId="696C9CF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1109A1">
      <w:pPr>
        <w:rPr>
          <w:rFonts w:hint="eastAsia"/>
        </w:rPr>
      </w:pPr>
      <w:r>
        <w:rPr>
          <w:rFonts w:hint="eastAsia"/>
        </w:rPr>
        <w:t>1. 乙方所供产品必须符合本合同约定的1级水效标准，且具备完整的产品合格证、水效检测报告、水效标识 。</w:t>
      </w:r>
    </w:p>
    <w:p w14:paraId="3A790F75">
      <w:pPr>
        <w:rPr>
          <w:rFonts w:hint="eastAsia"/>
        </w:rPr>
      </w:pPr>
      <w:r>
        <w:rPr>
          <w:rFonts w:hint="eastAsia"/>
        </w:rPr>
        <w:t>2. 产品外观无划痕、变形、色差等缺陷，安装配件齐全，符合国家建筑卫生陶瓷相关标准。</w:t>
      </w:r>
    </w:p>
    <w:p w14:paraId="4DF013F5">
      <w:pPr>
        <w:rPr>
          <w:rFonts w:hint="eastAsia"/>
        </w:rPr>
      </w:pPr>
      <w:r>
        <w:rPr>
          <w:rFonts w:hint="eastAsia"/>
        </w:rPr>
        <w:t>3. 乙方需在交货时提供产品批次检测报告复印件（加盖公章），甲方有权委托第三方复检，复检水效不达标，甲方有权退货并要求乙方承担全部损失。</w:t>
      </w:r>
    </w:p>
    <w:p w14:paraId="1633484F">
      <w:pPr>
        <w:rPr>
          <w:rFonts w:hint="eastAsia"/>
        </w:rPr>
      </w:pPr>
      <w:r>
        <w:rPr>
          <w:rFonts w:hint="eastAsia"/>
        </w:rPr>
        <w:t xml:space="preserve"> </w:t>
      </w:r>
    </w:p>
    <w:p w14:paraId="545DC02A">
      <w:pPr>
        <w:rPr>
          <w:rFonts w:hint="eastAsia"/>
        </w:rPr>
      </w:pPr>
      <w:r>
        <w:rPr>
          <w:rFonts w:hint="eastAsia"/>
        </w:rPr>
        <w:t>3. 交货及验收</w:t>
      </w:r>
    </w:p>
    <w:p w14:paraId="61E1419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33EE82">
      <w:pPr>
        <w:rPr>
          <w:rFonts w:hint="eastAsia"/>
        </w:rPr>
      </w:pPr>
      <w:r>
        <w:rPr>
          <w:rFonts w:hint="eastAsia"/>
        </w:rPr>
        <w:t>1. 交货时间：2026年X月X日前</w:t>
      </w:r>
    </w:p>
    <w:p w14:paraId="44262A28">
      <w:pPr>
        <w:rPr>
          <w:rFonts w:hint="eastAsia"/>
        </w:rPr>
      </w:pPr>
      <w:r>
        <w:rPr>
          <w:rFonts w:hint="eastAsia"/>
        </w:rPr>
        <w:t>2. 交货地点：XX项目施工现场</w:t>
      </w:r>
    </w:p>
    <w:p w14:paraId="4726F7AC">
      <w:pPr>
        <w:rPr>
          <w:rFonts w:hint="eastAsia"/>
        </w:rPr>
      </w:pPr>
      <w:r>
        <w:rPr>
          <w:rFonts w:hint="eastAsia"/>
        </w:rPr>
        <w:t>3. 验收标准：以本合同约定水效指标、检测报告及国家现行标准为依据，甲方在收到货物后7个工作日内完成验收，验收合格签署验收单；不合格则乙方需3个工作日内更换合格产品。</w:t>
      </w:r>
    </w:p>
    <w:p w14:paraId="273E9BA3">
      <w:pPr>
        <w:rPr>
          <w:rFonts w:hint="eastAsia"/>
        </w:rPr>
      </w:pPr>
      <w:r>
        <w:rPr>
          <w:rFonts w:hint="eastAsia"/>
        </w:rPr>
        <w:t xml:space="preserve"> </w:t>
      </w:r>
    </w:p>
    <w:p w14:paraId="2D1BD95D">
      <w:pPr>
        <w:rPr>
          <w:rFonts w:hint="eastAsia"/>
        </w:rPr>
      </w:pPr>
      <w:r>
        <w:rPr>
          <w:rFonts w:hint="eastAsia"/>
        </w:rPr>
        <w:t>4. 付款方式</w:t>
      </w:r>
    </w:p>
    <w:p w14:paraId="0A8BE7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F95D9">
      <w:pPr>
        <w:rPr>
          <w:rFonts w:hint="eastAsia"/>
        </w:rPr>
      </w:pPr>
      <w:r>
        <w:rPr>
          <w:rFonts w:hint="eastAsia"/>
        </w:rPr>
        <w:t>1. 合同签订后3个工作日内，甲方支付合同总价30%预付款（108300元）；</w:t>
      </w:r>
    </w:p>
    <w:p w14:paraId="30CEE4DA">
      <w:pPr>
        <w:rPr>
          <w:rFonts w:hint="eastAsia"/>
        </w:rPr>
      </w:pPr>
      <w:r>
        <w:rPr>
          <w:rFonts w:hint="eastAsia"/>
        </w:rPr>
        <w:t>2. 全部产品验收合格后10个工作日内，支付合同总价65%尾款（234650元）；</w:t>
      </w:r>
    </w:p>
    <w:p w14:paraId="06B3B09D">
      <w:pPr>
        <w:rPr>
          <w:rFonts w:hint="eastAsia"/>
        </w:rPr>
      </w:pPr>
      <w:r>
        <w:rPr>
          <w:rFonts w:hint="eastAsia"/>
        </w:rPr>
        <w:t>3. 剩余5%作为质保金（18050元），质保期满（12个月）无质量问题后一次性支付。</w:t>
      </w:r>
    </w:p>
    <w:p w14:paraId="48D32944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8A426">
      <w:pPr>
        <w:rPr>
          <w:rFonts w:hint="eastAsia"/>
        </w:rPr>
      </w:pPr>
      <w:r>
        <w:rPr>
          <w:rFonts w:hint="eastAsia"/>
        </w:rPr>
        <w:t>5. 质保及售后服务</w:t>
      </w:r>
    </w:p>
    <w:p w14:paraId="3A83727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A042E9">
      <w:pPr>
        <w:rPr>
          <w:rFonts w:hint="eastAsia"/>
        </w:rPr>
      </w:pPr>
      <w:r>
        <w:rPr>
          <w:rFonts w:hint="eastAsia"/>
        </w:rPr>
        <w:t>1. 质保期12个月，自验收合格之日起算，质保期内产品非人为损坏，乙方免费维修、更换。</w:t>
      </w:r>
    </w:p>
    <w:p w14:paraId="00D357A4">
      <w:pPr>
        <w:rPr>
          <w:rFonts w:hint="eastAsia"/>
        </w:rPr>
      </w:pPr>
      <w:r>
        <w:rPr>
          <w:rFonts w:hint="eastAsia"/>
        </w:rPr>
        <w:t>2. 乙方需提供24小时应急响应服务，接到故障通知后48小时内到场处理。</w:t>
      </w:r>
    </w:p>
    <w:p w14:paraId="365CF352">
      <w:pPr>
        <w:rPr>
          <w:rFonts w:hint="eastAsia"/>
        </w:rPr>
      </w:pPr>
      <w:r>
        <w:rPr>
          <w:rFonts w:hint="eastAsia"/>
        </w:rPr>
        <w:t xml:space="preserve"> </w:t>
      </w:r>
    </w:p>
    <w:p w14:paraId="50E0B8F6">
      <w:pPr>
        <w:rPr>
          <w:rFonts w:hint="eastAsia"/>
        </w:rPr>
      </w:pPr>
      <w:r>
        <w:rPr>
          <w:rFonts w:hint="eastAsia"/>
        </w:rPr>
        <w:t>6. 违约责任</w:t>
      </w:r>
    </w:p>
    <w:p w14:paraId="404B851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50974C">
      <w:pPr>
        <w:rPr>
          <w:rFonts w:hint="eastAsia"/>
        </w:rPr>
      </w:pPr>
      <w:r>
        <w:rPr>
          <w:rFonts w:hint="eastAsia"/>
        </w:rPr>
        <w:t>1. 乙方逾期交货，每日按合同总价0.5%支付违约金；逾期超15日，甲方有权解除合同并要求赔偿损失。</w:t>
      </w:r>
    </w:p>
    <w:p w14:paraId="4B18DC6F">
      <w:pPr>
        <w:rPr>
          <w:rFonts w:hint="eastAsia"/>
        </w:rPr>
      </w:pPr>
      <w:r>
        <w:rPr>
          <w:rFonts w:hint="eastAsia"/>
        </w:rPr>
        <w:t>2. 产品水效不达标，乙方需无条件退货，并按合同总价10%支付违约金。</w:t>
      </w:r>
    </w:p>
    <w:p w14:paraId="56FBE061">
      <w:pPr>
        <w:rPr>
          <w:rFonts w:hint="eastAsia"/>
        </w:rPr>
      </w:pPr>
      <w:r>
        <w:rPr>
          <w:rFonts w:hint="eastAsia"/>
        </w:rPr>
        <w:t>3. 甲方逾期付款，每日按应付款项0.3%支付违约金。</w:t>
      </w:r>
    </w:p>
    <w:p w14:paraId="0C808841">
      <w:pPr>
        <w:rPr>
          <w:rFonts w:hint="eastAsia"/>
        </w:rPr>
      </w:pPr>
      <w:r>
        <w:rPr>
          <w:rFonts w:hint="eastAsia"/>
        </w:rPr>
        <w:t xml:space="preserve"> </w:t>
      </w:r>
    </w:p>
    <w:p w14:paraId="00B1BD98">
      <w:pPr>
        <w:rPr>
          <w:rFonts w:hint="eastAsia"/>
        </w:rPr>
      </w:pPr>
      <w:r>
        <w:rPr>
          <w:rFonts w:hint="eastAsia"/>
        </w:rPr>
        <w:t>7. 合同生效及其他</w:t>
      </w:r>
    </w:p>
    <w:p w14:paraId="4BE827DD">
      <w:pPr>
        <w:rPr>
          <w:rFonts w:hint="eastAsia"/>
        </w:rPr>
      </w:pPr>
      <w:r>
        <w:rPr>
          <w:rFonts w:hint="eastAsia"/>
        </w:rPr>
        <w:t xml:space="preserve"> </w:t>
      </w:r>
    </w:p>
    <w:p w14:paraId="71BA2568">
      <w:pPr>
        <w:rPr>
          <w:rFonts w:hint="eastAsia"/>
        </w:rPr>
      </w:pPr>
      <w:r>
        <w:rPr>
          <w:rFonts w:hint="eastAsia"/>
        </w:rPr>
        <w:t>1. 本合同一式四份，甲乙双方各执两份，自双方签字盖章之日起生效。</w:t>
      </w:r>
    </w:p>
    <w:p w14:paraId="2DBF1D95">
      <w:pPr>
        <w:rPr>
          <w:rFonts w:hint="eastAsia"/>
        </w:rPr>
      </w:pPr>
      <w:r>
        <w:rPr>
          <w:rFonts w:hint="eastAsia"/>
        </w:rPr>
        <w:t>2. 合同附件（产品检测报告、水效标识样本、产品合格证样本）为本合同不可分割部分，与合同具有同等法律效力。</w:t>
      </w:r>
    </w:p>
    <w:p w14:paraId="1E27AE08">
      <w:r>
        <w:rPr>
          <w:rFonts w:hint="eastAsia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B73D3"/>
    <w:rsid w:val="745B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2026-03-29T09:02:00Z</dcterms:created>
  <dc:creator>WPS_1724810523</dc:creator>
  <cp:lastModifiedBy>WPS_1724810523</cp:lastModifiedBy>
  <dcterms:modified xsi:type="dcterms:W3CDTF">2026-03-29T09:02:40Z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31535D2035724341B7386EBFABC3C1A1_11</vt:lpwstr>
  </property>
  <property fmtid="{D5CDD505-2E9C-101B-9397-08002B2CF9AE}" pid="4" name="KSOTemplateDocerSaveRecord">
    <vt:lpwstr>eyJoZGlkIjoiZDdiZmQ1M2RiMzdkZDM5ZGNkYTA5OTVlZTM1YWJiMjQiLCJ1c2VySWQiOiIxNjI3Mjc5NDY0In0=</vt:lpwstr>
  </property>
</Properties>
</file>