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光雨风巢·生态柱——寒冷地区老旧餐厅绿色建筑改造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215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项目名称：光雨风巢·生态柱——寒冷地区老旧餐厅绿色建筑改造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依据标准：河南省《绿色建筑评价标准》DBJ41/T 109-2024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1098.0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照明系统控制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装配式装修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地热能供暖供冷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零能耗建筑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