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绿色建筑性能评价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自评估报告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申报项目名称： 时空折叠的绿芯-社区图书馆生态重塑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申报单位名称： 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参与单位名称：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咨询单位名称：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自评星级：  ★★★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>中国城市科学研究会绿色建筑研究中心   V2.0.1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填写说明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1、本报告适用于申报绿色建筑的民用建筑，由申报单位填写；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2、“达标判定”项的填写方式：满足要求的项在□中填写“√”；不满足要求的项在□中填写“×”。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3.“实际提交材料”中列表填写对应条文实际提交的材料的全称。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4. 本报告封面的“申报项目名称”、“申报单位名称”、“参与单位名称”请务必认真、仔细填写，并与申报书保持一致，如因笔误造成评审或证书制作问题，后果自负。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5.若采用本报告参考样式，可进行编辑性修改，但不应自行删除技术内容和要求。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一、自评总述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1、各类指标的评分项得分均不小于该评分项满分值的30%。√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2、全装修…………………………………………………………√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>3、技术要求：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技术指标内容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自评情况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申报星级要求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围护结构热工性能的提高比例或建筑供暖空调负荷降低比例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围护结构提高21%或负荷降低15%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围护结构提高20%或负荷降低15%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</w:tbl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  <w:u w:val="single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  <w:r>
        <w:rPr>
          <w:rFonts w:hint="eastAsia" w:ascii="宋体" w:hAnsi="宋体"/>
          <w:bCs/>
          <w:color w:val="000000"/>
          <w:sz w:val="24"/>
          <w:szCs w:val="24"/>
        </w:rPr>
        <w:t>4、得分情况：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评价指标体系评分项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/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控制项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安全耐久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健康舒适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生活便利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资源节约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提高与创新</w:t>
            </w:r>
          </w:p>
        </w:tc>
      </w:tr>
      <w:tr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评价分值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</w:tr>
      <w:tr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自评得分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100.0</w:t>
            </w:r>
          </w:p>
        </w:tc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200.0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100.0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100.0</w:t>
            </w:r>
          </w:p>
        </w:tc>
      </w:tr>
    </w:tbl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总得分：Q=（Q0+Q1+Q2+Q3+Q4+Q5+QA）/10=110.0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r>
        <w:rPr>
          <w:rFonts w:hint="eastAsia" w:ascii="宋体" w:hAnsi="宋体"/>
          <w:b/>
          <w:bCs/>
          <w:color w:val="000000"/>
          <w:sz w:val="28"/>
          <w:szCs w:val="28"/>
        </w:rPr>
        <w:t>二、项目情况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1、项目效果图（竣工，申报对象为部分时，应在整体中标示申报范围）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3851285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851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2、项目总平面图（申报对象为部分时，应在整体中标示申报范围）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1905000" cy="2667000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三、自评内容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4 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子项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条文编号</w:t>
            </w:r>
          </w:p>
        </w:tc>
        <w:tc>
          <w:tcPr>
            <w:tcW w:w="5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达标/得分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场地安全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建筑结构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外部设施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建筑内部非结构构件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外门窗性能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防水防潮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满足紧急疏散要求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安全防护标识系统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提高抗震性能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防护措施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配件安全性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地面防滑设置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人车分流及交通照明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建筑适变性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18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18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部品部件耐久性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结构材料耐久性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4.2.9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装饰装修材料耐久性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</w:tr>
      <w:tr>
        <w:tc>
          <w:tcPr>
            <w:tcW w:w="1000" w:type="dxa"/>
            <w:h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合计</w:t>
            </w:r>
          </w:p>
        </w:tc>
        <w:tc>
          <w:tcPr>
            <w:tcW w:w="8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50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100.0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100.0</w:t>
            </w:r>
          </w:p>
        </w:tc>
      </w:tr>
    </w:tbl>
    <w:sectPr>
      <w:pgSz w:w="11907" w:h="16839" w:code="9"/>
      <w:pgMar w:top="500" w:right="1440" w:bottom="100" w:left="1440"/>
    </w:sectPr>
  </w:body>
</w:document>
</file>

<file path=word/settings.xml><?xml version="1.0" encoding="utf-8"?>
<w:settings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media/document_image_rId3.png" Type="http://schemas.openxmlformats.org/officeDocument/2006/relationships/image" Id="rId3"/>
    <Relationship Target="media/document_image_rId4.jpeg" Type="http://schemas.openxmlformats.org/officeDocument/2006/relationships/image" Id="rId4"/>
</Relationships>
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