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光雨风巢·生态柱——寒冷地区老旧餐厅绿色建筑改造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42151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报告日期：2026年3月30日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项目名称：光雨风巢·生态柱——寒冷地区老旧餐厅绿色建筑改造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全寿命期单位建筑面积碳排放强为21kgCO2/（m2·a）减碳率1%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1065.0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