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bookmarkStart w:id="49" w:name="_GoBack"/>
      <w:bookmarkEnd w:id="49"/>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5D14C5E">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1"/>
            <w:bookmarkStart w:id="5" w:name="项目地点"/>
            <w:r>
              <w:rPr>
                <w:rFonts w:hint="eastAsia" w:ascii="微软雅黑" w:hAnsi="微软雅黑"/>
                <w:sz w:val="24"/>
                <w:szCs w:val="24"/>
              </w:rPr>
              <w:t>喀什</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2025-12-22</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采用软件"/>
            <w:bookmarkStart w:id="10" w:name="软件全称"/>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加密锁号"/>
            <w:bookmarkStart w:id="13" w:name="正版授权码"/>
            <w:r>
              <w:rPr>
                <w:rFonts w:hint="eastAsia" w:ascii="微软雅黑" w:hAnsi="微软雅黑"/>
                <w:sz w:val="18"/>
                <w:szCs w:val="18"/>
              </w:rPr>
              <w:t>T13583727383</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6DCDE07D">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63EBA1BA">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_Toc5198 </w:instrText>
      </w:r>
      <w:r>
        <w:rPr>
          <w:szCs w:val="28"/>
        </w:rPr>
        <w:fldChar w:fldCharType="separate"/>
      </w:r>
      <w:r>
        <w:rPr>
          <w:rFonts w:hint="eastAsia"/>
        </w:rPr>
        <w:t xml:space="preserve">1. </w:t>
      </w:r>
      <w:r>
        <w:t>项目概况</w:t>
      </w:r>
      <w:r>
        <w:tab/>
      </w:r>
      <w:r>
        <w:fldChar w:fldCharType="begin"/>
      </w:r>
      <w:r>
        <w:instrText xml:space="preserve"> PAGEREF _Toc5198 \h </w:instrText>
      </w:r>
      <w:r>
        <w:fldChar w:fldCharType="separate"/>
      </w:r>
      <w:r>
        <w:t>3</w:t>
      </w:r>
      <w:r>
        <w:fldChar w:fldCharType="end"/>
      </w:r>
      <w:r>
        <w:rPr>
          <w:szCs w:val="28"/>
        </w:rPr>
        <w:fldChar w:fldCharType="end"/>
      </w:r>
    </w:p>
    <w:p w14:paraId="298E70C3">
      <w:pPr>
        <w:pStyle w:val="20"/>
        <w:tabs>
          <w:tab w:val="right" w:leader="dot" w:pos="9070"/>
          <w:tab w:val="clear" w:pos="180"/>
          <w:tab w:val="clear" w:pos="420"/>
          <w:tab w:val="clear" w:pos="9360"/>
        </w:tabs>
      </w:pPr>
      <w:r>
        <w:rPr>
          <w:szCs w:val="28"/>
        </w:rPr>
        <w:fldChar w:fldCharType="begin"/>
      </w:r>
      <w:r>
        <w:rPr>
          <w:szCs w:val="28"/>
        </w:rPr>
        <w:instrText xml:space="preserve"> HYPERLINK \l _Toc31159 </w:instrText>
      </w:r>
      <w:r>
        <w:rPr>
          <w:szCs w:val="28"/>
        </w:rPr>
        <w:fldChar w:fldCharType="separate"/>
      </w:r>
      <w:r>
        <w:rPr>
          <w:rFonts w:hint="eastAsia"/>
        </w:rPr>
        <w:t xml:space="preserve">2. </w:t>
      </w:r>
      <w:r>
        <w:t>分析依据</w:t>
      </w:r>
      <w:r>
        <w:tab/>
      </w:r>
      <w:r>
        <w:fldChar w:fldCharType="begin"/>
      </w:r>
      <w:r>
        <w:instrText xml:space="preserve"> PAGEREF _Toc31159 \h </w:instrText>
      </w:r>
      <w:r>
        <w:fldChar w:fldCharType="separate"/>
      </w:r>
      <w:r>
        <w:t>3</w:t>
      </w:r>
      <w:r>
        <w:fldChar w:fldCharType="end"/>
      </w:r>
      <w:r>
        <w:rPr>
          <w:szCs w:val="28"/>
        </w:rPr>
        <w:fldChar w:fldCharType="end"/>
      </w:r>
    </w:p>
    <w:p w14:paraId="4A0F85E8">
      <w:pPr>
        <w:pStyle w:val="22"/>
        <w:tabs>
          <w:tab w:val="right" w:leader="dot" w:pos="9070"/>
          <w:tab w:val="clear" w:pos="540"/>
          <w:tab w:val="clear" w:pos="840"/>
          <w:tab w:val="clear" w:pos="9360"/>
        </w:tabs>
      </w:pPr>
      <w:r>
        <w:rPr>
          <w:szCs w:val="28"/>
        </w:rPr>
        <w:fldChar w:fldCharType="begin"/>
      </w:r>
      <w:r>
        <w:rPr>
          <w:szCs w:val="28"/>
        </w:rPr>
        <w:instrText xml:space="preserve"> HYPERLINK \l _Toc8190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_Toc8190 \h </w:instrText>
      </w:r>
      <w:r>
        <w:fldChar w:fldCharType="separate"/>
      </w:r>
      <w:r>
        <w:t>3</w:t>
      </w:r>
      <w:r>
        <w:fldChar w:fldCharType="end"/>
      </w:r>
      <w:r>
        <w:rPr>
          <w:szCs w:val="28"/>
        </w:rPr>
        <w:fldChar w:fldCharType="end"/>
      </w:r>
    </w:p>
    <w:p w14:paraId="0787891D">
      <w:pPr>
        <w:pStyle w:val="22"/>
        <w:tabs>
          <w:tab w:val="right" w:leader="dot" w:pos="9070"/>
          <w:tab w:val="clear" w:pos="540"/>
          <w:tab w:val="clear" w:pos="840"/>
          <w:tab w:val="clear" w:pos="9360"/>
        </w:tabs>
      </w:pPr>
      <w:r>
        <w:rPr>
          <w:szCs w:val="28"/>
        </w:rPr>
        <w:fldChar w:fldCharType="begin"/>
      </w:r>
      <w:r>
        <w:rPr>
          <w:szCs w:val="28"/>
        </w:rPr>
        <w:instrText xml:space="preserve"> HYPERLINK \l _Toc19409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_Toc19409 \h </w:instrText>
      </w:r>
      <w:r>
        <w:fldChar w:fldCharType="separate"/>
      </w:r>
      <w:r>
        <w:t>4</w:t>
      </w:r>
      <w:r>
        <w:fldChar w:fldCharType="end"/>
      </w:r>
      <w:r>
        <w:rPr>
          <w:szCs w:val="28"/>
        </w:rPr>
        <w:fldChar w:fldCharType="end"/>
      </w:r>
    </w:p>
    <w:p w14:paraId="296D0291">
      <w:pPr>
        <w:pStyle w:val="20"/>
        <w:tabs>
          <w:tab w:val="right" w:leader="dot" w:pos="9070"/>
          <w:tab w:val="clear" w:pos="180"/>
          <w:tab w:val="clear" w:pos="420"/>
          <w:tab w:val="clear" w:pos="9360"/>
        </w:tabs>
      </w:pPr>
      <w:r>
        <w:rPr>
          <w:szCs w:val="28"/>
        </w:rPr>
        <w:fldChar w:fldCharType="begin"/>
      </w:r>
      <w:r>
        <w:rPr>
          <w:szCs w:val="28"/>
        </w:rPr>
        <w:instrText xml:space="preserve"> HYPERLINK \l _Toc17874 </w:instrText>
      </w:r>
      <w:r>
        <w:rPr>
          <w:szCs w:val="28"/>
        </w:rPr>
        <w:fldChar w:fldCharType="separate"/>
      </w:r>
      <w:r>
        <w:rPr>
          <w:rFonts w:hint="eastAsia"/>
        </w:rPr>
        <w:t>3. 技术路线</w:t>
      </w:r>
      <w:r>
        <w:tab/>
      </w:r>
      <w:r>
        <w:fldChar w:fldCharType="begin"/>
      </w:r>
      <w:r>
        <w:instrText xml:space="preserve"> PAGEREF _Toc17874 \h </w:instrText>
      </w:r>
      <w:r>
        <w:fldChar w:fldCharType="separate"/>
      </w:r>
      <w:r>
        <w:t>5</w:t>
      </w:r>
      <w:r>
        <w:fldChar w:fldCharType="end"/>
      </w:r>
      <w:r>
        <w:rPr>
          <w:szCs w:val="28"/>
        </w:rPr>
        <w:fldChar w:fldCharType="end"/>
      </w:r>
    </w:p>
    <w:p w14:paraId="44C0F83D">
      <w:pPr>
        <w:pStyle w:val="22"/>
        <w:tabs>
          <w:tab w:val="right" w:leader="dot" w:pos="9070"/>
          <w:tab w:val="clear" w:pos="540"/>
          <w:tab w:val="clear" w:pos="840"/>
          <w:tab w:val="clear" w:pos="9360"/>
        </w:tabs>
      </w:pPr>
      <w:r>
        <w:rPr>
          <w:szCs w:val="28"/>
        </w:rPr>
        <w:fldChar w:fldCharType="begin"/>
      </w:r>
      <w:r>
        <w:rPr>
          <w:szCs w:val="28"/>
        </w:rPr>
        <w:instrText xml:space="preserve"> HYPERLINK \l _Toc4884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_Toc4884 \h </w:instrText>
      </w:r>
      <w:r>
        <w:fldChar w:fldCharType="separate"/>
      </w:r>
      <w:r>
        <w:t>5</w:t>
      </w:r>
      <w:r>
        <w:fldChar w:fldCharType="end"/>
      </w:r>
      <w:r>
        <w:rPr>
          <w:szCs w:val="28"/>
        </w:rPr>
        <w:fldChar w:fldCharType="end"/>
      </w:r>
    </w:p>
    <w:p w14:paraId="56A19324">
      <w:pPr>
        <w:pStyle w:val="22"/>
        <w:tabs>
          <w:tab w:val="right" w:leader="dot" w:pos="9070"/>
          <w:tab w:val="clear" w:pos="540"/>
          <w:tab w:val="clear" w:pos="840"/>
          <w:tab w:val="clear" w:pos="9360"/>
        </w:tabs>
      </w:pPr>
      <w:r>
        <w:rPr>
          <w:szCs w:val="28"/>
        </w:rPr>
        <w:fldChar w:fldCharType="begin"/>
      </w:r>
      <w:r>
        <w:rPr>
          <w:szCs w:val="28"/>
        </w:rPr>
        <w:instrText xml:space="preserve"> HYPERLINK \l _Toc7791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_Toc7791 \h </w:instrText>
      </w:r>
      <w:r>
        <w:fldChar w:fldCharType="separate"/>
      </w:r>
      <w:r>
        <w:t>6</w:t>
      </w:r>
      <w:r>
        <w:fldChar w:fldCharType="end"/>
      </w:r>
      <w:r>
        <w:rPr>
          <w:szCs w:val="28"/>
        </w:rPr>
        <w:fldChar w:fldCharType="end"/>
      </w:r>
    </w:p>
    <w:p w14:paraId="5C9F930E">
      <w:pPr>
        <w:pStyle w:val="22"/>
        <w:tabs>
          <w:tab w:val="right" w:leader="dot" w:pos="9070"/>
          <w:tab w:val="clear" w:pos="540"/>
          <w:tab w:val="clear" w:pos="840"/>
          <w:tab w:val="clear" w:pos="9360"/>
        </w:tabs>
      </w:pPr>
      <w:r>
        <w:rPr>
          <w:szCs w:val="28"/>
        </w:rPr>
        <w:fldChar w:fldCharType="begin"/>
      </w:r>
      <w:r>
        <w:rPr>
          <w:szCs w:val="28"/>
        </w:rPr>
        <w:instrText xml:space="preserve"> HYPERLINK \l _Toc29734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_Toc29734 \h </w:instrText>
      </w:r>
      <w:r>
        <w:fldChar w:fldCharType="separate"/>
      </w:r>
      <w:r>
        <w:t>6</w:t>
      </w:r>
      <w:r>
        <w:fldChar w:fldCharType="end"/>
      </w:r>
      <w:r>
        <w:rPr>
          <w:szCs w:val="28"/>
        </w:rPr>
        <w:fldChar w:fldCharType="end"/>
      </w:r>
    </w:p>
    <w:p w14:paraId="1B4C3D48">
      <w:pPr>
        <w:pStyle w:val="20"/>
        <w:tabs>
          <w:tab w:val="right" w:leader="dot" w:pos="9070"/>
          <w:tab w:val="clear" w:pos="180"/>
          <w:tab w:val="clear" w:pos="420"/>
          <w:tab w:val="clear" w:pos="9360"/>
        </w:tabs>
      </w:pPr>
      <w:r>
        <w:rPr>
          <w:szCs w:val="28"/>
        </w:rPr>
        <w:fldChar w:fldCharType="begin"/>
      </w:r>
      <w:r>
        <w:rPr>
          <w:szCs w:val="28"/>
        </w:rPr>
        <w:instrText xml:space="preserve"> HYPERLINK \l _Toc22553 </w:instrText>
      </w:r>
      <w:r>
        <w:rPr>
          <w:szCs w:val="28"/>
        </w:rPr>
        <w:fldChar w:fldCharType="separate"/>
      </w:r>
      <w:r>
        <w:rPr>
          <w:rFonts w:hint="eastAsia"/>
        </w:rPr>
        <w:t>4. 夜景照明分析</w:t>
      </w:r>
      <w:r>
        <w:tab/>
      </w:r>
      <w:r>
        <w:fldChar w:fldCharType="begin"/>
      </w:r>
      <w:r>
        <w:instrText xml:space="preserve"> PAGEREF _Toc22553 \h </w:instrText>
      </w:r>
      <w:r>
        <w:fldChar w:fldCharType="separate"/>
      </w:r>
      <w:r>
        <w:t>7</w:t>
      </w:r>
      <w:r>
        <w:fldChar w:fldCharType="end"/>
      </w:r>
      <w:r>
        <w:rPr>
          <w:szCs w:val="28"/>
        </w:rPr>
        <w:fldChar w:fldCharType="end"/>
      </w:r>
    </w:p>
    <w:p w14:paraId="7DB6DF0D">
      <w:pPr>
        <w:pStyle w:val="22"/>
        <w:tabs>
          <w:tab w:val="right" w:leader="dot" w:pos="9070"/>
          <w:tab w:val="clear" w:pos="540"/>
          <w:tab w:val="clear" w:pos="840"/>
          <w:tab w:val="clear" w:pos="9360"/>
        </w:tabs>
      </w:pPr>
      <w:r>
        <w:rPr>
          <w:szCs w:val="28"/>
        </w:rPr>
        <w:fldChar w:fldCharType="begin"/>
      </w:r>
      <w:r>
        <w:rPr>
          <w:szCs w:val="28"/>
        </w:rPr>
        <w:instrText xml:space="preserve"> HYPERLINK \l _Toc22443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_Toc22443 \h </w:instrText>
      </w:r>
      <w:r>
        <w:fldChar w:fldCharType="separate"/>
      </w:r>
      <w:r>
        <w:t>7</w:t>
      </w:r>
      <w:r>
        <w:fldChar w:fldCharType="end"/>
      </w:r>
      <w:r>
        <w:rPr>
          <w:szCs w:val="28"/>
        </w:rPr>
        <w:fldChar w:fldCharType="end"/>
      </w:r>
    </w:p>
    <w:p w14:paraId="73960E87">
      <w:pPr>
        <w:pStyle w:val="22"/>
        <w:tabs>
          <w:tab w:val="right" w:leader="dot" w:pos="9070"/>
          <w:tab w:val="clear" w:pos="540"/>
          <w:tab w:val="clear" w:pos="840"/>
          <w:tab w:val="clear" w:pos="9360"/>
        </w:tabs>
      </w:pPr>
      <w:r>
        <w:rPr>
          <w:szCs w:val="28"/>
        </w:rPr>
        <w:fldChar w:fldCharType="begin"/>
      </w:r>
      <w:r>
        <w:rPr>
          <w:szCs w:val="28"/>
        </w:rPr>
        <w:instrText xml:space="preserve"> HYPERLINK \l _Toc1699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_Toc1699 \h </w:instrText>
      </w:r>
      <w:r>
        <w:fldChar w:fldCharType="separate"/>
      </w:r>
      <w:r>
        <w:t>7</w:t>
      </w:r>
      <w:r>
        <w:fldChar w:fldCharType="end"/>
      </w:r>
      <w:r>
        <w:rPr>
          <w:szCs w:val="28"/>
        </w:rPr>
        <w:fldChar w:fldCharType="end"/>
      </w:r>
    </w:p>
    <w:p w14:paraId="5C174DCC">
      <w:pPr>
        <w:pStyle w:val="20"/>
        <w:tabs>
          <w:tab w:val="right" w:leader="dot" w:pos="9070"/>
          <w:tab w:val="clear" w:pos="180"/>
          <w:tab w:val="clear" w:pos="420"/>
          <w:tab w:val="clear" w:pos="9360"/>
        </w:tabs>
      </w:pPr>
      <w:r>
        <w:rPr>
          <w:szCs w:val="28"/>
        </w:rPr>
        <w:fldChar w:fldCharType="begin"/>
      </w:r>
      <w:r>
        <w:rPr>
          <w:szCs w:val="28"/>
        </w:rPr>
        <w:instrText xml:space="preserve"> HYPERLINK \l _Toc8416 </w:instrText>
      </w:r>
      <w:r>
        <w:rPr>
          <w:szCs w:val="28"/>
        </w:rPr>
        <w:fldChar w:fldCharType="separate"/>
      </w:r>
      <w:r>
        <w:rPr>
          <w:rFonts w:hint="eastAsia"/>
        </w:rPr>
        <w:t xml:space="preserve">5. </w:t>
      </w:r>
      <w:r>
        <w:t>评价结论</w:t>
      </w:r>
      <w:r>
        <w:tab/>
      </w:r>
      <w:r>
        <w:fldChar w:fldCharType="begin"/>
      </w:r>
      <w:r>
        <w:instrText xml:space="preserve"> PAGEREF _Toc8416 \h </w:instrText>
      </w:r>
      <w:r>
        <w:fldChar w:fldCharType="separate"/>
      </w:r>
      <w:r>
        <w:t>7</w:t>
      </w:r>
      <w:r>
        <w:fldChar w:fldCharType="end"/>
      </w:r>
      <w:r>
        <w:rPr>
          <w:szCs w:val="28"/>
        </w:rPr>
        <w:fldChar w:fldCharType="end"/>
      </w:r>
    </w:p>
    <w:p w14:paraId="1CEFDE22">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5198"/>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r>
        <w:drawing>
          <wp:inline distT="0" distB="0" distL="0" distR="0">
            <wp:extent cx="5667375" cy="53530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5353050"/>
                    </a:xfrm>
                    <a:prstGeom prst="rect">
                      <a:avLst/>
                    </a:prstGeom>
                  </pic:spPr>
                </pic:pic>
              </a:graphicData>
            </a:graphic>
          </wp:inline>
        </w:drawing>
      </w:r>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31159"/>
      <w:r>
        <w:t>分析依据</w:t>
      </w:r>
      <w:bookmarkEnd w:id="18"/>
    </w:p>
    <w:p w14:paraId="20BE910E">
      <w:pPr>
        <w:pStyle w:val="4"/>
        <w:rPr>
          <w:rFonts w:ascii="Times New Roman" w:cs="Times New Roman"/>
        </w:rPr>
      </w:pPr>
      <w:bookmarkStart w:id="19" w:name="_Toc8190"/>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19409"/>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17874"/>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4884"/>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p>
        </w:tc>
        <w:tc>
          <w:tcPr>
            <w:tcW w:w="938" w:type="dxa"/>
          </w:tcPr>
          <w:p w14:paraId="519214C3">
            <w:pPr>
              <w:jc w:val="center"/>
              <w:rPr>
                <w:rFonts w:hint="eastAsia" w:ascii="微软雅黑" w:hAnsi="微软雅黑"/>
                <w:sz w:val="18"/>
                <w:szCs w:val="18"/>
              </w:rPr>
            </w:pPr>
          </w:p>
        </w:tc>
        <w:tc>
          <w:tcPr>
            <w:tcW w:w="938" w:type="dxa"/>
          </w:tcPr>
          <w:p w14:paraId="6C3358B3">
            <w:pPr>
              <w:jc w:val="center"/>
              <w:rPr>
                <w:rFonts w:hint="eastAsia" w:ascii="微软雅黑" w:hAnsi="微软雅黑"/>
                <w:sz w:val="18"/>
                <w:szCs w:val="18"/>
              </w:rPr>
            </w:pPr>
          </w:p>
        </w:tc>
        <w:tc>
          <w:tcPr>
            <w:tcW w:w="938" w:type="dxa"/>
          </w:tcPr>
          <w:p w14:paraId="08DEBF65">
            <w:pPr>
              <w:jc w:val="center"/>
              <w:rPr>
                <w:rFonts w:hint="eastAsia" w:ascii="微软雅黑" w:hAnsi="微软雅黑"/>
                <w:sz w:val="18"/>
                <w:szCs w:val="18"/>
              </w:rPr>
            </w:pPr>
          </w:p>
        </w:tc>
        <w:tc>
          <w:tcPr>
            <w:tcW w:w="3806" w:type="dxa"/>
          </w:tcPr>
          <w:p w14:paraId="64613C9D">
            <w:pPr>
              <w:jc w:val="center"/>
              <w:rPr>
                <w:rFonts w:hint="eastAsia" w:ascii="微软雅黑" w:hAnsi="微软雅黑"/>
                <w:sz w:val="18"/>
                <w:szCs w:val="18"/>
              </w:rPr>
            </w:pPr>
          </w:p>
        </w:tc>
      </w:tr>
      <w:bookmarkEnd w:id="26"/>
    </w:tbl>
    <w:p w14:paraId="3C1B359B">
      <w:pPr>
        <w:pStyle w:val="4"/>
        <w:rPr>
          <w:rFonts w:ascii="Times New Roman" w:cs="Times New Roman"/>
        </w:rPr>
      </w:pPr>
      <w:bookmarkStart w:id="27" w:name="_Toc7791"/>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r>
        <w:drawing>
          <wp:inline distT="0" distB="0" distL="0" distR="0">
            <wp:extent cx="5667375" cy="5353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5353050"/>
                    </a:xfrm>
                    <a:prstGeom prst="rect">
                      <a:avLst/>
                    </a:prstGeom>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29734"/>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22553"/>
      <w:r>
        <w:rPr>
          <w:rFonts w:hint="eastAsia"/>
        </w:rPr>
        <w:t>夜景照明分析</w:t>
      </w:r>
      <w:bookmarkEnd w:id="31"/>
    </w:p>
    <w:p w14:paraId="209BF480">
      <w:pPr>
        <w:pStyle w:val="4"/>
      </w:pPr>
      <w:bookmarkStart w:id="32" w:name="_Toc22443"/>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1699"/>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8416"/>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6C07988"/>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46C0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0"/>
  </w:style>
  <w:style w:type="paragraph" w:styleId="15">
    <w:name w:val="Body Text Indent"/>
    <w:basedOn w:val="1"/>
    <w:link w:val="34"/>
    <w:qFormat/>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qFormat/>
    <w:uiPriority w:val="0"/>
    <w:pPr>
      <w:ind w:left="100" w:leftChars="2500"/>
    </w:pPr>
  </w:style>
  <w:style w:type="paragraph" w:styleId="18">
    <w:name w:val="footer"/>
    <w:basedOn w:val="1"/>
    <w:link w:val="38"/>
    <w:qFormat/>
    <w:uiPriority w:val="0"/>
    <w:pPr>
      <w:tabs>
        <w:tab w:val="center" w:pos="4153"/>
        <w:tab w:val="right" w:pos="8306"/>
      </w:tabs>
      <w:snapToGrid w:val="0"/>
    </w:pPr>
    <w:rPr>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qFormat/>
    <w:uiPriority w:val="0"/>
    <w:pPr>
      <w:snapToGrid w:val="0"/>
    </w:pPr>
    <w:rPr>
      <w:sz w:val="18"/>
      <w:szCs w:val="18"/>
    </w:rPr>
  </w:style>
  <w:style w:type="paragraph" w:styleId="22">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qFormat/>
    <w:uiPriority w:val="0"/>
    <w:rPr>
      <w:b/>
      <w:bCs/>
    </w:rPr>
  </w:style>
  <w:style w:type="table" w:styleId="25">
    <w:name w:val="Table Grid"/>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Emphasis"/>
    <w:qFormat/>
    <w:uiPriority w:val="0"/>
    <w:rPr>
      <w:i/>
      <w:iCs/>
    </w:rPr>
  </w:style>
  <w:style w:type="character" w:styleId="31">
    <w:name w:val="Hyperlink"/>
    <w:uiPriority w:val="99"/>
    <w:rPr>
      <w:color w:val="0000FF"/>
      <w:u w:val="single"/>
    </w:rPr>
  </w:style>
  <w:style w:type="character" w:styleId="32">
    <w:name w:val="annotation reference"/>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uiPriority w:val="0"/>
    <w:rPr>
      <w:rFonts w:ascii="宋体" w:hAnsi="宋体" w:eastAsia="宋体"/>
      <w:kern w:val="2"/>
      <w:sz w:val="24"/>
      <w:szCs w:val="24"/>
      <w:lang w:val="en-US" w:eastAsia="zh-CN" w:bidi="ar-SA"/>
    </w:rPr>
  </w:style>
  <w:style w:type="paragraph" w:customStyle="1" w:styleId="3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locked/>
    <w:uiPriority w:val="0"/>
    <w:rPr>
      <w:rFonts w:ascii="宋体" w:hAnsi="宋体" w:eastAsia="宋体"/>
      <w:kern w:val="2"/>
      <w:sz w:val="24"/>
      <w:szCs w:val="24"/>
      <w:lang w:val="en-US" w:eastAsia="zh-CN" w:bidi="ar-SA"/>
    </w:rPr>
  </w:style>
  <w:style w:type="character" w:customStyle="1" w:styleId="37">
    <w:name w:val="Char Char21"/>
    <w:uiPriority w:val="0"/>
    <w:rPr>
      <w:rFonts w:ascii="宋体" w:hAnsi="宋体" w:eastAsia="宋体" w:cs="Times New Roman"/>
      <w:sz w:val="24"/>
      <w:szCs w:val="24"/>
    </w:rPr>
  </w:style>
  <w:style w:type="character" w:customStyle="1" w:styleId="38">
    <w:name w:val="页脚 字符"/>
    <w:link w:val="18"/>
    <w:uiPriority w:val="0"/>
    <w:rPr>
      <w:rFonts w:eastAsia="宋体"/>
      <w:sz w:val="18"/>
      <w:szCs w:val="18"/>
      <w:lang w:val="en-GB" w:eastAsia="zh-CN" w:bidi="ar-SA"/>
    </w:rPr>
  </w:style>
  <w:style w:type="character" w:customStyle="1" w:styleId="39">
    <w:name w:val="Char Char1"/>
    <w:uiPriority w:val="0"/>
    <w:rPr>
      <w:rFonts w:ascii="宋体" w:hAnsi="宋体" w:eastAsia="宋体"/>
      <w:kern w:val="2"/>
      <w:sz w:val="24"/>
      <w:szCs w:val="24"/>
      <w:lang w:val="en-US" w:eastAsia="zh-CN" w:bidi="ar-SA"/>
    </w:rPr>
  </w:style>
  <w:style w:type="character" w:customStyle="1" w:styleId="40">
    <w:name w:val="Char Char"/>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uiPriority w:val="0"/>
    <w:rPr>
      <w:sz w:val="18"/>
      <w:lang w:val="en-GB"/>
    </w:rPr>
  </w:style>
  <w:style w:type="character" w:customStyle="1" w:styleId="44">
    <w:name w:val="标题 3 字符"/>
    <w:link w:val="5"/>
    <w:uiPriority w:val="0"/>
    <w:rPr>
      <w:rFonts w:ascii="微软雅黑" w:hAnsi="微软雅黑" w:eastAsia="微软雅黑" w:cs="Arial"/>
      <w:b/>
      <w:bCs/>
      <w:sz w:val="21"/>
      <w:szCs w:val="22"/>
    </w:rPr>
  </w:style>
  <w:style w:type="character" w:customStyle="1" w:styleId="45">
    <w:name w:val="页眉 字符"/>
    <w:link w:val="19"/>
    <w:uiPriority w:val="99"/>
    <w:rPr>
      <w:rFonts w:eastAsia="微软雅黑"/>
      <w:sz w:val="21"/>
      <w:szCs w:val="18"/>
      <w:lang w:val="en-GB"/>
    </w:rPr>
  </w:style>
  <w:style w:type="character" w:customStyle="1" w:styleId="46">
    <w:name w:val="脚注文本 字符"/>
    <w:link w:val="21"/>
    <w:uiPriority w:val="0"/>
    <w:rPr>
      <w:rFonts w:eastAsia="微软雅黑"/>
      <w:sz w:val="18"/>
      <w:szCs w:val="18"/>
      <w:lang w:val="en-GB"/>
    </w:rPr>
  </w:style>
  <w:style w:type="character" w:customStyle="1" w:styleId="47">
    <w:name w:val="批注文字 字符"/>
    <w:link w:val="14"/>
    <w:uiPriority w:val="0"/>
    <w:rPr>
      <w:rFonts w:eastAsia="微软雅黑"/>
      <w:sz w:val="21"/>
      <w:lang w:val="en-GB"/>
    </w:rPr>
  </w:style>
  <w:style w:type="character" w:customStyle="1" w:styleId="48">
    <w:name w:val="批注主题 字符"/>
    <w:link w:val="23"/>
    <w:semiHidden/>
    <w:uiPriority w:val="0"/>
    <w:rPr>
      <w:rFonts w:eastAsia="微软雅黑"/>
      <w:b/>
      <w:bCs/>
      <w:sz w:val="21"/>
      <w:lang w:val="en-GB"/>
    </w:rPr>
  </w:style>
  <w:style w:type="character" w:customStyle="1" w:styleId="49">
    <w:name w:val="未处理的提及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25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tmp5.dotx</Template>
  <Pages>8</Pages>
  <Words>1684</Words>
  <Characters>1933</Characters>
  <Lines>23</Lines>
  <Paragraphs>6</Paragraphs>
  <TotalTime>0</TotalTime>
  <ScaleCrop>false</ScaleCrop>
  <LinksUpToDate>false</LinksUpToDate>
  <CharactersWithSpaces>2592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2025-12-22T07:57:00Z</dcterms:created>
  <dc:creator>无人街角</dc:creator>
  <cp:lastModifiedBy>无人街角</cp:lastModifiedBy>
  <dcterms:modified xsi:type="dcterms:W3CDTF">2025-12-22T07:57:30Z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5E3773DE05524B948E7483ADBDEE1FE1_11</vt:lpwstr>
  </property>
  <property fmtid="{D5CDD505-2E9C-101B-9397-08002B2CF9AE}" pid="4" name="KSOTemplateDocerSaveRecord">
    <vt:lpwstr>eyJoZGlkIjoiODI5OTM1ZjllZDk5YmFiN2MyNGY1Y2E1Y2FkYmVlNDUiLCJ1c2VySWQiOiIxMTY1MzI2NzgzIn0=</vt:lpwstr>
  </property>
</Properties>
</file>