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65" w:name="_GoBack"/>
      <w:bookmarkEnd w:id="65"/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新疆-乌鲁木齐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T13583727383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8C9B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_Toc8062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0B34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_Toc20328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AED8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_Toc11965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6AD9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_Toc20343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487C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_Toc19787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D86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围护结构简要说明</w:t>
      </w:r>
      <w:r>
        <w:tab/>
      </w:r>
      <w:r>
        <w:fldChar w:fldCharType="begin"/>
      </w:r>
      <w:r>
        <w:instrText xml:space="preserve"> PAGEREF _Toc7986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C877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_Toc17667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6861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_Toc18418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719E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可权衡判断窗墙面积比检查</w:t>
      </w:r>
      <w:r>
        <w:tab/>
      </w:r>
      <w:r>
        <w:fldChar w:fldCharType="begin"/>
      </w:r>
      <w:r>
        <w:instrText xml:space="preserve"> PAGEREF _Toc19762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B896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_Toc4540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7065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_Toc3057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685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_Toc14277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E3A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架空楼板</w:t>
      </w:r>
      <w:r>
        <w:tab/>
      </w:r>
      <w:r>
        <w:fldChar w:fldCharType="begin"/>
      </w:r>
      <w:r>
        <w:instrText xml:space="preserve"> PAGEREF _Toc20251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64B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_Toc14869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FE13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单元外门</w:t>
      </w:r>
      <w:r>
        <w:tab/>
      </w:r>
      <w:r>
        <w:fldChar w:fldCharType="begin"/>
      </w:r>
      <w:r>
        <w:instrText xml:space="preserve"> PAGEREF _Toc8678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DB00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出屋面(含露台)外门</w:t>
      </w:r>
      <w:r>
        <w:tab/>
      </w:r>
      <w:r>
        <w:fldChar w:fldCharType="begin"/>
      </w:r>
      <w:r>
        <w:instrText xml:space="preserve"> PAGEREF _Toc32039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4B04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_Toc19574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A6CB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_Toc12225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2686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_Toc29925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6495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_Toc28762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0C9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_Toc5514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5FA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_Toc14013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D211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_Toc23182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_Toc23182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CD3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_Toc27603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C74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_Toc18698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062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凸窗透明部分</w:t>
      </w:r>
      <w:r>
        <w:tab/>
      </w:r>
      <w:r>
        <w:fldChar w:fldCharType="begin"/>
      </w:r>
      <w:r>
        <w:instrText xml:space="preserve"> PAGEREF _Toc10429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3167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凸窗板</w:t>
      </w:r>
      <w:r>
        <w:tab/>
      </w:r>
      <w:r>
        <w:fldChar w:fldCharType="begin"/>
      </w:r>
      <w:r>
        <w:instrText xml:space="preserve"> PAGEREF _Toc25676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AAD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周边地面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12F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4.25 </w:t>
      </w:r>
      <w:r>
        <w:t>地下墙</w:t>
      </w:r>
      <w:r>
        <w:tab/>
      </w:r>
      <w:r>
        <w:fldChar w:fldCharType="begin"/>
      </w:r>
      <w:r>
        <w:instrText xml:space="preserve"> PAGEREF _Toc27114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4E3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4.26 </w:t>
      </w:r>
      <w:r>
        <w:t>外窗气密性</w:t>
      </w:r>
      <w:r>
        <w:tab/>
      </w:r>
      <w:r>
        <w:fldChar w:fldCharType="begin"/>
      </w:r>
      <w:r>
        <w:instrText xml:space="preserve"> PAGEREF _Toc952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2829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4.27 </w:t>
      </w:r>
      <w:r>
        <w:t>外门气密性</w:t>
      </w:r>
      <w:r>
        <w:tab/>
      </w:r>
      <w:r>
        <w:fldChar w:fldCharType="begin"/>
      </w:r>
      <w:r>
        <w:instrText xml:space="preserve"> PAGEREF _Toc17359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814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4.28 </w:t>
      </w:r>
      <w:r>
        <w:t>封闭阳台</w:t>
      </w:r>
      <w:r>
        <w:tab/>
      </w:r>
      <w:r>
        <w:fldChar w:fldCharType="begin"/>
      </w:r>
      <w:r>
        <w:instrText xml:space="preserve"> PAGEREF _Toc13301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CB2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4.29 </w:t>
      </w:r>
      <w:r>
        <w:t>规定性指标检查结论</w:t>
      </w:r>
      <w:r>
        <w:tab/>
      </w:r>
      <w:r>
        <w:fldChar w:fldCharType="begin"/>
      </w:r>
      <w:r>
        <w:instrText xml:space="preserve"> PAGEREF _Toc1904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8062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新疆-乌鲁木齐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3133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170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13.5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47.6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20328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《新疆严寒和寒冷地区居住建筑节能设计标准》DB65／T8022-2024</w:t>
      </w:r>
    </w:p>
    <w:p w14:paraId="3847753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《民用建筑热工设计规范》GB50176</w:t>
      </w:r>
    </w:p>
    <w:p w14:paraId="37C7B9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《建筑幕墙、门窗通用技术条件》GB/T 31433</w:t>
      </w:r>
    </w:p>
    <w:p w14:paraId="0E1C089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《建筑外门窗气密、水密、抗风压性能分级及检测方法》GB/T 7106</w:t>
      </w:r>
    </w:p>
    <w:p w14:paraId="3DD39FF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11965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170581E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198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D608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3527EF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767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1C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25D3F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2863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27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3F4B6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624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730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7F2223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0343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3E0A925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19787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86E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E6D8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4748D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626276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D49E08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FA2945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51FEE8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400116">
            <w:pPr>
              <w:jc w:val="center"/>
            </w:pPr>
            <w:r>
              <w:t>数据来源</w:t>
            </w:r>
          </w:p>
        </w:tc>
      </w:tr>
      <w:tr w14:paraId="63665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CA55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C271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FBBF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7116C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10B2C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EDD6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DE4415">
            <w:pPr>
              <w:jc w:val="center"/>
            </w:pPr>
          </w:p>
        </w:tc>
      </w:tr>
      <w:tr w14:paraId="18CC5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1DB95">
            <w:r>
              <w:t>水泥砂浆</w:t>
            </w:r>
          </w:p>
        </w:tc>
        <w:tc>
          <w:tcPr>
            <w:vAlign w:val="center"/>
          </w:tcPr>
          <w:p w14:paraId="2C9276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63DB0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70352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B1325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82242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8673BA4">
            <w:pPr>
              <w:rPr>
                <w:sz w:val="18"/>
                <w:szCs w:val="18"/>
              </w:rPr>
            </w:pPr>
          </w:p>
        </w:tc>
      </w:tr>
      <w:tr w14:paraId="15D0D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234C6">
            <w:r>
              <w:t>石灰砂浆</w:t>
            </w:r>
          </w:p>
        </w:tc>
        <w:tc>
          <w:tcPr>
            <w:vAlign w:val="center"/>
          </w:tcPr>
          <w:p w14:paraId="43DD192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2DF43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BF5E9B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7FFB7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4A2C9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785127B">
            <w:pPr>
              <w:rPr>
                <w:sz w:val="18"/>
                <w:szCs w:val="18"/>
              </w:rPr>
            </w:pPr>
          </w:p>
        </w:tc>
      </w:tr>
      <w:tr w14:paraId="0580A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41F92">
            <w:r>
              <w:t>钢筋混凝土</w:t>
            </w:r>
          </w:p>
        </w:tc>
        <w:tc>
          <w:tcPr>
            <w:vAlign w:val="center"/>
          </w:tcPr>
          <w:p w14:paraId="53F5E07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A1B1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618EB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5A621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BE6B4A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8208EC">
            <w:pPr>
              <w:rPr>
                <w:sz w:val="18"/>
                <w:szCs w:val="18"/>
              </w:rPr>
            </w:pPr>
          </w:p>
        </w:tc>
      </w:tr>
      <w:tr w14:paraId="5A1EB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34A71">
            <w:r>
              <w:t>碎石、卵石混凝土(ρ=2300)</w:t>
            </w:r>
          </w:p>
        </w:tc>
        <w:tc>
          <w:tcPr>
            <w:vAlign w:val="center"/>
          </w:tcPr>
          <w:p w14:paraId="4CD94A1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7390ED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729661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8F67BE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EBA780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C6C0ADB">
            <w:pPr>
              <w:rPr>
                <w:sz w:val="18"/>
                <w:szCs w:val="18"/>
              </w:rPr>
            </w:pPr>
          </w:p>
        </w:tc>
      </w:tr>
      <w:tr w14:paraId="040F8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ADC14">
            <w:r>
              <w:t>石墨聚苯板</w:t>
            </w:r>
          </w:p>
        </w:tc>
        <w:tc>
          <w:tcPr>
            <w:vAlign w:val="center"/>
          </w:tcPr>
          <w:p w14:paraId="362704F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99F4C8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7599F14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52F2E7A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A92BB1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E8693D1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56E7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1FB0F">
            <w:r>
              <w:t>加气混凝土、泡沫混凝土(ρ=700)</w:t>
            </w:r>
          </w:p>
        </w:tc>
        <w:tc>
          <w:tcPr>
            <w:vAlign w:val="center"/>
          </w:tcPr>
          <w:p w14:paraId="261FEC8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91B04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57E4E6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3337F5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1BB41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8F11B51">
            <w:pPr>
              <w:rPr>
                <w:sz w:val="18"/>
                <w:szCs w:val="18"/>
              </w:rPr>
            </w:pPr>
          </w:p>
        </w:tc>
      </w:tr>
      <w:tr w14:paraId="50529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BD720">
            <w:r>
              <w:t>加气混凝土砌块</w:t>
            </w:r>
          </w:p>
        </w:tc>
        <w:tc>
          <w:tcPr>
            <w:vAlign w:val="center"/>
          </w:tcPr>
          <w:p w14:paraId="48F510CB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91DE474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5D636B2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2AC860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F31F9F2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5B0B8D2">
            <w:pPr>
              <w:rPr>
                <w:sz w:val="18"/>
                <w:szCs w:val="18"/>
              </w:rPr>
            </w:pPr>
          </w:p>
        </w:tc>
      </w:tr>
      <w:tr w14:paraId="5116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7214E">
            <w:r>
              <w:t>蒸压加气混凝土砌块(ρ=700)</w:t>
            </w:r>
          </w:p>
        </w:tc>
        <w:tc>
          <w:tcPr>
            <w:vAlign w:val="center"/>
          </w:tcPr>
          <w:p w14:paraId="0AA386F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C04F62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76B47C9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63E7580">
            <w:pPr>
              <w:jc w:val="right"/>
            </w:pPr>
            <w:r>
              <w:t>1406.5</w:t>
            </w:r>
          </w:p>
        </w:tc>
        <w:tc>
          <w:tcPr>
            <w:vAlign w:val="center"/>
          </w:tcPr>
          <w:p w14:paraId="2E929E8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5A94C9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</w:tbl>
    <w:p w14:paraId="21860DE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7986"/>
      <w:r>
        <w:rPr>
          <w:rFonts w:hint="eastAsia"/>
          <w:kern w:val="2"/>
          <w:szCs w:val="24"/>
          <w:lang w:val="en-US"/>
        </w:rPr>
        <w:t>围护结构简要说明</w:t>
      </w:r>
      <w:bookmarkEnd w:id="36"/>
    </w:p>
    <w:p w14:paraId="6F3BFB2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(K=0.189,D=4.866)：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626F4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石墨聚苯板 180mm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92FE9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(K=0.259,D=5.505)：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F34F6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20mm＋蒸压加气混凝土砌块(ρ=700) 200mm＋石灰砂浆 20mm</w:t>
      </w:r>
    </w:p>
    <w:p w14:paraId="55B4B7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(K=0.350,D=3.493)：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9BBF3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29098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(K=0.391,D=2.621)：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5729E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90mm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DEA5B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阳台门下部门芯板：</w:t>
      </w:r>
      <w:r>
        <w:rPr>
          <w:rFonts w:hint="eastAsia"/>
          <w:color w:val="0000FF"/>
          <w:kern w:val="2"/>
          <w:szCs w:val="24"/>
          <w:lang w:val="en-US"/>
        </w:rPr>
        <w:t>双层阳台木制外门 (K=1.122)：</w:t>
      </w:r>
    </w:p>
    <w:p w14:paraId="492FC5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传热系数1.122W/㎡.K</w:t>
      </w:r>
    </w:p>
    <w:p w14:paraId="471261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楼梯间隔墙：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(K=0.885,D=4.033)：</w:t>
      </w:r>
    </w:p>
    <w:p w14:paraId="3B0379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0F8AE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(K=0.350,D=3.493)：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2112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E5AE2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(K=2.984,D=1.679)：</w:t>
      </w:r>
    </w:p>
    <w:p w14:paraId="7D5EDE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EB128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金属三防门 (K=1.350)：</w:t>
      </w:r>
    </w:p>
    <w:p w14:paraId="29D5F0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传热系数1.350W/㎡.K</w:t>
      </w:r>
    </w:p>
    <w:p w14:paraId="0DF50D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外窗构造：</w:t>
      </w:r>
      <w:r>
        <w:rPr>
          <w:rFonts w:hint="eastAsia"/>
          <w:color w:val="0000FF"/>
          <w:kern w:val="2"/>
          <w:szCs w:val="24"/>
          <w:lang w:val="en-US"/>
        </w:rPr>
        <w:t>70系列内平开隔热铝合金窗(5+12Ar+5Low-E+12Ar+5Low-E) (K=1.600)：</w:t>
      </w:r>
    </w:p>
    <w:p w14:paraId="79BAC5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传热系数1.600W/㎡.K，窗太阳得热系数0.275</w:t>
      </w:r>
    </w:p>
    <w:p w14:paraId="78F332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(K=0.109,D=2.054)：</w:t>
      </w:r>
    </w:p>
    <w:p w14:paraId="002DC8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04C83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(K=0.087,D=3.004)：</w:t>
      </w:r>
    </w:p>
    <w:p w14:paraId="337D53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9626C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1766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7C96EF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23E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57D0A">
            <w:r>
              <w:t>外表面积(㎡)</w:t>
            </w:r>
          </w:p>
        </w:tc>
        <w:tc>
          <w:tcPr>
            <w:vAlign w:val="center"/>
          </w:tcPr>
          <w:p w14:paraId="4DE12F08">
            <w:r>
              <w:t>4187.85</w:t>
            </w:r>
          </w:p>
        </w:tc>
      </w:tr>
      <w:tr w14:paraId="12008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6B6F4">
            <w:r>
              <w:t>建筑体积(m3)</w:t>
            </w:r>
          </w:p>
        </w:tc>
        <w:tc>
          <w:tcPr>
            <w:vAlign w:val="center"/>
          </w:tcPr>
          <w:p w14:paraId="5A3C2904">
            <w:r>
              <w:t>15080.76</w:t>
            </w:r>
          </w:p>
        </w:tc>
      </w:tr>
      <w:tr w14:paraId="2EAD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347F3">
            <w:r>
              <w:t>体形系数</w:t>
            </w:r>
          </w:p>
        </w:tc>
        <w:tc>
          <w:tcPr>
            <w:vAlign w:val="center"/>
          </w:tcPr>
          <w:p w14:paraId="0CAE1335">
            <w:r>
              <w:t>0.28</w:t>
            </w:r>
          </w:p>
        </w:tc>
      </w:tr>
      <w:tr w14:paraId="5075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CB9E5">
            <w:r>
              <w:t>标准依据</w:t>
            </w:r>
          </w:p>
        </w:tc>
        <w:tc>
          <w:tcPr>
            <w:vAlign w:val="center"/>
          </w:tcPr>
          <w:p w14:paraId="5D8E2D7C">
            <w:r>
              <w:t>《新疆严寒和寒冷地区居住建筑节能设计标准》DB65／T8022-2024第5.1.3条</w:t>
            </w:r>
          </w:p>
        </w:tc>
      </w:tr>
      <w:tr w14:paraId="2F4C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6355B">
            <w:r>
              <w:t>标准要求</w:t>
            </w:r>
          </w:p>
        </w:tc>
        <w:tc>
          <w:tcPr>
            <w:vAlign w:val="center"/>
          </w:tcPr>
          <w:p w14:paraId="17A679BA">
            <w:r>
              <w:t>体形系数应符合表5.1.3的规定(s≤0.55)</w:t>
            </w:r>
          </w:p>
        </w:tc>
      </w:tr>
      <w:tr w14:paraId="29F5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E973D">
            <w:r>
              <w:t>结论</w:t>
            </w:r>
          </w:p>
        </w:tc>
        <w:tc>
          <w:tcPr>
            <w:vAlign w:val="center"/>
          </w:tcPr>
          <w:p w14:paraId="0ED3A405">
            <w:r>
              <w:t>满足</w:t>
            </w:r>
          </w:p>
        </w:tc>
      </w:tr>
    </w:tbl>
    <w:p w14:paraId="01E6D1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A08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859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A5080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9861EE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22808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BC9D7D2">
            <w:pPr>
              <w:jc w:val="center"/>
            </w:pPr>
            <w:r>
              <w:t>计算体积(m3)</w:t>
            </w:r>
          </w:p>
        </w:tc>
      </w:tr>
      <w:tr w14:paraId="7C1D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326B4">
            <w:r>
              <w:t>-1</w:t>
            </w:r>
          </w:p>
        </w:tc>
        <w:tc>
          <w:tcPr>
            <w:vAlign w:val="center"/>
          </w:tcPr>
          <w:p w14:paraId="4E44771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633BB87">
            <w:pPr>
              <w:jc w:val="right"/>
            </w:pPr>
            <w:r>
              <w:t>169.99</w:t>
            </w:r>
          </w:p>
        </w:tc>
        <w:tc>
          <w:tcPr>
            <w:vAlign w:val="center"/>
          </w:tcPr>
          <w:p w14:paraId="5D859C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82FFC">
            <w:pPr>
              <w:jc w:val="right"/>
            </w:pPr>
            <w:r>
              <w:t>509.97</w:t>
            </w:r>
          </w:p>
        </w:tc>
      </w:tr>
      <w:tr w14:paraId="41AB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B31BB">
            <w:r>
              <w:t>1</w:t>
            </w:r>
          </w:p>
        </w:tc>
        <w:tc>
          <w:tcPr>
            <w:vAlign w:val="center"/>
          </w:tcPr>
          <w:p w14:paraId="3353D7E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8BA08AC">
            <w:pPr>
              <w:jc w:val="right"/>
            </w:pPr>
            <w:r>
              <w:t>1476.83</w:t>
            </w:r>
          </w:p>
        </w:tc>
        <w:tc>
          <w:tcPr>
            <w:vAlign w:val="center"/>
          </w:tcPr>
          <w:p w14:paraId="6B428D85">
            <w:pPr>
              <w:jc w:val="right"/>
            </w:pPr>
            <w:r>
              <w:t>1187.88</w:t>
            </w:r>
          </w:p>
        </w:tc>
        <w:tc>
          <w:tcPr>
            <w:vAlign w:val="center"/>
          </w:tcPr>
          <w:p w14:paraId="343CA70E">
            <w:pPr>
              <w:jc w:val="right"/>
            </w:pPr>
            <w:r>
              <w:t>7006.07</w:t>
            </w:r>
          </w:p>
        </w:tc>
      </w:tr>
      <w:tr w14:paraId="3A5A7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6BF63">
            <w:r>
              <w:t>2</w:t>
            </w:r>
          </w:p>
        </w:tc>
        <w:tc>
          <w:tcPr>
            <w:vAlign w:val="center"/>
          </w:tcPr>
          <w:p w14:paraId="5CDF8CF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2F09B51">
            <w:pPr>
              <w:jc w:val="right"/>
            </w:pPr>
            <w:r>
              <w:t>1458.77</w:t>
            </w:r>
          </w:p>
        </w:tc>
        <w:tc>
          <w:tcPr>
            <w:vAlign w:val="center"/>
          </w:tcPr>
          <w:p w14:paraId="257929B9">
            <w:pPr>
              <w:jc w:val="right"/>
            </w:pPr>
            <w:r>
              <w:t>1190.58</w:t>
            </w:r>
          </w:p>
        </w:tc>
        <w:tc>
          <w:tcPr>
            <w:vAlign w:val="center"/>
          </w:tcPr>
          <w:p w14:paraId="16501A1B">
            <w:pPr>
              <w:jc w:val="right"/>
            </w:pPr>
            <w:r>
              <w:t>7030.30</w:t>
            </w:r>
          </w:p>
        </w:tc>
      </w:tr>
      <w:tr w14:paraId="63B4C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C263E">
            <w:r>
              <w:t>3</w:t>
            </w:r>
          </w:p>
        </w:tc>
        <w:tc>
          <w:tcPr>
            <w:vAlign w:val="center"/>
          </w:tcPr>
          <w:p w14:paraId="33EC008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E05C4BB">
            <w:pPr>
              <w:jc w:val="right"/>
            </w:pPr>
            <w:r>
              <w:t>197.64</w:t>
            </w:r>
          </w:p>
        </w:tc>
        <w:tc>
          <w:tcPr>
            <w:vAlign w:val="center"/>
          </w:tcPr>
          <w:p w14:paraId="183940D6">
            <w:pPr>
              <w:jc w:val="right"/>
            </w:pPr>
            <w:r>
              <w:t>1577.30</w:t>
            </w:r>
          </w:p>
        </w:tc>
        <w:tc>
          <w:tcPr>
            <w:vAlign w:val="center"/>
          </w:tcPr>
          <w:p w14:paraId="7A09112C">
            <w:pPr>
              <w:jc w:val="right"/>
            </w:pPr>
            <w:r>
              <w:t>1044.39</w:t>
            </w:r>
          </w:p>
        </w:tc>
      </w:tr>
      <w:tr w14:paraId="5CDFA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6B226">
            <w:r>
              <w:t>屋顶</w:t>
            </w:r>
          </w:p>
        </w:tc>
        <w:tc>
          <w:tcPr>
            <w:vAlign w:val="center"/>
          </w:tcPr>
          <w:p w14:paraId="44FD49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5A0D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542B30">
            <w:pPr>
              <w:jc w:val="right"/>
            </w:pPr>
            <w:r>
              <w:t>232.09</w:t>
            </w:r>
          </w:p>
        </w:tc>
        <w:tc>
          <w:tcPr>
            <w:vAlign w:val="center"/>
          </w:tcPr>
          <w:p w14:paraId="0AB01F9C">
            <w:pPr>
              <w:jc w:val="right"/>
            </w:pPr>
            <w:r>
              <w:t>－</w:t>
            </w:r>
          </w:p>
        </w:tc>
      </w:tr>
      <w:tr w14:paraId="118F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DA9EE">
            <w:r>
              <w:t>合计</w:t>
            </w:r>
          </w:p>
        </w:tc>
        <w:tc>
          <w:tcPr>
            <w:vAlign w:val="center"/>
          </w:tcPr>
          <w:p w14:paraId="13CDC3D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DDE2A6D">
            <w:pPr>
              <w:jc w:val="right"/>
            </w:pPr>
            <w:r>
              <w:t>3303.23</w:t>
            </w:r>
          </w:p>
        </w:tc>
        <w:tc>
          <w:tcPr>
            <w:vAlign w:val="center"/>
          </w:tcPr>
          <w:p w14:paraId="3874D2A0">
            <w:pPr>
              <w:jc w:val="right"/>
            </w:pPr>
            <w:r>
              <w:t>4187.85</w:t>
            </w:r>
          </w:p>
        </w:tc>
        <w:tc>
          <w:tcPr>
            <w:vAlign w:val="center"/>
          </w:tcPr>
          <w:p w14:paraId="62752C59">
            <w:pPr>
              <w:jc w:val="right"/>
            </w:pPr>
            <w:r>
              <w:t>15080.76</w:t>
            </w:r>
          </w:p>
        </w:tc>
      </w:tr>
    </w:tbl>
    <w:p w14:paraId="7CB649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8418"/>
      <w:r>
        <w:rPr>
          <w:rFonts w:hint="eastAsia"/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7E467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BAE0E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24A0D16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109ED3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097C47D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77D0B4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4D10C27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184324FC">
            <w:pPr>
              <w:jc w:val="center"/>
            </w:pPr>
            <w:r>
              <w:t>是否满足</w:t>
            </w:r>
          </w:p>
        </w:tc>
      </w:tr>
      <w:tr w14:paraId="021F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C208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2E6EBAB">
            <w:r>
              <w:t>1006</w:t>
            </w:r>
          </w:p>
        </w:tc>
        <w:tc>
          <w:tcPr>
            <w:vAlign w:val="center"/>
          </w:tcPr>
          <w:p w14:paraId="0FE4B0B6">
            <w:pPr>
              <w:jc w:val="right"/>
            </w:pPr>
            <w:r>
              <w:t>5.040</w:t>
            </w:r>
          </w:p>
        </w:tc>
        <w:tc>
          <w:tcPr>
            <w:vAlign w:val="center"/>
          </w:tcPr>
          <w:p w14:paraId="7260B236">
            <w:pPr>
              <w:jc w:val="right"/>
            </w:pPr>
            <w:r>
              <w:t>25.200</w:t>
            </w:r>
          </w:p>
        </w:tc>
        <w:tc>
          <w:tcPr>
            <w:vAlign w:val="center"/>
          </w:tcPr>
          <w:p w14:paraId="0F93930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14AE0F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D54FB0C">
            <w:pPr>
              <w:jc w:val="center"/>
            </w:pPr>
            <w:r>
              <w:t>满足</w:t>
            </w:r>
          </w:p>
        </w:tc>
      </w:tr>
      <w:tr w14:paraId="204A8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CB7C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E49851D">
            <w:r>
              <w:t>1002</w:t>
            </w:r>
          </w:p>
        </w:tc>
        <w:tc>
          <w:tcPr>
            <w:vAlign w:val="center"/>
          </w:tcPr>
          <w:p w14:paraId="2043C3B1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511C5EE9">
            <w:pPr>
              <w:jc w:val="right"/>
            </w:pPr>
            <w:r>
              <w:t>7.247</w:t>
            </w:r>
          </w:p>
        </w:tc>
        <w:tc>
          <w:tcPr>
            <w:vAlign w:val="center"/>
          </w:tcPr>
          <w:p w14:paraId="77CE606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6A455C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C38FF36">
            <w:pPr>
              <w:jc w:val="center"/>
            </w:pPr>
            <w:r>
              <w:t>满足</w:t>
            </w:r>
          </w:p>
        </w:tc>
      </w:tr>
      <w:tr w14:paraId="370D9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038B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2E4D451">
            <w:r>
              <w:t>1005</w:t>
            </w:r>
          </w:p>
        </w:tc>
        <w:tc>
          <w:tcPr>
            <w:vAlign w:val="center"/>
          </w:tcPr>
          <w:p w14:paraId="0055ED88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6EFDC5E1">
            <w:pPr>
              <w:jc w:val="right"/>
            </w:pPr>
            <w:r>
              <w:t>37.800</w:t>
            </w:r>
          </w:p>
        </w:tc>
        <w:tc>
          <w:tcPr>
            <w:vAlign w:val="center"/>
          </w:tcPr>
          <w:p w14:paraId="63E255F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A5366D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93F8132">
            <w:pPr>
              <w:jc w:val="center"/>
            </w:pPr>
            <w:r>
              <w:t>满足</w:t>
            </w:r>
          </w:p>
        </w:tc>
      </w:tr>
      <w:tr w14:paraId="57F9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CAEE29">
            <w:r>
              <w:t>标准依据</w:t>
            </w:r>
          </w:p>
        </w:tc>
        <w:tc>
          <w:tcPr>
            <w:gridSpan w:val="5"/>
            <w:vAlign w:val="center"/>
          </w:tcPr>
          <w:p w14:paraId="3250C5B0">
            <w:r>
              <w:t>《新疆严寒和寒冷地区居住建筑节能设计标准》DB65／T8022-2024第5.1.5条</w:t>
            </w:r>
          </w:p>
        </w:tc>
      </w:tr>
      <w:tr w14:paraId="1E1E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41B179">
            <w:r>
              <w:t>标准要求</w:t>
            </w:r>
          </w:p>
        </w:tc>
        <w:tc>
          <w:tcPr>
            <w:gridSpan w:val="5"/>
            <w:vAlign w:val="center"/>
          </w:tcPr>
          <w:p w14:paraId="54DD6F8C">
            <w:r>
              <w:t>窗墙面积比不应超过表5.1.5的规定的数值</w:t>
            </w:r>
          </w:p>
        </w:tc>
      </w:tr>
      <w:tr w14:paraId="1E31E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895D0C">
            <w:r>
              <w:t>结论</w:t>
            </w:r>
          </w:p>
        </w:tc>
        <w:tc>
          <w:tcPr>
            <w:gridSpan w:val="5"/>
            <w:vAlign w:val="center"/>
          </w:tcPr>
          <w:p w14:paraId="2A8D3D3D">
            <w:r>
              <w:t>满足</w:t>
            </w:r>
          </w:p>
        </w:tc>
      </w:tr>
    </w:tbl>
    <w:p w14:paraId="4BE2DE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F04A6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19762"/>
      <w:r>
        <w:rPr>
          <w:rFonts w:hint="eastAsia"/>
          <w:color w:val="000000"/>
          <w:kern w:val="2"/>
          <w:szCs w:val="24"/>
          <w:lang w:val="en-US"/>
        </w:rPr>
        <w:t>可权衡判断窗墙面积比检查</w:t>
      </w:r>
      <w:bookmarkEnd w:id="3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5A8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0A321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16CF71C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70F09B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B86E928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5CC91B4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3EC4FD3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4578BDAE">
            <w:pPr>
              <w:jc w:val="center"/>
            </w:pPr>
            <w:r>
              <w:t>是否满足</w:t>
            </w:r>
          </w:p>
        </w:tc>
      </w:tr>
      <w:tr w14:paraId="3AC76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9E26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F3BC326">
            <w:r>
              <w:t>1006</w:t>
            </w:r>
          </w:p>
        </w:tc>
        <w:tc>
          <w:tcPr>
            <w:vAlign w:val="center"/>
          </w:tcPr>
          <w:p w14:paraId="22994085">
            <w:pPr>
              <w:jc w:val="right"/>
            </w:pPr>
            <w:r>
              <w:t>5.040</w:t>
            </w:r>
          </w:p>
        </w:tc>
        <w:tc>
          <w:tcPr>
            <w:vAlign w:val="center"/>
          </w:tcPr>
          <w:p w14:paraId="15F953EA">
            <w:pPr>
              <w:jc w:val="right"/>
            </w:pPr>
            <w:r>
              <w:t>25.200</w:t>
            </w:r>
          </w:p>
        </w:tc>
        <w:tc>
          <w:tcPr>
            <w:vAlign w:val="center"/>
          </w:tcPr>
          <w:p w14:paraId="28D3016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D564F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96E553A">
            <w:pPr>
              <w:jc w:val="center"/>
            </w:pPr>
            <w:r>
              <w:t>满足</w:t>
            </w:r>
          </w:p>
        </w:tc>
      </w:tr>
      <w:tr w14:paraId="4D35B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EA97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D669B84">
            <w:r>
              <w:t>1002</w:t>
            </w:r>
          </w:p>
        </w:tc>
        <w:tc>
          <w:tcPr>
            <w:vAlign w:val="center"/>
          </w:tcPr>
          <w:p w14:paraId="4236B67D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7F2F4B8B">
            <w:pPr>
              <w:jc w:val="right"/>
            </w:pPr>
            <w:r>
              <w:t>7.247</w:t>
            </w:r>
          </w:p>
        </w:tc>
        <w:tc>
          <w:tcPr>
            <w:vAlign w:val="center"/>
          </w:tcPr>
          <w:p w14:paraId="77E8B28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B55E58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2FE54B5">
            <w:pPr>
              <w:jc w:val="center"/>
            </w:pPr>
            <w:r>
              <w:t>满足</w:t>
            </w:r>
          </w:p>
        </w:tc>
      </w:tr>
      <w:tr w14:paraId="4DC74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9A9A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9EFE57">
            <w:r>
              <w:t>1005</w:t>
            </w:r>
          </w:p>
        </w:tc>
        <w:tc>
          <w:tcPr>
            <w:vAlign w:val="center"/>
          </w:tcPr>
          <w:p w14:paraId="46FE69DE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75F0D048">
            <w:pPr>
              <w:jc w:val="right"/>
            </w:pPr>
            <w:r>
              <w:t>37.800</w:t>
            </w:r>
          </w:p>
        </w:tc>
        <w:tc>
          <w:tcPr>
            <w:vAlign w:val="center"/>
          </w:tcPr>
          <w:p w14:paraId="380E52E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AC614F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702DCE">
            <w:pPr>
              <w:jc w:val="center"/>
            </w:pPr>
            <w:r>
              <w:t>满足</w:t>
            </w:r>
          </w:p>
        </w:tc>
      </w:tr>
      <w:tr w14:paraId="53B4B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A4F7A4">
            <w:r>
              <w:t>标准依据</w:t>
            </w:r>
          </w:p>
        </w:tc>
        <w:tc>
          <w:tcPr>
            <w:gridSpan w:val="5"/>
            <w:vAlign w:val="center"/>
          </w:tcPr>
          <w:p w14:paraId="6BBC4CAA">
            <w:r>
              <w:t>《新疆严寒和寒冷地区居住建筑节能设计标准》DB65／T8022-2024第5.3.3条</w:t>
            </w:r>
          </w:p>
        </w:tc>
      </w:tr>
      <w:tr w14:paraId="335FA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FC965C">
            <w:r>
              <w:t>标准要求</w:t>
            </w:r>
          </w:p>
        </w:tc>
        <w:tc>
          <w:tcPr>
            <w:gridSpan w:val="5"/>
            <w:vAlign w:val="center"/>
          </w:tcPr>
          <w:p w14:paraId="708BDA5B">
            <w:r>
              <w:t>在进行权衡判断时，窗墙面积比最大值不应超过表5.3.3-1的限值</w:t>
            </w:r>
          </w:p>
        </w:tc>
      </w:tr>
      <w:tr w14:paraId="17C65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42B900">
            <w:r>
              <w:t>结论</w:t>
            </w:r>
          </w:p>
        </w:tc>
        <w:tc>
          <w:tcPr>
            <w:gridSpan w:val="5"/>
            <w:vAlign w:val="center"/>
          </w:tcPr>
          <w:p w14:paraId="074C9F96">
            <w:r>
              <w:t>满足</w:t>
            </w:r>
          </w:p>
        </w:tc>
      </w:tr>
    </w:tbl>
    <w:p w14:paraId="69C084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042FAB4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454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0"/>
    </w:p>
    <w:p w14:paraId="2C9FA9D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C8FD3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478F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6DB55B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4ACC8E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天窗太阳得热系数</w:t>
      </w:r>
    </w:p>
    <w:p w14:paraId="4C6CF4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EB069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305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1"/>
    </w:p>
    <w:p w14:paraId="26D37C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CDB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4D9B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ADA68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0E0F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6C74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7783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7146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7B44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B77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67A2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0F8E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96C0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8727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EFEF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FB53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2350BE">
            <w:pPr>
              <w:jc w:val="center"/>
            </w:pPr>
            <w:r>
              <w:t>D=R*S</w:t>
            </w:r>
          </w:p>
        </w:tc>
      </w:tr>
      <w:tr w14:paraId="3132B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85897">
            <w:r>
              <w:t>碎石、卵石混凝土(ρ=2300)</w:t>
            </w:r>
          </w:p>
        </w:tc>
        <w:tc>
          <w:tcPr>
            <w:vAlign w:val="center"/>
          </w:tcPr>
          <w:p w14:paraId="6840F8A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C35DD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5A94D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23152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5525B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15ACF8B">
            <w:pPr>
              <w:jc w:val="right"/>
            </w:pPr>
            <w:r>
              <w:t>0.407</w:t>
            </w:r>
          </w:p>
        </w:tc>
      </w:tr>
      <w:tr w14:paraId="2C752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83D60">
            <w:r>
              <w:t>石墨聚苯板</w:t>
            </w:r>
          </w:p>
        </w:tc>
        <w:tc>
          <w:tcPr>
            <w:vAlign w:val="center"/>
          </w:tcPr>
          <w:p w14:paraId="2319AA48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3AC857D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8AFB12E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514F8A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DD03ACC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92872F4">
            <w:pPr>
              <w:jc w:val="right"/>
            </w:pPr>
            <w:r>
              <w:t>1.402</w:t>
            </w:r>
          </w:p>
        </w:tc>
      </w:tr>
      <w:tr w14:paraId="7327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B93DF">
            <w:r>
              <w:t>水泥砂浆</w:t>
            </w:r>
          </w:p>
        </w:tc>
        <w:tc>
          <w:tcPr>
            <w:vAlign w:val="center"/>
          </w:tcPr>
          <w:p w14:paraId="2A9C74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B707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C04F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02D1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9EED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5840C3">
            <w:pPr>
              <w:jc w:val="right"/>
            </w:pPr>
            <w:r>
              <w:t>0.245</w:t>
            </w:r>
          </w:p>
        </w:tc>
      </w:tr>
      <w:tr w14:paraId="31F7F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6A5BC">
            <w:r>
              <w:t>加气混凝土、泡沫混凝土(ρ=700)</w:t>
            </w:r>
          </w:p>
        </w:tc>
        <w:tc>
          <w:tcPr>
            <w:vAlign w:val="center"/>
          </w:tcPr>
          <w:p w14:paraId="6304C58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140B76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DE7BF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4061A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5BA712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551D7AB1">
            <w:pPr>
              <w:jc w:val="right"/>
            </w:pPr>
            <w:r>
              <w:t>1.378</w:t>
            </w:r>
          </w:p>
        </w:tc>
      </w:tr>
      <w:tr w14:paraId="70E5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437A9">
            <w:r>
              <w:t>钢筋混凝土</w:t>
            </w:r>
          </w:p>
        </w:tc>
        <w:tc>
          <w:tcPr>
            <w:vAlign w:val="center"/>
          </w:tcPr>
          <w:p w14:paraId="1447C4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80476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B5866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95D9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06EE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0785FBD">
            <w:pPr>
              <w:jc w:val="right"/>
            </w:pPr>
            <w:r>
              <w:t>1.186</w:t>
            </w:r>
          </w:p>
        </w:tc>
      </w:tr>
      <w:tr w14:paraId="5614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F20C2">
            <w:r>
              <w:t>石灰砂浆</w:t>
            </w:r>
          </w:p>
        </w:tc>
        <w:tc>
          <w:tcPr>
            <w:vAlign w:val="center"/>
          </w:tcPr>
          <w:p w14:paraId="6252EE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64FA4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6D1CDC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B894F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C3A72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BB888BC">
            <w:pPr>
              <w:jc w:val="right"/>
            </w:pPr>
            <w:r>
              <w:t>0.249</w:t>
            </w:r>
          </w:p>
        </w:tc>
      </w:tr>
      <w:tr w14:paraId="21FC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79575">
            <w:r>
              <w:t>各层之和∑</w:t>
            </w:r>
          </w:p>
        </w:tc>
        <w:tc>
          <w:tcPr>
            <w:vAlign w:val="center"/>
          </w:tcPr>
          <w:p w14:paraId="12200CDA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27F847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0A3D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88CC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1ED15">
            <w:pPr>
              <w:jc w:val="right"/>
            </w:pPr>
            <w:r>
              <w:t>5.132</w:t>
            </w:r>
          </w:p>
        </w:tc>
        <w:tc>
          <w:tcPr>
            <w:vAlign w:val="center"/>
          </w:tcPr>
          <w:p w14:paraId="198BDA0D">
            <w:pPr>
              <w:jc w:val="right"/>
            </w:pPr>
            <w:r>
              <w:t>4.866</w:t>
            </w:r>
          </w:p>
        </w:tc>
      </w:tr>
      <w:tr w14:paraId="04C5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99EF3">
            <w:r>
              <w:t>外表面太阳辐射吸收系数</w:t>
            </w:r>
          </w:p>
        </w:tc>
        <w:tc>
          <w:tcPr>
            <w:gridSpan w:val="6"/>
          </w:tcPr>
          <w:p w14:paraId="436F4269">
            <w:pPr>
              <w:jc w:val="center"/>
            </w:pPr>
            <w:r>
              <w:t>0.70[默认]</w:t>
            </w:r>
          </w:p>
        </w:tc>
      </w:tr>
      <w:tr w14:paraId="431C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679E6">
            <w:r>
              <w:t>传热系数K=1/(0.15+∑R)</w:t>
            </w:r>
          </w:p>
        </w:tc>
        <w:tc>
          <w:tcPr>
            <w:gridSpan w:val="6"/>
          </w:tcPr>
          <w:p w14:paraId="181F4D5D">
            <w:pPr>
              <w:jc w:val="center"/>
            </w:pPr>
            <w:r>
              <w:t>0.19</w:t>
            </w:r>
          </w:p>
        </w:tc>
      </w:tr>
      <w:tr w14:paraId="5EC68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29045">
            <w:r>
              <w:t>标准依据</w:t>
            </w:r>
          </w:p>
        </w:tc>
        <w:tc>
          <w:tcPr>
            <w:gridSpan w:val="6"/>
          </w:tcPr>
          <w:p w14:paraId="293AA2A1">
            <w:r>
              <w:t>《新疆严寒和寒冷地区居住建筑节能设计标准》DB65／T8022-2024第5.2.1条</w:t>
            </w:r>
          </w:p>
        </w:tc>
      </w:tr>
      <w:tr w14:paraId="1343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46E13">
            <w:r>
              <w:t>标准要求</w:t>
            </w:r>
          </w:p>
        </w:tc>
        <w:tc>
          <w:tcPr>
            <w:gridSpan w:val="6"/>
          </w:tcPr>
          <w:p w14:paraId="57C0585A">
            <w:r>
              <w:t>K值应当符合表5.2.1-1~5.2.1-5的要求(K≤0.20)</w:t>
            </w:r>
          </w:p>
        </w:tc>
      </w:tr>
      <w:tr w14:paraId="6421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88336">
            <w:r>
              <w:t>结论</w:t>
            </w:r>
          </w:p>
        </w:tc>
        <w:tc>
          <w:tcPr>
            <w:gridSpan w:val="6"/>
          </w:tcPr>
          <w:p w14:paraId="2504747F">
            <w:r>
              <w:t>满足</w:t>
            </w:r>
          </w:p>
        </w:tc>
      </w:tr>
    </w:tbl>
    <w:p w14:paraId="576935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D8A99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27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2"/>
    </w:p>
    <w:p w14:paraId="5B215E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95C54C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BD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A796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30B2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0DF2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7D2A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625C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8AED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B6ED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F51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F29A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235C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7429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6E47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0FF8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FC8D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D95454">
            <w:pPr>
              <w:jc w:val="center"/>
            </w:pPr>
            <w:r>
              <w:t>D=R*S</w:t>
            </w:r>
          </w:p>
        </w:tc>
      </w:tr>
      <w:tr w14:paraId="4CC78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56F36">
            <w:r>
              <w:t>水泥砂浆</w:t>
            </w:r>
          </w:p>
        </w:tc>
        <w:tc>
          <w:tcPr>
            <w:vAlign w:val="center"/>
          </w:tcPr>
          <w:p w14:paraId="1C1E1C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C268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762B5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08C5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208F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0E4164">
            <w:pPr>
              <w:jc w:val="right"/>
            </w:pPr>
            <w:r>
              <w:t>0.245</w:t>
            </w:r>
          </w:p>
        </w:tc>
      </w:tr>
      <w:tr w14:paraId="167B9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0CC50">
            <w:r>
              <w:t>石墨聚苯板</w:t>
            </w:r>
          </w:p>
        </w:tc>
        <w:tc>
          <w:tcPr>
            <w:vAlign w:val="center"/>
          </w:tcPr>
          <w:p w14:paraId="6563D96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DA74A1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D3578E3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8A687F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75182F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764FE050">
            <w:pPr>
              <w:jc w:val="right"/>
            </w:pPr>
            <w:r>
              <w:t>0.779</w:t>
            </w:r>
          </w:p>
        </w:tc>
      </w:tr>
      <w:tr w14:paraId="7B148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589EF">
            <w:r>
              <w:t>水泥砂浆</w:t>
            </w:r>
          </w:p>
        </w:tc>
        <w:tc>
          <w:tcPr>
            <w:vAlign w:val="center"/>
          </w:tcPr>
          <w:p w14:paraId="4DE2A6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474B5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852C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CB51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5F19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8B8922">
            <w:pPr>
              <w:jc w:val="right"/>
            </w:pPr>
            <w:r>
              <w:t>0.245</w:t>
            </w:r>
          </w:p>
        </w:tc>
      </w:tr>
      <w:tr w14:paraId="3D30D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D47DB">
            <w:r>
              <w:t>蒸压加气混凝土砌块(ρ=700)</w:t>
            </w:r>
          </w:p>
        </w:tc>
        <w:tc>
          <w:tcPr>
            <w:vAlign w:val="center"/>
          </w:tcPr>
          <w:p w14:paraId="253A03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59632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8BF2F5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7A6494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2A5A48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542A4FE3">
            <w:pPr>
              <w:jc w:val="right"/>
            </w:pPr>
            <w:r>
              <w:t>3.989</w:t>
            </w:r>
          </w:p>
        </w:tc>
      </w:tr>
      <w:tr w14:paraId="7C017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4EC9F">
            <w:r>
              <w:t>石灰砂浆</w:t>
            </w:r>
          </w:p>
        </w:tc>
        <w:tc>
          <w:tcPr>
            <w:vAlign w:val="center"/>
          </w:tcPr>
          <w:p w14:paraId="621306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78FE0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1290AE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9093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DF8D8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A880ECE">
            <w:pPr>
              <w:jc w:val="right"/>
            </w:pPr>
            <w:r>
              <w:t>0.249</w:t>
            </w:r>
          </w:p>
        </w:tc>
      </w:tr>
      <w:tr w14:paraId="220A9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CF1FE">
            <w:r>
              <w:t>各层之和∑</w:t>
            </w:r>
          </w:p>
        </w:tc>
        <w:tc>
          <w:tcPr>
            <w:vAlign w:val="center"/>
          </w:tcPr>
          <w:p w14:paraId="356DDFC4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4EF28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4D7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01F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6B28D">
            <w:pPr>
              <w:jc w:val="right"/>
            </w:pPr>
            <w:r>
              <w:t>3.704</w:t>
            </w:r>
          </w:p>
        </w:tc>
        <w:tc>
          <w:tcPr>
            <w:vAlign w:val="center"/>
          </w:tcPr>
          <w:p w14:paraId="4959784E">
            <w:pPr>
              <w:jc w:val="right"/>
            </w:pPr>
            <w:r>
              <w:t>5.505</w:t>
            </w:r>
          </w:p>
        </w:tc>
      </w:tr>
      <w:tr w14:paraId="2D7B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BAC0E">
            <w:r>
              <w:t>外表面太阳辐射吸收系数</w:t>
            </w:r>
          </w:p>
        </w:tc>
        <w:tc>
          <w:tcPr>
            <w:gridSpan w:val="6"/>
          </w:tcPr>
          <w:p w14:paraId="242B1825">
            <w:pPr>
              <w:jc w:val="center"/>
            </w:pPr>
            <w:r>
              <w:t>0.70[默认]</w:t>
            </w:r>
          </w:p>
        </w:tc>
      </w:tr>
      <w:tr w14:paraId="77374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56F09">
            <w:r>
              <w:t>传热系数K=1/(0.15+∑R)</w:t>
            </w:r>
          </w:p>
        </w:tc>
        <w:tc>
          <w:tcPr>
            <w:gridSpan w:val="6"/>
          </w:tcPr>
          <w:p w14:paraId="10497013">
            <w:pPr>
              <w:jc w:val="center"/>
            </w:pPr>
            <w:r>
              <w:t>0.26</w:t>
            </w:r>
          </w:p>
        </w:tc>
      </w:tr>
      <w:tr w14:paraId="463B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ACE7E">
            <w:r>
              <w:t>考虑线性热桥后K</w:t>
            </w:r>
          </w:p>
        </w:tc>
        <w:tc>
          <w:tcPr>
            <w:gridSpan w:val="6"/>
          </w:tcPr>
          <w:p w14:paraId="57C8371D">
            <w:pPr>
              <w:jc w:val="center"/>
            </w:pPr>
            <w:r>
              <w:t>0.26 + 157.26/2361.66 = 0.33</w:t>
            </w:r>
          </w:p>
        </w:tc>
      </w:tr>
    </w:tbl>
    <w:p w14:paraId="0049157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5B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38CB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9E0D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17A2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915F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0E6A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68F31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1323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8CD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1E74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B518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9423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368B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CC97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7B9C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BB17EF">
            <w:pPr>
              <w:jc w:val="center"/>
            </w:pPr>
            <w:r>
              <w:t>D=R*S</w:t>
            </w:r>
          </w:p>
        </w:tc>
      </w:tr>
      <w:tr w14:paraId="6D3A0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BCB9B">
            <w:r>
              <w:t>水泥砂浆</w:t>
            </w:r>
          </w:p>
        </w:tc>
        <w:tc>
          <w:tcPr>
            <w:vAlign w:val="center"/>
          </w:tcPr>
          <w:p w14:paraId="4AB66A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9AC6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5EC8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D342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CFAC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B99E1A">
            <w:pPr>
              <w:jc w:val="right"/>
            </w:pPr>
            <w:r>
              <w:t>0.245</w:t>
            </w:r>
          </w:p>
        </w:tc>
      </w:tr>
      <w:tr w14:paraId="278D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4036B">
            <w:r>
              <w:t>石墨聚苯板</w:t>
            </w:r>
          </w:p>
        </w:tc>
        <w:tc>
          <w:tcPr>
            <w:vAlign w:val="center"/>
          </w:tcPr>
          <w:p w14:paraId="44B3B88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B435FF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CE3B00D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8A0C1D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19D0CB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4F8FB1EC">
            <w:pPr>
              <w:jc w:val="right"/>
            </w:pPr>
            <w:r>
              <w:t>0.779</w:t>
            </w:r>
          </w:p>
        </w:tc>
      </w:tr>
      <w:tr w14:paraId="0090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1DB7A">
            <w:r>
              <w:t>水泥砂浆</w:t>
            </w:r>
          </w:p>
        </w:tc>
        <w:tc>
          <w:tcPr>
            <w:vAlign w:val="center"/>
          </w:tcPr>
          <w:p w14:paraId="086145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01C0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509E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60DC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7DE2D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37EA6C">
            <w:pPr>
              <w:jc w:val="right"/>
            </w:pPr>
            <w:r>
              <w:t>0.245</w:t>
            </w:r>
          </w:p>
        </w:tc>
      </w:tr>
      <w:tr w14:paraId="053EE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50F81">
            <w:r>
              <w:t>钢筋混凝土</w:t>
            </w:r>
          </w:p>
        </w:tc>
        <w:tc>
          <w:tcPr>
            <w:vAlign w:val="center"/>
          </w:tcPr>
          <w:p w14:paraId="63004B3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3841A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8D2D5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A89A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D91A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D5E5BC">
            <w:pPr>
              <w:jc w:val="right"/>
            </w:pPr>
            <w:r>
              <w:t>1.977</w:t>
            </w:r>
          </w:p>
        </w:tc>
      </w:tr>
      <w:tr w14:paraId="1C1C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2F607">
            <w:r>
              <w:t>石灰砂浆</w:t>
            </w:r>
          </w:p>
        </w:tc>
        <w:tc>
          <w:tcPr>
            <w:vAlign w:val="center"/>
          </w:tcPr>
          <w:p w14:paraId="0E488D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B862C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D28CC7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756D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B043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B7BE22">
            <w:pPr>
              <w:jc w:val="right"/>
            </w:pPr>
            <w:r>
              <w:t>0.249</w:t>
            </w:r>
          </w:p>
        </w:tc>
      </w:tr>
      <w:tr w14:paraId="731AE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4A188">
            <w:r>
              <w:t>各层之和∑</w:t>
            </w:r>
          </w:p>
        </w:tc>
        <w:tc>
          <w:tcPr>
            <w:vAlign w:val="center"/>
          </w:tcPr>
          <w:p w14:paraId="7B5DB62A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6CC6AA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D128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0136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CD03C9">
            <w:pPr>
              <w:jc w:val="right"/>
            </w:pPr>
            <w:r>
              <w:t>2.708</w:t>
            </w:r>
          </w:p>
        </w:tc>
        <w:tc>
          <w:tcPr>
            <w:vAlign w:val="center"/>
          </w:tcPr>
          <w:p w14:paraId="0812ABAD">
            <w:pPr>
              <w:jc w:val="right"/>
            </w:pPr>
            <w:r>
              <w:t>3.493</w:t>
            </w:r>
          </w:p>
        </w:tc>
      </w:tr>
      <w:tr w14:paraId="51B84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A6999">
            <w:r>
              <w:t>外表面太阳辐射吸收系数</w:t>
            </w:r>
          </w:p>
        </w:tc>
        <w:tc>
          <w:tcPr>
            <w:gridSpan w:val="6"/>
          </w:tcPr>
          <w:p w14:paraId="2B3FB4DB">
            <w:pPr>
              <w:jc w:val="center"/>
            </w:pPr>
            <w:r>
              <w:t>0.70[默认]</w:t>
            </w:r>
          </w:p>
        </w:tc>
      </w:tr>
      <w:tr w14:paraId="46DA0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2EFC2">
            <w:r>
              <w:t>传热系数K=1/(0.15+∑R)</w:t>
            </w:r>
          </w:p>
        </w:tc>
        <w:tc>
          <w:tcPr>
            <w:gridSpan w:val="6"/>
          </w:tcPr>
          <w:p w14:paraId="7BBD5039">
            <w:pPr>
              <w:jc w:val="center"/>
            </w:pPr>
            <w:r>
              <w:t>0.35</w:t>
            </w:r>
          </w:p>
        </w:tc>
      </w:tr>
    </w:tbl>
    <w:p w14:paraId="238FDE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D70C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DB7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87515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95A64D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BD317F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6D4AFE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DCF29B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CBD2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FEADF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CAA0F37">
            <w:r>
              <w:t>外墙－屋顶</w:t>
            </w:r>
          </w:p>
        </w:tc>
        <w:tc>
          <w:tcPr>
            <w:vAlign w:val="center"/>
          </w:tcPr>
          <w:p w14:paraId="67230A09">
            <w:r>
              <w:t>OW-R5</w:t>
            </w:r>
          </w:p>
        </w:tc>
        <w:tc>
          <w:tcPr>
            <w:vAlign w:val="center"/>
          </w:tcPr>
          <w:p w14:paraId="662D8484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70FA91BF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60D3015">
            <w:pPr>
              <w:jc w:val="right"/>
            </w:pPr>
            <w:r>
              <w:t>0.34</w:t>
            </w:r>
          </w:p>
        </w:tc>
      </w:tr>
      <w:tr w14:paraId="0703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99382">
            <w:pPr>
              <w:jc w:val="center"/>
            </w:pPr>
          </w:p>
        </w:tc>
        <w:tc>
          <w:tcPr>
            <w:vAlign w:val="center"/>
          </w:tcPr>
          <w:p w14:paraId="4D7FFE3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499D7D0"/>
        </w:tc>
        <w:tc>
          <w:tcPr>
            <w:vAlign w:val="center"/>
          </w:tcPr>
          <w:p w14:paraId="130CF52F">
            <w:pPr>
              <w:jc w:val="right"/>
            </w:pPr>
            <w:r>
              <w:t>0.34</w:t>
            </w:r>
          </w:p>
        </w:tc>
      </w:tr>
      <w:tr w14:paraId="589AC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E6415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FED6C6">
            <w:r>
              <w:t>外墙－屋顶</w:t>
            </w:r>
          </w:p>
        </w:tc>
        <w:tc>
          <w:tcPr>
            <w:vAlign w:val="center"/>
          </w:tcPr>
          <w:p w14:paraId="40E652A9">
            <w:r>
              <w:t>OW-R5</w:t>
            </w:r>
          </w:p>
        </w:tc>
        <w:tc>
          <w:tcPr>
            <w:vAlign w:val="center"/>
          </w:tcPr>
          <w:p w14:paraId="2B85C39D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57A35008">
            <w:pPr>
              <w:jc w:val="right"/>
            </w:pPr>
            <w:r>
              <w:t>156.50</w:t>
            </w:r>
          </w:p>
        </w:tc>
        <w:tc>
          <w:tcPr>
            <w:vAlign w:val="center"/>
          </w:tcPr>
          <w:p w14:paraId="79161738">
            <w:pPr>
              <w:jc w:val="right"/>
            </w:pPr>
            <w:r>
              <w:t>27.17</w:t>
            </w:r>
          </w:p>
        </w:tc>
      </w:tr>
      <w:tr w14:paraId="33DB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D4025">
            <w:pPr>
              <w:jc w:val="center"/>
            </w:pPr>
          </w:p>
        </w:tc>
        <w:tc>
          <w:tcPr>
            <w:vAlign w:val="center"/>
          </w:tcPr>
          <w:p w14:paraId="0B7A0C53">
            <w:r>
              <w:t>外墙－窗左右口</w:t>
            </w:r>
          </w:p>
        </w:tc>
        <w:tc>
          <w:tcPr>
            <w:vAlign w:val="center"/>
          </w:tcPr>
          <w:p w14:paraId="2B593A58">
            <w:r>
              <w:t>OW-WR4</w:t>
            </w:r>
          </w:p>
        </w:tc>
        <w:tc>
          <w:tcPr>
            <w:vAlign w:val="center"/>
          </w:tcPr>
          <w:p w14:paraId="07ADBED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4D45A7F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0898DF0F">
            <w:pPr>
              <w:jc w:val="right"/>
            </w:pPr>
            <w:r>
              <w:t>27.79</w:t>
            </w:r>
          </w:p>
        </w:tc>
      </w:tr>
      <w:tr w14:paraId="2F73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C3E80">
            <w:pPr>
              <w:jc w:val="center"/>
            </w:pPr>
          </w:p>
        </w:tc>
        <w:tc>
          <w:tcPr>
            <w:vAlign w:val="center"/>
          </w:tcPr>
          <w:p w14:paraId="6CBFDF99">
            <w:r>
              <w:t>外墙－窗上口</w:t>
            </w:r>
          </w:p>
        </w:tc>
        <w:tc>
          <w:tcPr>
            <w:vAlign w:val="center"/>
          </w:tcPr>
          <w:p w14:paraId="517239A8">
            <w:r>
              <w:t>OW-WU4</w:t>
            </w:r>
          </w:p>
        </w:tc>
        <w:tc>
          <w:tcPr>
            <w:vAlign w:val="center"/>
          </w:tcPr>
          <w:p w14:paraId="3D92720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7FB487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6EA749AF">
            <w:pPr>
              <w:jc w:val="right"/>
            </w:pPr>
            <w:r>
              <w:t>10.37</w:t>
            </w:r>
          </w:p>
        </w:tc>
      </w:tr>
      <w:tr w14:paraId="7E264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C8DD3">
            <w:pPr>
              <w:jc w:val="center"/>
            </w:pPr>
          </w:p>
        </w:tc>
        <w:tc>
          <w:tcPr>
            <w:vAlign w:val="center"/>
          </w:tcPr>
          <w:p w14:paraId="1C40B2D4">
            <w:r>
              <w:t>外墙－窗下口</w:t>
            </w:r>
          </w:p>
        </w:tc>
        <w:tc>
          <w:tcPr>
            <w:vAlign w:val="center"/>
          </w:tcPr>
          <w:p w14:paraId="7522A81E">
            <w:r>
              <w:t>OW-WB8</w:t>
            </w:r>
          </w:p>
        </w:tc>
        <w:tc>
          <w:tcPr>
            <w:vAlign w:val="center"/>
          </w:tcPr>
          <w:p w14:paraId="7C59918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E6D7AAD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6E28DAE8">
            <w:pPr>
              <w:jc w:val="right"/>
            </w:pPr>
            <w:r>
              <w:t>10.08</w:t>
            </w:r>
          </w:p>
        </w:tc>
      </w:tr>
      <w:tr w14:paraId="6E53B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24809">
            <w:pPr>
              <w:jc w:val="center"/>
            </w:pPr>
          </w:p>
        </w:tc>
        <w:tc>
          <w:tcPr>
            <w:vAlign w:val="center"/>
          </w:tcPr>
          <w:p w14:paraId="049722EE">
            <w:r>
              <w:t>外墙－凹墙角</w:t>
            </w:r>
          </w:p>
        </w:tc>
        <w:tc>
          <w:tcPr>
            <w:vAlign w:val="center"/>
          </w:tcPr>
          <w:p w14:paraId="6FA93016">
            <w:r>
              <w:t>OW-C2</w:t>
            </w:r>
          </w:p>
        </w:tc>
        <w:tc>
          <w:tcPr>
            <w:vAlign w:val="center"/>
          </w:tcPr>
          <w:p w14:paraId="323F553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1520386">
            <w:pPr>
              <w:jc w:val="right"/>
            </w:pPr>
            <w:r>
              <w:t>58.50</w:t>
            </w:r>
          </w:p>
        </w:tc>
        <w:tc>
          <w:tcPr>
            <w:vAlign w:val="center"/>
          </w:tcPr>
          <w:p w14:paraId="71C4F7D0">
            <w:pPr>
              <w:jc w:val="right"/>
            </w:pPr>
            <w:r>
              <w:t>0.29</w:t>
            </w:r>
          </w:p>
        </w:tc>
      </w:tr>
      <w:tr w14:paraId="47F99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AE127">
            <w:pPr>
              <w:jc w:val="center"/>
            </w:pPr>
          </w:p>
        </w:tc>
        <w:tc>
          <w:tcPr>
            <w:vAlign w:val="center"/>
          </w:tcPr>
          <w:p w14:paraId="08BD504E">
            <w:r>
              <w:t>外墙－挑空楼板</w:t>
            </w:r>
          </w:p>
        </w:tc>
        <w:tc>
          <w:tcPr>
            <w:vAlign w:val="center"/>
          </w:tcPr>
          <w:p w14:paraId="2EC49B2A">
            <w:r>
              <w:t>OW-FW2</w:t>
            </w:r>
          </w:p>
        </w:tc>
        <w:tc>
          <w:tcPr>
            <w:vAlign w:val="center"/>
          </w:tcPr>
          <w:p w14:paraId="653DB658"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 w14:paraId="4C6AEA36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10522FFE">
            <w:pPr>
              <w:jc w:val="right"/>
            </w:pPr>
            <w:r>
              <w:t>1.13</w:t>
            </w:r>
          </w:p>
        </w:tc>
      </w:tr>
      <w:tr w14:paraId="2D8D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61951">
            <w:pPr>
              <w:jc w:val="center"/>
            </w:pPr>
          </w:p>
        </w:tc>
        <w:tc>
          <w:tcPr>
            <w:vAlign w:val="center"/>
          </w:tcPr>
          <w:p w14:paraId="0555C0B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B9526F"/>
        </w:tc>
        <w:tc>
          <w:tcPr>
            <w:vAlign w:val="center"/>
          </w:tcPr>
          <w:p w14:paraId="0443322B">
            <w:pPr>
              <w:jc w:val="right"/>
            </w:pPr>
            <w:r>
              <w:t>76.83</w:t>
            </w:r>
          </w:p>
        </w:tc>
      </w:tr>
      <w:tr w14:paraId="130EF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04349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36CAD42">
            <w:r>
              <w:t>外墙－屋顶</w:t>
            </w:r>
          </w:p>
        </w:tc>
        <w:tc>
          <w:tcPr>
            <w:vAlign w:val="center"/>
          </w:tcPr>
          <w:p w14:paraId="7F2FF4F7">
            <w:r>
              <w:t>OW-R5</w:t>
            </w:r>
          </w:p>
        </w:tc>
        <w:tc>
          <w:tcPr>
            <w:vAlign w:val="center"/>
          </w:tcPr>
          <w:p w14:paraId="2E0EF428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1A7DA4B4">
            <w:pPr>
              <w:jc w:val="right"/>
            </w:pPr>
            <w:r>
              <w:t>69.08</w:t>
            </w:r>
          </w:p>
        </w:tc>
        <w:tc>
          <w:tcPr>
            <w:vAlign w:val="center"/>
          </w:tcPr>
          <w:p w14:paraId="4694F6DB">
            <w:pPr>
              <w:jc w:val="right"/>
            </w:pPr>
            <w:r>
              <w:t>11.99</w:t>
            </w:r>
          </w:p>
        </w:tc>
      </w:tr>
      <w:tr w14:paraId="5745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DE363">
            <w:pPr>
              <w:jc w:val="center"/>
            </w:pPr>
          </w:p>
        </w:tc>
        <w:tc>
          <w:tcPr>
            <w:vAlign w:val="center"/>
          </w:tcPr>
          <w:p w14:paraId="49BF11FE">
            <w:r>
              <w:t>外墙－窗左右口</w:t>
            </w:r>
          </w:p>
        </w:tc>
        <w:tc>
          <w:tcPr>
            <w:vAlign w:val="center"/>
          </w:tcPr>
          <w:p w14:paraId="5DBA3839">
            <w:r>
              <w:t>OW-WR4</w:t>
            </w:r>
          </w:p>
        </w:tc>
        <w:tc>
          <w:tcPr>
            <w:vAlign w:val="center"/>
          </w:tcPr>
          <w:p w14:paraId="1BEC58B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7451BBA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09B3B4DE">
            <w:pPr>
              <w:jc w:val="right"/>
            </w:pPr>
            <w:r>
              <w:t>9.07</w:t>
            </w:r>
          </w:p>
        </w:tc>
      </w:tr>
      <w:tr w14:paraId="48DC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652EA">
            <w:pPr>
              <w:jc w:val="center"/>
            </w:pPr>
          </w:p>
        </w:tc>
        <w:tc>
          <w:tcPr>
            <w:vAlign w:val="center"/>
          </w:tcPr>
          <w:p w14:paraId="17896689">
            <w:r>
              <w:t>外墙－窗上口</w:t>
            </w:r>
          </w:p>
        </w:tc>
        <w:tc>
          <w:tcPr>
            <w:vAlign w:val="center"/>
          </w:tcPr>
          <w:p w14:paraId="5367308C">
            <w:r>
              <w:t>OW-WU4</w:t>
            </w:r>
          </w:p>
        </w:tc>
        <w:tc>
          <w:tcPr>
            <w:vAlign w:val="center"/>
          </w:tcPr>
          <w:p w14:paraId="75D3D98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040F872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CAD63E2">
            <w:pPr>
              <w:jc w:val="right"/>
            </w:pPr>
            <w:r>
              <w:t>3.89</w:t>
            </w:r>
          </w:p>
        </w:tc>
      </w:tr>
      <w:tr w14:paraId="3CAC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CAF44">
            <w:pPr>
              <w:jc w:val="center"/>
            </w:pPr>
          </w:p>
        </w:tc>
        <w:tc>
          <w:tcPr>
            <w:vAlign w:val="center"/>
          </w:tcPr>
          <w:p w14:paraId="7F349358">
            <w:r>
              <w:t>外墙－窗下口</w:t>
            </w:r>
          </w:p>
        </w:tc>
        <w:tc>
          <w:tcPr>
            <w:vAlign w:val="center"/>
          </w:tcPr>
          <w:p w14:paraId="36DDFE44">
            <w:r>
              <w:t>OW-WB8</w:t>
            </w:r>
          </w:p>
        </w:tc>
        <w:tc>
          <w:tcPr>
            <w:vAlign w:val="center"/>
          </w:tcPr>
          <w:p w14:paraId="7407A7C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331CBBB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6D527E3">
            <w:pPr>
              <w:jc w:val="right"/>
            </w:pPr>
            <w:r>
              <w:t>3.89</w:t>
            </w:r>
          </w:p>
        </w:tc>
      </w:tr>
      <w:tr w14:paraId="2D3BA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50D6F">
            <w:pPr>
              <w:jc w:val="center"/>
            </w:pPr>
          </w:p>
        </w:tc>
        <w:tc>
          <w:tcPr>
            <w:vAlign w:val="center"/>
          </w:tcPr>
          <w:p w14:paraId="1C15A005">
            <w:r>
              <w:t>外墙－凹墙角</w:t>
            </w:r>
          </w:p>
        </w:tc>
        <w:tc>
          <w:tcPr>
            <w:vAlign w:val="center"/>
          </w:tcPr>
          <w:p w14:paraId="034F720F">
            <w:r>
              <w:t>OW-C2</w:t>
            </w:r>
          </w:p>
        </w:tc>
        <w:tc>
          <w:tcPr>
            <w:vAlign w:val="center"/>
          </w:tcPr>
          <w:p w14:paraId="5160FE1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FFB25A8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1398426">
            <w:pPr>
              <w:jc w:val="right"/>
            </w:pPr>
            <w:r>
              <w:t>0.14</w:t>
            </w:r>
          </w:p>
        </w:tc>
      </w:tr>
      <w:tr w14:paraId="43184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790AB">
            <w:pPr>
              <w:jc w:val="center"/>
            </w:pPr>
          </w:p>
        </w:tc>
        <w:tc>
          <w:tcPr>
            <w:vAlign w:val="center"/>
          </w:tcPr>
          <w:p w14:paraId="238B3A7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D8D7294"/>
        </w:tc>
        <w:tc>
          <w:tcPr>
            <w:vAlign w:val="center"/>
          </w:tcPr>
          <w:p w14:paraId="102741F7">
            <w:pPr>
              <w:jc w:val="right"/>
            </w:pPr>
            <w:r>
              <w:t>28.98</w:t>
            </w:r>
          </w:p>
        </w:tc>
      </w:tr>
      <w:tr w14:paraId="3B0FA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24D1F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CC230F6">
            <w:r>
              <w:t>外墙－屋顶</w:t>
            </w:r>
          </w:p>
        </w:tc>
        <w:tc>
          <w:tcPr>
            <w:vAlign w:val="center"/>
          </w:tcPr>
          <w:p w14:paraId="722DA811">
            <w:r>
              <w:t>OW-R5</w:t>
            </w:r>
          </w:p>
        </w:tc>
        <w:tc>
          <w:tcPr>
            <w:vAlign w:val="center"/>
          </w:tcPr>
          <w:p w14:paraId="2A771B65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73010716">
            <w:pPr>
              <w:jc w:val="right"/>
            </w:pPr>
            <w:r>
              <w:t>95.24</w:t>
            </w:r>
          </w:p>
        </w:tc>
        <w:tc>
          <w:tcPr>
            <w:vAlign w:val="center"/>
          </w:tcPr>
          <w:p w14:paraId="16F836C9">
            <w:pPr>
              <w:jc w:val="right"/>
            </w:pPr>
            <w:r>
              <w:t>16.53</w:t>
            </w:r>
          </w:p>
        </w:tc>
      </w:tr>
      <w:tr w14:paraId="4CDEF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C0F2C">
            <w:pPr>
              <w:jc w:val="center"/>
            </w:pPr>
          </w:p>
        </w:tc>
        <w:tc>
          <w:tcPr>
            <w:vAlign w:val="center"/>
          </w:tcPr>
          <w:p w14:paraId="0F8FA980">
            <w:r>
              <w:t>外墙－窗左右口</w:t>
            </w:r>
          </w:p>
        </w:tc>
        <w:tc>
          <w:tcPr>
            <w:vAlign w:val="center"/>
          </w:tcPr>
          <w:p w14:paraId="010293AA">
            <w:r>
              <w:t>OW-WR4</w:t>
            </w:r>
          </w:p>
        </w:tc>
        <w:tc>
          <w:tcPr>
            <w:vAlign w:val="center"/>
          </w:tcPr>
          <w:p w14:paraId="6EF629F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9CEE08">
            <w:pPr>
              <w:jc w:val="right"/>
            </w:pPr>
            <w:r>
              <w:t>174.00</w:t>
            </w:r>
          </w:p>
        </w:tc>
        <w:tc>
          <w:tcPr>
            <w:vAlign w:val="center"/>
          </w:tcPr>
          <w:p w14:paraId="17D72BCD">
            <w:pPr>
              <w:jc w:val="right"/>
            </w:pPr>
            <w:r>
              <w:t>20.88</w:t>
            </w:r>
          </w:p>
        </w:tc>
      </w:tr>
      <w:tr w14:paraId="686B5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812F3">
            <w:pPr>
              <w:jc w:val="center"/>
            </w:pPr>
          </w:p>
        </w:tc>
        <w:tc>
          <w:tcPr>
            <w:vAlign w:val="center"/>
          </w:tcPr>
          <w:p w14:paraId="6364DDFB">
            <w:r>
              <w:t>外墙－窗上口</w:t>
            </w:r>
          </w:p>
        </w:tc>
        <w:tc>
          <w:tcPr>
            <w:vAlign w:val="center"/>
          </w:tcPr>
          <w:p w14:paraId="3FF5EC92">
            <w:r>
              <w:t>OW-WU4</w:t>
            </w:r>
          </w:p>
        </w:tc>
        <w:tc>
          <w:tcPr>
            <w:vAlign w:val="center"/>
          </w:tcPr>
          <w:p w14:paraId="0DCD818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ACC9EEE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7E9ACB24">
            <w:pPr>
              <w:jc w:val="right"/>
            </w:pPr>
            <w:r>
              <w:t>7.20</w:t>
            </w:r>
          </w:p>
        </w:tc>
      </w:tr>
      <w:tr w14:paraId="1AD5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C0805">
            <w:pPr>
              <w:jc w:val="center"/>
            </w:pPr>
          </w:p>
        </w:tc>
        <w:tc>
          <w:tcPr>
            <w:vAlign w:val="center"/>
          </w:tcPr>
          <w:p w14:paraId="7EB04A0E">
            <w:r>
              <w:t>外墙－窗下口</w:t>
            </w:r>
          </w:p>
        </w:tc>
        <w:tc>
          <w:tcPr>
            <w:vAlign w:val="center"/>
          </w:tcPr>
          <w:p w14:paraId="450156B7">
            <w:r>
              <w:t>OW-WB8</w:t>
            </w:r>
          </w:p>
        </w:tc>
        <w:tc>
          <w:tcPr>
            <w:vAlign w:val="center"/>
          </w:tcPr>
          <w:p w14:paraId="6E15C11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38344F4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7B78586A">
            <w:pPr>
              <w:jc w:val="right"/>
            </w:pPr>
            <w:r>
              <w:t>6.48</w:t>
            </w:r>
          </w:p>
        </w:tc>
      </w:tr>
      <w:tr w14:paraId="11ED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895D6">
            <w:pPr>
              <w:jc w:val="center"/>
            </w:pPr>
          </w:p>
        </w:tc>
        <w:tc>
          <w:tcPr>
            <w:vAlign w:val="center"/>
          </w:tcPr>
          <w:p w14:paraId="54E61C1D">
            <w:r>
              <w:t>外墙－凹墙角</w:t>
            </w:r>
          </w:p>
        </w:tc>
        <w:tc>
          <w:tcPr>
            <w:vAlign w:val="center"/>
          </w:tcPr>
          <w:p w14:paraId="65966A39">
            <w:r>
              <w:t>OW-C2</w:t>
            </w:r>
          </w:p>
        </w:tc>
        <w:tc>
          <w:tcPr>
            <w:vAlign w:val="center"/>
          </w:tcPr>
          <w:p w14:paraId="081FAEE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91A12E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2B96A9D">
            <w:pPr>
              <w:jc w:val="right"/>
            </w:pPr>
            <w:r>
              <w:t>0.02</w:t>
            </w:r>
          </w:p>
        </w:tc>
      </w:tr>
      <w:tr w14:paraId="399C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8930F">
            <w:pPr>
              <w:jc w:val="center"/>
            </w:pPr>
          </w:p>
        </w:tc>
        <w:tc>
          <w:tcPr>
            <w:vAlign w:val="center"/>
          </w:tcPr>
          <w:p w14:paraId="0FC2975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18020D0"/>
        </w:tc>
        <w:tc>
          <w:tcPr>
            <w:vAlign w:val="center"/>
          </w:tcPr>
          <w:p w14:paraId="3F15893B">
            <w:pPr>
              <w:jc w:val="right"/>
            </w:pPr>
            <w:r>
              <w:t>51.12</w:t>
            </w:r>
          </w:p>
        </w:tc>
      </w:tr>
      <w:tr w14:paraId="61FFB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9CEE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2DCC3A5"/>
        </w:tc>
        <w:tc>
          <w:tcPr>
            <w:vAlign w:val="center"/>
          </w:tcPr>
          <w:p w14:paraId="21887B9A">
            <w:pPr>
              <w:jc w:val="right"/>
            </w:pPr>
            <w:r>
              <w:t>157.26</w:t>
            </w:r>
          </w:p>
        </w:tc>
      </w:tr>
    </w:tbl>
    <w:p w14:paraId="5A1FB71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EE24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D02073C">
            <w:r>
              <w:t>外墙－屋顶：OW-R5</w:t>
            </w:r>
          </w:p>
        </w:tc>
        <w:tc>
          <w:tcPr>
            <w:vAlign w:val="bottom"/>
          </w:tcPr>
          <w:p w14:paraId="26EB72E1">
            <w:r>
              <w:t>外墙－窗左右口：OW-WR4</w:t>
            </w:r>
          </w:p>
        </w:tc>
      </w:tr>
      <w:tr w14:paraId="26011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A6B524">
            <w:r>
              <w:drawing>
                <wp:inline distT="0" distB="0" distL="0" distR="0">
                  <wp:extent cx="2943225" cy="223837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3E8ABC3">
            <w:r>
              <w:drawing>
                <wp:inline distT="0" distB="0" distL="0" distR="0">
                  <wp:extent cx="2943225" cy="23717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6DE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9A3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A2BD7B">
            <w:r>
              <w:t>外墙－窗上口：OW-WU4</w:t>
            </w:r>
          </w:p>
        </w:tc>
        <w:tc>
          <w:tcPr>
            <w:vAlign w:val="bottom"/>
          </w:tcPr>
          <w:p w14:paraId="10BA272D">
            <w:r>
              <w:t>外墙－窗下口：OW-WB8</w:t>
            </w:r>
          </w:p>
        </w:tc>
      </w:tr>
      <w:tr w14:paraId="536E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1EA05BD">
            <w:r>
              <w:drawing>
                <wp:inline distT="0" distB="0" distL="0" distR="0">
                  <wp:extent cx="2943225" cy="29432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E29B341">
            <w:r>
              <w:drawing>
                <wp:inline distT="0" distB="0" distL="0" distR="0">
                  <wp:extent cx="2943225" cy="287655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2F3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CC2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EB5936">
            <w:r>
              <w:t>外墙－凹墙角：OW-C2</w:t>
            </w:r>
          </w:p>
        </w:tc>
        <w:tc>
          <w:tcPr>
            <w:vAlign w:val="bottom"/>
          </w:tcPr>
          <w:p w14:paraId="7F12C70C">
            <w:r>
              <w:t>外墙－挑空楼板：OW-FW2</w:t>
            </w:r>
          </w:p>
        </w:tc>
      </w:tr>
      <w:tr w14:paraId="6F66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66ABBE">
            <w:r>
              <w:drawing>
                <wp:inline distT="0" distB="0" distL="0" distR="0">
                  <wp:extent cx="2943225" cy="294322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97B6DD3">
            <w:r>
              <w:drawing>
                <wp:inline distT="0" distB="0" distL="0" distR="0">
                  <wp:extent cx="2943225" cy="250507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1A4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83C7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3"/>
    <w:p w14:paraId="05ED73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5186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671BF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10A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446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CFCD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E45C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1ACF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59D0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D3D5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927C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D35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77A56">
            <w:r>
              <w:t>外墙（填充墙）构造一</w:t>
            </w:r>
          </w:p>
        </w:tc>
        <w:tc>
          <w:tcPr>
            <w:vAlign w:val="center"/>
          </w:tcPr>
          <w:p w14:paraId="725D1391">
            <w:r>
              <w:t>主墙体</w:t>
            </w:r>
          </w:p>
        </w:tc>
        <w:tc>
          <w:tcPr>
            <w:vAlign w:val="center"/>
          </w:tcPr>
          <w:p w14:paraId="433E1206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7366405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F6998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815793C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4D558556">
            <w:pPr>
              <w:jc w:val="right"/>
            </w:pPr>
            <w:r>
              <w:t>0.70</w:t>
            </w:r>
          </w:p>
        </w:tc>
      </w:tr>
      <w:tr w14:paraId="3491E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2E20E">
            <w:r>
              <w:t>考虑线性热桥后K</w:t>
            </w:r>
          </w:p>
        </w:tc>
        <w:tc>
          <w:tcPr>
            <w:gridSpan w:val="6"/>
          </w:tcPr>
          <w:p w14:paraId="07DC6306">
            <w:pPr>
              <w:jc w:val="center"/>
            </w:pPr>
            <w:r>
              <w:t>0.26 + 0.34/8.76 = 0.30</w:t>
            </w:r>
          </w:p>
        </w:tc>
      </w:tr>
    </w:tbl>
    <w:p w14:paraId="416938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314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9C6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85A1A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07BC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82EF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7777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F6BB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7694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87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85D2B">
            <w:r>
              <w:t>外墙（填充墙）构造一</w:t>
            </w:r>
          </w:p>
        </w:tc>
        <w:tc>
          <w:tcPr>
            <w:vAlign w:val="center"/>
          </w:tcPr>
          <w:p w14:paraId="6B7374C3">
            <w:r>
              <w:t>主墙体</w:t>
            </w:r>
          </w:p>
        </w:tc>
        <w:tc>
          <w:tcPr>
            <w:vAlign w:val="center"/>
          </w:tcPr>
          <w:p w14:paraId="15DB3A05">
            <w:pPr>
              <w:jc w:val="right"/>
            </w:pPr>
            <w:r>
              <w:t>1153.83</w:t>
            </w:r>
          </w:p>
        </w:tc>
        <w:tc>
          <w:tcPr>
            <w:vAlign w:val="center"/>
          </w:tcPr>
          <w:p w14:paraId="4B5865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092EC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0869483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79578DAC">
            <w:pPr>
              <w:jc w:val="right"/>
            </w:pPr>
            <w:r>
              <w:t>0.70</w:t>
            </w:r>
          </w:p>
        </w:tc>
      </w:tr>
      <w:tr w14:paraId="3A45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2312E">
            <w:r>
              <w:t>考虑线性热桥后K</w:t>
            </w:r>
          </w:p>
        </w:tc>
        <w:tc>
          <w:tcPr>
            <w:gridSpan w:val="6"/>
          </w:tcPr>
          <w:p w14:paraId="720894EF">
            <w:pPr>
              <w:jc w:val="center"/>
            </w:pPr>
            <w:r>
              <w:t>0.26 + 76.83/1153.83 = 0.33</w:t>
            </w:r>
          </w:p>
        </w:tc>
      </w:tr>
    </w:tbl>
    <w:p w14:paraId="35002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F29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EBE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1957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2010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D87B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B6A0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4FEA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18F7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20E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03AC7">
            <w:r>
              <w:t>外墙（填充墙）构造一</w:t>
            </w:r>
          </w:p>
        </w:tc>
        <w:tc>
          <w:tcPr>
            <w:vAlign w:val="center"/>
          </w:tcPr>
          <w:p w14:paraId="5A8072DB">
            <w:r>
              <w:t>主墙体</w:t>
            </w:r>
          </w:p>
        </w:tc>
        <w:tc>
          <w:tcPr>
            <w:vAlign w:val="center"/>
          </w:tcPr>
          <w:p w14:paraId="7240B870">
            <w:pPr>
              <w:jc w:val="right"/>
            </w:pPr>
            <w:r>
              <w:t>510.68</w:t>
            </w:r>
          </w:p>
        </w:tc>
        <w:tc>
          <w:tcPr>
            <w:vAlign w:val="center"/>
          </w:tcPr>
          <w:p w14:paraId="4CBCC0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02734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9703580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3A12A440">
            <w:pPr>
              <w:jc w:val="right"/>
            </w:pPr>
            <w:r>
              <w:t>0.70</w:t>
            </w:r>
          </w:p>
        </w:tc>
      </w:tr>
      <w:tr w14:paraId="310F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3839A">
            <w:r>
              <w:t>考虑线性热桥后K</w:t>
            </w:r>
          </w:p>
        </w:tc>
        <w:tc>
          <w:tcPr>
            <w:gridSpan w:val="6"/>
          </w:tcPr>
          <w:p w14:paraId="14BFB2E9">
            <w:pPr>
              <w:jc w:val="center"/>
            </w:pPr>
            <w:r>
              <w:t>0.26 + 28.98/510.68 = 0.32</w:t>
            </w:r>
          </w:p>
        </w:tc>
      </w:tr>
    </w:tbl>
    <w:p w14:paraId="55F2FA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8EC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6EF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BCEE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5DD5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60EA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56A5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0F50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2F5F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E8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4691">
            <w:r>
              <w:t>外墙（填充墙）构造一</w:t>
            </w:r>
          </w:p>
        </w:tc>
        <w:tc>
          <w:tcPr>
            <w:vAlign w:val="center"/>
          </w:tcPr>
          <w:p w14:paraId="75DCBC6D">
            <w:r>
              <w:t>主墙体</w:t>
            </w:r>
          </w:p>
        </w:tc>
        <w:tc>
          <w:tcPr>
            <w:vAlign w:val="center"/>
          </w:tcPr>
          <w:p w14:paraId="7366C3CE">
            <w:pPr>
              <w:jc w:val="right"/>
            </w:pPr>
            <w:r>
              <w:t>688.40</w:t>
            </w:r>
          </w:p>
        </w:tc>
        <w:tc>
          <w:tcPr>
            <w:vAlign w:val="center"/>
          </w:tcPr>
          <w:p w14:paraId="40B64A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8A2A6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89F9F5C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306CF1C2">
            <w:pPr>
              <w:jc w:val="right"/>
            </w:pPr>
            <w:r>
              <w:t>0.70</w:t>
            </w:r>
          </w:p>
        </w:tc>
      </w:tr>
      <w:tr w14:paraId="3E80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C32B0">
            <w:r>
              <w:t>考虑线性热桥后K</w:t>
            </w:r>
          </w:p>
        </w:tc>
        <w:tc>
          <w:tcPr>
            <w:gridSpan w:val="6"/>
          </w:tcPr>
          <w:p w14:paraId="6F9FABF6">
            <w:pPr>
              <w:jc w:val="center"/>
            </w:pPr>
            <w:r>
              <w:t>0.26 + 51.12/688.40 = 0.33</w:t>
            </w:r>
          </w:p>
        </w:tc>
      </w:tr>
    </w:tbl>
    <w:p w14:paraId="079914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C72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5C0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1BF6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E2A4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C2F7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AEE6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1FA3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AB476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39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EE037">
            <w:r>
              <w:t>外墙（填充墙）构造一</w:t>
            </w:r>
          </w:p>
        </w:tc>
        <w:tc>
          <w:tcPr>
            <w:vAlign w:val="center"/>
          </w:tcPr>
          <w:p w14:paraId="33B957E1">
            <w:r>
              <w:t>主墙体</w:t>
            </w:r>
          </w:p>
        </w:tc>
        <w:tc>
          <w:tcPr>
            <w:vAlign w:val="center"/>
          </w:tcPr>
          <w:p w14:paraId="3686A2F4">
            <w:pPr>
              <w:jc w:val="right"/>
            </w:pPr>
            <w:r>
              <w:t>2361.66</w:t>
            </w:r>
          </w:p>
        </w:tc>
        <w:tc>
          <w:tcPr>
            <w:vAlign w:val="center"/>
          </w:tcPr>
          <w:p w14:paraId="10C5A2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BD46D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8FF4B9E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3F18FA00">
            <w:pPr>
              <w:jc w:val="right"/>
            </w:pPr>
            <w:r>
              <w:t>0.70</w:t>
            </w:r>
          </w:p>
        </w:tc>
      </w:tr>
      <w:tr w14:paraId="0C26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CD04B">
            <w:r>
              <w:t>考虑线性热桥后K</w:t>
            </w:r>
          </w:p>
        </w:tc>
        <w:tc>
          <w:tcPr>
            <w:gridSpan w:val="6"/>
          </w:tcPr>
          <w:p w14:paraId="5117EE70">
            <w:pPr>
              <w:jc w:val="center"/>
            </w:pPr>
            <w:r>
              <w:t>0.26 + 157.26/2361.66 = 0.33</w:t>
            </w:r>
          </w:p>
        </w:tc>
      </w:tr>
      <w:tr w14:paraId="4AE8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9BB74">
            <w:r>
              <w:t>标准依据</w:t>
            </w:r>
          </w:p>
        </w:tc>
        <w:tc>
          <w:tcPr>
            <w:gridSpan w:val="6"/>
          </w:tcPr>
          <w:p w14:paraId="6831D292">
            <w:r>
              <w:t>《新疆严寒和寒冷地区居住建筑节能设计标准》DB65／T8022-2024第5.2.1条</w:t>
            </w:r>
          </w:p>
        </w:tc>
      </w:tr>
      <w:tr w14:paraId="7591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6F3FF">
            <w:r>
              <w:t>标准要求</w:t>
            </w:r>
          </w:p>
        </w:tc>
        <w:tc>
          <w:tcPr>
            <w:gridSpan w:val="6"/>
          </w:tcPr>
          <w:p w14:paraId="33B20936">
            <w:r>
              <w:t>K值应当符合表5.2.1-1~5.2.1-5的要求(K≤0.30)</w:t>
            </w:r>
          </w:p>
        </w:tc>
      </w:tr>
      <w:tr w14:paraId="15E1D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466BF">
            <w:r>
              <w:t>结论</w:t>
            </w:r>
          </w:p>
        </w:tc>
        <w:tc>
          <w:tcPr>
            <w:gridSpan w:val="6"/>
          </w:tcPr>
          <w:p w14:paraId="66801CF7">
            <w:r>
              <w:rPr>
                <w:color w:val="FF0000"/>
              </w:rPr>
              <w:t>不满足</w:t>
            </w:r>
          </w:p>
        </w:tc>
      </w:tr>
    </w:tbl>
    <w:p w14:paraId="171F23C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251"/>
      <w:r>
        <w:rPr>
          <w:rFonts w:hint="eastAsia"/>
          <w:color w:val="000000"/>
          <w:kern w:val="2"/>
          <w:szCs w:val="24"/>
          <w:lang w:val="en-US"/>
        </w:rPr>
        <w:t>架空楼板</w:t>
      </w:r>
      <w:bookmarkEnd w:id="44"/>
    </w:p>
    <w:p w14:paraId="4B8A44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F9CC8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86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5"/>
    </w:p>
    <w:p w14:paraId="0983C3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B00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CD7E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B1AB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30AB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A756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E583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F588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8BE9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0A1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CC8C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9C05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78B4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D261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D2FB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152E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F44A34">
            <w:pPr>
              <w:jc w:val="center"/>
            </w:pPr>
            <w:r>
              <w:t>D=R*S</w:t>
            </w:r>
          </w:p>
        </w:tc>
      </w:tr>
      <w:tr w14:paraId="2E13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9F972">
            <w:r>
              <w:t>水泥砂浆</w:t>
            </w:r>
          </w:p>
        </w:tc>
        <w:tc>
          <w:tcPr>
            <w:vAlign w:val="center"/>
          </w:tcPr>
          <w:p w14:paraId="19150B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9F58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B707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028E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A21D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9B635C">
            <w:pPr>
              <w:jc w:val="right"/>
            </w:pPr>
            <w:r>
              <w:t>0.245</w:t>
            </w:r>
          </w:p>
        </w:tc>
      </w:tr>
      <w:tr w14:paraId="0588F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384D8">
            <w:r>
              <w:t>钢筋混凝土</w:t>
            </w:r>
          </w:p>
        </w:tc>
        <w:tc>
          <w:tcPr>
            <w:vAlign w:val="center"/>
          </w:tcPr>
          <w:p w14:paraId="73397F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5C5A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60B2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E6C7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0AED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7B6FFC">
            <w:pPr>
              <w:jc w:val="right"/>
            </w:pPr>
            <w:r>
              <w:t>1.186</w:t>
            </w:r>
          </w:p>
        </w:tc>
      </w:tr>
      <w:tr w14:paraId="0323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F95EB">
            <w:r>
              <w:t>水泥砂浆</w:t>
            </w:r>
          </w:p>
        </w:tc>
        <w:tc>
          <w:tcPr>
            <w:vAlign w:val="center"/>
          </w:tcPr>
          <w:p w14:paraId="63BF4D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13F1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D999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B868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550C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82029F">
            <w:pPr>
              <w:jc w:val="right"/>
            </w:pPr>
            <w:r>
              <w:t>0.245</w:t>
            </w:r>
          </w:p>
        </w:tc>
      </w:tr>
      <w:tr w14:paraId="18990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447D9">
            <w:r>
              <w:t>石墨聚苯板</w:t>
            </w:r>
          </w:p>
        </w:tc>
        <w:tc>
          <w:tcPr>
            <w:vAlign w:val="center"/>
          </w:tcPr>
          <w:p w14:paraId="607ED00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ABF510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8D637D8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D13819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BC8B11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48404F06">
            <w:pPr>
              <w:jc w:val="right"/>
            </w:pPr>
            <w:r>
              <w:t>0.701</w:t>
            </w:r>
          </w:p>
        </w:tc>
      </w:tr>
      <w:tr w14:paraId="0626E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43718">
            <w:r>
              <w:t>水泥砂浆</w:t>
            </w:r>
          </w:p>
        </w:tc>
        <w:tc>
          <w:tcPr>
            <w:vAlign w:val="center"/>
          </w:tcPr>
          <w:p w14:paraId="39506F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DA2F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D2CB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80F2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D5B5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565ECC">
            <w:pPr>
              <w:jc w:val="right"/>
            </w:pPr>
            <w:r>
              <w:t>0.245</w:t>
            </w:r>
          </w:p>
        </w:tc>
      </w:tr>
      <w:tr w14:paraId="212FC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EDA7B">
            <w:r>
              <w:t>各层之和∑</w:t>
            </w:r>
          </w:p>
        </w:tc>
        <w:tc>
          <w:tcPr>
            <w:vAlign w:val="center"/>
          </w:tcPr>
          <w:p w14:paraId="136AF2D6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12793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7A08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2D71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B9E5C5">
            <w:pPr>
              <w:jc w:val="right"/>
            </w:pPr>
            <w:r>
              <w:t>2.406</w:t>
            </w:r>
          </w:p>
        </w:tc>
        <w:tc>
          <w:tcPr>
            <w:vAlign w:val="center"/>
          </w:tcPr>
          <w:p w14:paraId="71356868">
            <w:pPr>
              <w:jc w:val="right"/>
            </w:pPr>
            <w:r>
              <w:t>2.621</w:t>
            </w:r>
          </w:p>
        </w:tc>
      </w:tr>
      <w:tr w14:paraId="5B51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1D78B">
            <w:r>
              <w:t>传热系数K=1/(0.15+∑R)</w:t>
            </w:r>
          </w:p>
        </w:tc>
        <w:tc>
          <w:tcPr>
            <w:gridSpan w:val="6"/>
          </w:tcPr>
          <w:p w14:paraId="044B8F14">
            <w:pPr>
              <w:jc w:val="center"/>
            </w:pPr>
            <w:r>
              <w:t>0.39</w:t>
            </w:r>
          </w:p>
        </w:tc>
      </w:tr>
      <w:tr w14:paraId="387B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E25B1">
            <w:r>
              <w:t>标准依据</w:t>
            </w:r>
          </w:p>
        </w:tc>
        <w:tc>
          <w:tcPr>
            <w:gridSpan w:val="6"/>
          </w:tcPr>
          <w:p w14:paraId="001C974A">
            <w:r>
              <w:t>《新疆严寒和寒冷地区居住建筑节能设计标准》DB65／T8022-2024第5.2.1条</w:t>
            </w:r>
          </w:p>
        </w:tc>
      </w:tr>
      <w:tr w14:paraId="26DA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D2F30">
            <w:r>
              <w:t>标准要求</w:t>
            </w:r>
          </w:p>
        </w:tc>
        <w:tc>
          <w:tcPr>
            <w:gridSpan w:val="6"/>
          </w:tcPr>
          <w:p w14:paraId="0FFD4A05">
            <w:r>
              <w:t>K值应符合表5.2.1-1~5.2.1-5的要求(K≤0.30)</w:t>
            </w:r>
          </w:p>
        </w:tc>
      </w:tr>
      <w:tr w14:paraId="4293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12B2F">
            <w:r>
              <w:t>结论</w:t>
            </w:r>
          </w:p>
        </w:tc>
        <w:tc>
          <w:tcPr>
            <w:gridSpan w:val="6"/>
          </w:tcPr>
          <w:p w14:paraId="2A84DDB4">
            <w:r>
              <w:rPr>
                <w:color w:val="FF0000"/>
              </w:rPr>
              <w:t>不满足</w:t>
            </w:r>
          </w:p>
        </w:tc>
      </w:tr>
    </w:tbl>
    <w:p w14:paraId="727801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8678"/>
      <w:r>
        <w:rPr>
          <w:rFonts w:hint="eastAsia"/>
          <w:color w:val="000000"/>
          <w:kern w:val="2"/>
          <w:szCs w:val="24"/>
          <w:lang w:val="en-US"/>
        </w:rPr>
        <w:t>单元外门</w:t>
      </w:r>
      <w:bookmarkEnd w:id="46"/>
    </w:p>
    <w:p w14:paraId="4F27B7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2126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2039"/>
      <w:r>
        <w:rPr>
          <w:rFonts w:hint="eastAsia"/>
          <w:color w:val="000000"/>
          <w:kern w:val="2"/>
          <w:szCs w:val="24"/>
          <w:lang w:val="en-US"/>
        </w:rPr>
        <w:t>出屋面(含露台)外门</w:t>
      </w:r>
      <w:bookmarkEnd w:id="47"/>
    </w:p>
    <w:p w14:paraId="68BA4C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9496C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574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48"/>
    </w:p>
    <w:p w14:paraId="5F0408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AF5DA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225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0A6D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085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ED9C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B657B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8D2C73D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08C0E24">
            <w:pPr>
              <w:jc w:val="center"/>
            </w:pPr>
            <w:r>
              <w:t>是否满足</w:t>
            </w:r>
          </w:p>
        </w:tc>
      </w:tr>
      <w:tr w14:paraId="08B47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5E9E8">
            <w:r>
              <w:t>双层阳台木制外门</w:t>
            </w:r>
          </w:p>
        </w:tc>
        <w:tc>
          <w:tcPr>
            <w:vAlign w:val="center"/>
          </w:tcPr>
          <w:p w14:paraId="4A832DCB">
            <w:pPr>
              <w:jc w:val="right"/>
            </w:pPr>
            <w:r>
              <w:t>20.88</w:t>
            </w:r>
          </w:p>
        </w:tc>
        <w:tc>
          <w:tcPr>
            <w:vAlign w:val="center"/>
          </w:tcPr>
          <w:p w14:paraId="039EB5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384EF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A783D03">
            <w:pPr>
              <w:jc w:val="center"/>
            </w:pPr>
            <w:r>
              <w:t>满足</w:t>
            </w:r>
          </w:p>
        </w:tc>
      </w:tr>
      <w:tr w14:paraId="576F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C763B">
            <w:r>
              <w:t>标准依据</w:t>
            </w:r>
          </w:p>
        </w:tc>
        <w:tc>
          <w:tcPr>
            <w:gridSpan w:val="4"/>
          </w:tcPr>
          <w:p w14:paraId="6F4A1F5F">
            <w:r>
              <w:t>《新疆严寒和寒冷地区居住建筑节能设计标准》DB65／T8022-2024第5.2.1条</w:t>
            </w:r>
          </w:p>
        </w:tc>
      </w:tr>
      <w:tr w14:paraId="22609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9CF1A">
            <w:r>
              <w:t>标准要求</w:t>
            </w:r>
          </w:p>
        </w:tc>
        <w:tc>
          <w:tcPr>
            <w:gridSpan w:val="4"/>
          </w:tcPr>
          <w:p w14:paraId="702E6D45">
            <w:r>
              <w:t>K值应符合表5.2.1-1~5.2.1-5的要求(K≤1.20)</w:t>
            </w:r>
          </w:p>
        </w:tc>
      </w:tr>
      <w:tr w14:paraId="2A215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E2EC9">
            <w:r>
              <w:t>结论</w:t>
            </w:r>
          </w:p>
        </w:tc>
        <w:tc>
          <w:tcPr>
            <w:gridSpan w:val="4"/>
          </w:tcPr>
          <w:p w14:paraId="0FC72705">
            <w:r>
              <w:t>满足</w:t>
            </w:r>
          </w:p>
        </w:tc>
      </w:tr>
    </w:tbl>
    <w:p w14:paraId="7379D6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925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50"/>
    </w:p>
    <w:p w14:paraId="3FFD82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2B535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762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51"/>
    </w:p>
    <w:p w14:paraId="6BDCB8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分隔供暖与非供暖空间的隔墙相关构造</w:t>
      </w:r>
    </w:p>
    <w:p w14:paraId="495B8AD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4F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043E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2860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5707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C2B5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E2FA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C865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15B2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605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31DE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3A0C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CB46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AB72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0F88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A753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3BFFD5">
            <w:pPr>
              <w:jc w:val="center"/>
            </w:pPr>
            <w:r>
              <w:t>D=R*S</w:t>
            </w:r>
          </w:p>
        </w:tc>
      </w:tr>
      <w:tr w14:paraId="7BCEC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2320D">
            <w:r>
              <w:t>水泥砂浆</w:t>
            </w:r>
          </w:p>
        </w:tc>
        <w:tc>
          <w:tcPr>
            <w:vAlign w:val="center"/>
          </w:tcPr>
          <w:p w14:paraId="467B40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C9FD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C189B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1000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23BF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DCB4E5">
            <w:pPr>
              <w:jc w:val="right"/>
            </w:pPr>
            <w:r>
              <w:t>0.245</w:t>
            </w:r>
          </w:p>
        </w:tc>
      </w:tr>
      <w:tr w14:paraId="5980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972F1">
            <w:r>
              <w:t>加气混凝土砌块</w:t>
            </w:r>
          </w:p>
        </w:tc>
        <w:tc>
          <w:tcPr>
            <w:vAlign w:val="center"/>
          </w:tcPr>
          <w:p w14:paraId="074FB61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1176F75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795E56F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692A78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488AFF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5E188447">
            <w:pPr>
              <w:jc w:val="right"/>
            </w:pPr>
            <w:r>
              <w:t>3.540</w:t>
            </w:r>
          </w:p>
        </w:tc>
      </w:tr>
      <w:tr w14:paraId="774C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1A04C">
            <w:r>
              <w:t>石灰砂浆</w:t>
            </w:r>
          </w:p>
        </w:tc>
        <w:tc>
          <w:tcPr>
            <w:vAlign w:val="center"/>
          </w:tcPr>
          <w:p w14:paraId="59E3B5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75292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CED2D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D7679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16F48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896F91">
            <w:pPr>
              <w:jc w:val="right"/>
            </w:pPr>
            <w:r>
              <w:t>0.249</w:t>
            </w:r>
          </w:p>
        </w:tc>
      </w:tr>
      <w:tr w14:paraId="05E20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A17A3">
            <w:r>
              <w:t>各层之和∑</w:t>
            </w:r>
          </w:p>
        </w:tc>
        <w:tc>
          <w:tcPr>
            <w:vAlign w:val="center"/>
          </w:tcPr>
          <w:p w14:paraId="175AA6A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4F083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042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4BE9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71B34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79699E7E">
            <w:pPr>
              <w:jc w:val="right"/>
            </w:pPr>
            <w:r>
              <w:t>4.033</w:t>
            </w:r>
          </w:p>
        </w:tc>
      </w:tr>
      <w:tr w14:paraId="6860B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1B49C">
            <w:r>
              <w:t>传热系数K=1/(0.22+∑R)</w:t>
            </w:r>
          </w:p>
        </w:tc>
        <w:tc>
          <w:tcPr>
            <w:gridSpan w:val="6"/>
          </w:tcPr>
          <w:p w14:paraId="1D86E748">
            <w:pPr>
              <w:jc w:val="center"/>
            </w:pPr>
            <w:r>
              <w:t>0.89</w:t>
            </w:r>
          </w:p>
        </w:tc>
      </w:tr>
    </w:tbl>
    <w:p w14:paraId="68BCB04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66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F6A0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9BF2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DD65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A980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559A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B41E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77B3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EC4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7BD6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6534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7BC8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7DA7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E9CB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26E1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A2434F">
            <w:pPr>
              <w:jc w:val="center"/>
            </w:pPr>
            <w:r>
              <w:t>D=R*S</w:t>
            </w:r>
          </w:p>
        </w:tc>
      </w:tr>
      <w:tr w14:paraId="0DD3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189FA">
            <w:r>
              <w:t>水泥砂浆</w:t>
            </w:r>
          </w:p>
        </w:tc>
        <w:tc>
          <w:tcPr>
            <w:vAlign w:val="center"/>
          </w:tcPr>
          <w:p w14:paraId="72226B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229E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FFD7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3F82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2234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CAF466">
            <w:pPr>
              <w:jc w:val="right"/>
            </w:pPr>
            <w:r>
              <w:t>0.245</w:t>
            </w:r>
          </w:p>
        </w:tc>
      </w:tr>
      <w:tr w14:paraId="046C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8E05A">
            <w:r>
              <w:t>石墨聚苯板</w:t>
            </w:r>
          </w:p>
        </w:tc>
        <w:tc>
          <w:tcPr>
            <w:vAlign w:val="center"/>
          </w:tcPr>
          <w:p w14:paraId="10E5BD3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9A3E67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FD49F5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446497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F96FFF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74A5F68F">
            <w:pPr>
              <w:jc w:val="right"/>
            </w:pPr>
            <w:r>
              <w:t>0.779</w:t>
            </w:r>
          </w:p>
        </w:tc>
      </w:tr>
      <w:tr w14:paraId="6489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88273">
            <w:r>
              <w:t>水泥砂浆</w:t>
            </w:r>
          </w:p>
        </w:tc>
        <w:tc>
          <w:tcPr>
            <w:vAlign w:val="center"/>
          </w:tcPr>
          <w:p w14:paraId="40C296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3C2C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3C811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D0F0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593A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41462C">
            <w:pPr>
              <w:jc w:val="right"/>
            </w:pPr>
            <w:r>
              <w:t>0.245</w:t>
            </w:r>
          </w:p>
        </w:tc>
      </w:tr>
      <w:tr w14:paraId="7F1DF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11299">
            <w:r>
              <w:t>钢筋混凝土</w:t>
            </w:r>
          </w:p>
        </w:tc>
        <w:tc>
          <w:tcPr>
            <w:vAlign w:val="center"/>
          </w:tcPr>
          <w:p w14:paraId="00F5026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C6B3B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EDB8A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5CD2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DDD2E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A9F8E7">
            <w:pPr>
              <w:jc w:val="right"/>
            </w:pPr>
            <w:r>
              <w:t>1.977</w:t>
            </w:r>
          </w:p>
        </w:tc>
      </w:tr>
      <w:tr w14:paraId="68B08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50CA9">
            <w:r>
              <w:t>石灰砂浆</w:t>
            </w:r>
          </w:p>
        </w:tc>
        <w:tc>
          <w:tcPr>
            <w:vAlign w:val="center"/>
          </w:tcPr>
          <w:p w14:paraId="232A8E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0B91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63F1EA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884E4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71254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B9403CD">
            <w:pPr>
              <w:jc w:val="right"/>
            </w:pPr>
            <w:r>
              <w:t>0.249</w:t>
            </w:r>
          </w:p>
        </w:tc>
      </w:tr>
      <w:tr w14:paraId="20F3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196CE">
            <w:r>
              <w:t>各层之和∑</w:t>
            </w:r>
          </w:p>
        </w:tc>
        <w:tc>
          <w:tcPr>
            <w:vAlign w:val="center"/>
          </w:tcPr>
          <w:p w14:paraId="4A51388E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BE63B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009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C5C4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1A183">
            <w:pPr>
              <w:jc w:val="right"/>
            </w:pPr>
            <w:r>
              <w:t>2.708</w:t>
            </w:r>
          </w:p>
        </w:tc>
        <w:tc>
          <w:tcPr>
            <w:vAlign w:val="center"/>
          </w:tcPr>
          <w:p w14:paraId="74E3A9FE">
            <w:pPr>
              <w:jc w:val="right"/>
            </w:pPr>
            <w:r>
              <w:t>3.493</w:t>
            </w:r>
          </w:p>
        </w:tc>
      </w:tr>
      <w:tr w14:paraId="1844C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C79C7">
            <w:r>
              <w:t>传热系数K=1/(0.15+∑R)</w:t>
            </w:r>
          </w:p>
        </w:tc>
        <w:tc>
          <w:tcPr>
            <w:gridSpan w:val="6"/>
          </w:tcPr>
          <w:p w14:paraId="6EC35F38">
            <w:pPr>
              <w:jc w:val="center"/>
            </w:pPr>
            <w:r>
              <w:t>0.35</w:t>
            </w:r>
          </w:p>
        </w:tc>
      </w:tr>
    </w:tbl>
    <w:p w14:paraId="7A0FD42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C1E9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72F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ED15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50E9A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37DB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FEC1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34A6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1AAB3">
            <w:r>
              <w:t>楼梯间隔墙构造一</w:t>
            </w:r>
          </w:p>
        </w:tc>
        <w:tc>
          <w:tcPr>
            <w:vAlign w:val="center"/>
          </w:tcPr>
          <w:p w14:paraId="20D4BB10">
            <w:pPr>
              <w:jc w:val="right"/>
            </w:pPr>
            <w:r>
              <w:t>769.56</w:t>
            </w:r>
          </w:p>
        </w:tc>
        <w:tc>
          <w:tcPr>
            <w:vAlign w:val="center"/>
          </w:tcPr>
          <w:p w14:paraId="4434D603">
            <w:pPr>
              <w:jc w:val="right"/>
            </w:pPr>
            <w:r>
              <w:t>0.984</w:t>
            </w:r>
          </w:p>
        </w:tc>
        <w:tc>
          <w:tcPr>
            <w:vAlign w:val="center"/>
          </w:tcPr>
          <w:p w14:paraId="1E97EEDE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4833335C">
            <w:pPr>
              <w:jc w:val="right"/>
            </w:pPr>
            <w:r>
              <w:t>4.03</w:t>
            </w:r>
          </w:p>
        </w:tc>
      </w:tr>
      <w:tr w14:paraId="0FD9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05F00">
            <w:r>
              <w:t>热桥柱构造一</w:t>
            </w:r>
          </w:p>
        </w:tc>
        <w:tc>
          <w:tcPr>
            <w:vAlign w:val="center"/>
          </w:tcPr>
          <w:p w14:paraId="4E2B01A5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A76D695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354D15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0A90B4E">
            <w:pPr>
              <w:jc w:val="right"/>
            </w:pPr>
            <w:r>
              <w:t>3.49</w:t>
            </w:r>
          </w:p>
        </w:tc>
      </w:tr>
      <w:tr w14:paraId="7E056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BBD2C">
            <w:r>
              <w:t>合计</w:t>
            </w:r>
          </w:p>
        </w:tc>
        <w:tc>
          <w:tcPr>
            <w:vAlign w:val="center"/>
          </w:tcPr>
          <w:p w14:paraId="5BBE656A">
            <w:pPr>
              <w:jc w:val="right"/>
            </w:pPr>
            <w:r>
              <w:t>781.71</w:t>
            </w:r>
          </w:p>
        </w:tc>
        <w:tc>
          <w:tcPr>
            <w:vAlign w:val="center"/>
          </w:tcPr>
          <w:p w14:paraId="4485F7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DFA9D4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1114EED2">
            <w:pPr>
              <w:jc w:val="right"/>
            </w:pPr>
            <w:r>
              <w:t>4.02</w:t>
            </w:r>
          </w:p>
        </w:tc>
      </w:tr>
      <w:tr w14:paraId="6858E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9D3BB">
            <w:r>
              <w:t>标准依据</w:t>
            </w:r>
          </w:p>
        </w:tc>
        <w:tc>
          <w:tcPr>
            <w:gridSpan w:val="4"/>
          </w:tcPr>
          <w:p w14:paraId="167A4F0A">
            <w:r>
              <w:t>《新疆严寒和寒冷地区居住建筑节能设计标准》DB65／T8022-2024第4.2.1条</w:t>
            </w:r>
          </w:p>
        </w:tc>
      </w:tr>
      <w:tr w14:paraId="6FE8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1726F">
            <w:r>
              <w:t>标准要求</w:t>
            </w:r>
          </w:p>
        </w:tc>
        <w:tc>
          <w:tcPr>
            <w:gridSpan w:val="4"/>
          </w:tcPr>
          <w:p w14:paraId="723E0CA1">
            <w:r>
              <w:t>K值应符合表4.2.1-1~4.2.1-5的要求(K≤1.20)</w:t>
            </w:r>
          </w:p>
        </w:tc>
      </w:tr>
      <w:tr w14:paraId="6B3A5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319A3">
            <w:r>
              <w:t>结论</w:t>
            </w:r>
          </w:p>
        </w:tc>
        <w:tc>
          <w:tcPr>
            <w:gridSpan w:val="4"/>
          </w:tcPr>
          <w:p w14:paraId="02023F97">
            <w:r>
              <w:t>满足</w:t>
            </w:r>
          </w:p>
        </w:tc>
      </w:tr>
    </w:tbl>
    <w:p w14:paraId="1CFAE2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96ACB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5514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52"/>
    </w:p>
    <w:p w14:paraId="194C6F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B4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6628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E5AF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FC26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5856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6788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E105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4F8A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F7E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B2A2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DB3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4FEF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E506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D0ED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33B0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E9DFCB">
            <w:pPr>
              <w:jc w:val="center"/>
            </w:pPr>
            <w:r>
              <w:t>D=R*S</w:t>
            </w:r>
          </w:p>
        </w:tc>
      </w:tr>
      <w:tr w14:paraId="45B0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9434B">
            <w:r>
              <w:t>水泥砂浆</w:t>
            </w:r>
          </w:p>
        </w:tc>
        <w:tc>
          <w:tcPr>
            <w:vAlign w:val="center"/>
          </w:tcPr>
          <w:p w14:paraId="13CBB6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5A8B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482C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A1F9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2D26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7FFB1E">
            <w:pPr>
              <w:jc w:val="right"/>
            </w:pPr>
            <w:r>
              <w:t>0.245</w:t>
            </w:r>
          </w:p>
        </w:tc>
      </w:tr>
      <w:tr w14:paraId="0279B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F2294">
            <w:r>
              <w:t>钢筋混凝土</w:t>
            </w:r>
          </w:p>
        </w:tc>
        <w:tc>
          <w:tcPr>
            <w:vAlign w:val="center"/>
          </w:tcPr>
          <w:p w14:paraId="6B4B260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7CD8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58E2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C7F7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84EF2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30B386C">
            <w:pPr>
              <w:jc w:val="right"/>
            </w:pPr>
            <w:r>
              <w:t>1.186</w:t>
            </w:r>
          </w:p>
        </w:tc>
      </w:tr>
      <w:tr w14:paraId="08195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B8F56">
            <w:r>
              <w:t>石灰砂浆</w:t>
            </w:r>
          </w:p>
        </w:tc>
        <w:tc>
          <w:tcPr>
            <w:vAlign w:val="center"/>
          </w:tcPr>
          <w:p w14:paraId="3229BD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65177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1C2D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1E37A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1CF48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1BBD28F">
            <w:pPr>
              <w:jc w:val="right"/>
            </w:pPr>
            <w:r>
              <w:t>0.249</w:t>
            </w:r>
          </w:p>
        </w:tc>
      </w:tr>
      <w:tr w14:paraId="4499F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1BBB4">
            <w:r>
              <w:t>各层之和∑</w:t>
            </w:r>
          </w:p>
        </w:tc>
        <w:tc>
          <w:tcPr>
            <w:vAlign w:val="center"/>
          </w:tcPr>
          <w:p w14:paraId="45709ECE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7209B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FE6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9D9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5B60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385A0B">
            <w:pPr>
              <w:jc w:val="right"/>
            </w:pPr>
            <w:r>
              <w:t>1.679</w:t>
            </w:r>
          </w:p>
        </w:tc>
      </w:tr>
      <w:tr w14:paraId="51CC7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F2B69">
            <w:r>
              <w:t>传热系数K=1/(0.22+∑R)</w:t>
            </w:r>
          </w:p>
        </w:tc>
        <w:tc>
          <w:tcPr>
            <w:gridSpan w:val="6"/>
          </w:tcPr>
          <w:p w14:paraId="131572DB">
            <w:pPr>
              <w:jc w:val="center"/>
            </w:pPr>
            <w:r>
              <w:t>2.98</w:t>
            </w:r>
          </w:p>
        </w:tc>
      </w:tr>
      <w:tr w14:paraId="62FC0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E3E3A">
            <w:r>
              <w:t>标准依据</w:t>
            </w:r>
          </w:p>
        </w:tc>
        <w:tc>
          <w:tcPr>
            <w:gridSpan w:val="6"/>
          </w:tcPr>
          <w:p w14:paraId="5BA159A8">
            <w:r>
              <w:t>《新疆严寒和寒冷地区居住建筑节能设计标准》DB65／T8022-2024第4.2.1条</w:t>
            </w:r>
          </w:p>
        </w:tc>
      </w:tr>
      <w:tr w14:paraId="74D8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172A0">
            <w:r>
              <w:t>标准要求</w:t>
            </w:r>
          </w:p>
        </w:tc>
        <w:tc>
          <w:tcPr>
            <w:gridSpan w:val="6"/>
          </w:tcPr>
          <w:p w14:paraId="6B2B108C">
            <w:r>
              <w:t>K值应符合表4.2.1-1~4.2.1-5的要求(K≤1.20)</w:t>
            </w:r>
          </w:p>
        </w:tc>
      </w:tr>
      <w:tr w14:paraId="1F180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CD878">
            <w:r>
              <w:t>结论</w:t>
            </w:r>
          </w:p>
        </w:tc>
        <w:tc>
          <w:tcPr>
            <w:gridSpan w:val="6"/>
          </w:tcPr>
          <w:p w14:paraId="2A2821B9">
            <w:r>
              <w:rPr>
                <w:color w:val="FF0000"/>
              </w:rPr>
              <w:t>不满足</w:t>
            </w:r>
          </w:p>
        </w:tc>
      </w:tr>
    </w:tbl>
    <w:p w14:paraId="3B8ED41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4013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20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756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F1BA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218DD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33F4CE2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2A40535">
            <w:pPr>
              <w:jc w:val="center"/>
            </w:pPr>
            <w:r>
              <w:t>是否满足</w:t>
            </w:r>
          </w:p>
        </w:tc>
      </w:tr>
      <w:tr w14:paraId="35ED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759B4">
            <w:r>
              <w:t>金属三防门</w:t>
            </w:r>
          </w:p>
        </w:tc>
        <w:tc>
          <w:tcPr>
            <w:vAlign w:val="center"/>
          </w:tcPr>
          <w:p w14:paraId="7628D8D6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340D6D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6D448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22A989C">
            <w:pPr>
              <w:jc w:val="center"/>
            </w:pPr>
            <w:r>
              <w:t>满足</w:t>
            </w:r>
          </w:p>
        </w:tc>
      </w:tr>
      <w:tr w14:paraId="7CE76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1BC9D">
            <w:r>
              <w:t>标准依据</w:t>
            </w:r>
          </w:p>
        </w:tc>
        <w:tc>
          <w:tcPr>
            <w:gridSpan w:val="4"/>
          </w:tcPr>
          <w:p w14:paraId="3B435FF2">
            <w:r>
              <w:t>《新疆严寒和寒冷地区居住建筑节能设计标准》DB65／T8022-2024第5.2.1条</w:t>
            </w:r>
          </w:p>
        </w:tc>
      </w:tr>
      <w:tr w14:paraId="3DDC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FCB00">
            <w:r>
              <w:t>标准要求</w:t>
            </w:r>
          </w:p>
        </w:tc>
        <w:tc>
          <w:tcPr>
            <w:gridSpan w:val="4"/>
          </w:tcPr>
          <w:p w14:paraId="23AD2B8F">
            <w:r>
              <w:t>K值应符合表5.2.1-1~5.2.1-5的要求(K≤1.50)</w:t>
            </w:r>
          </w:p>
        </w:tc>
      </w:tr>
      <w:tr w14:paraId="5DE02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4BBB9">
            <w:r>
              <w:t>结论</w:t>
            </w:r>
          </w:p>
        </w:tc>
        <w:tc>
          <w:tcPr>
            <w:gridSpan w:val="4"/>
          </w:tcPr>
          <w:p w14:paraId="2E4FEF0C">
            <w:r>
              <w:t>满足</w:t>
            </w:r>
          </w:p>
        </w:tc>
      </w:tr>
    </w:tbl>
    <w:p w14:paraId="369465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3182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54"/>
    </w:p>
    <w:p w14:paraId="7ED0C3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1095B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7603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55"/>
    </w:p>
    <w:p w14:paraId="040209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D3B6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869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6"/>
    </w:p>
    <w:p w14:paraId="37D747F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041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872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A08B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8ACE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BBF0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3518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457693">
            <w:pPr>
              <w:jc w:val="center"/>
            </w:pPr>
            <w:r>
              <w:t>可见光透射比</w:t>
            </w:r>
          </w:p>
        </w:tc>
      </w:tr>
      <w:tr w14:paraId="2FA3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56802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6F472F4">
            <w:r>
              <w:t>70系列内平开隔热铝合金窗(5+12Ar+5Low-E+12Ar+5Low-E)</w:t>
            </w:r>
          </w:p>
        </w:tc>
        <w:tc>
          <w:tcPr>
            <w:vAlign w:val="center"/>
          </w:tcPr>
          <w:p w14:paraId="01E68E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0D5D83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115B4B4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056AF34">
            <w:pPr>
              <w:jc w:val="center"/>
            </w:pPr>
            <w:r>
              <w:t>0.620</w:t>
            </w:r>
          </w:p>
        </w:tc>
      </w:tr>
      <w:tr w14:paraId="05EA9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404BF"/>
        </w:tc>
        <w:tc>
          <w:tcPr>
            <w:vMerge w:val="continue"/>
            <w:vAlign w:val="center"/>
          </w:tcPr>
          <w:p w14:paraId="3C6BCE45"/>
        </w:tc>
        <w:tc>
          <w:tcPr>
            <w:gridSpan w:val="4"/>
            <w:shd w:val="clear" w:color="auto" w:fill="E6E6E6"/>
            <w:vAlign w:val="center"/>
          </w:tcPr>
          <w:p w14:paraId="29908CF1">
            <w:pPr>
              <w:jc w:val="center"/>
            </w:pPr>
            <w:r>
              <w:t>窗编号</w:t>
            </w:r>
          </w:p>
        </w:tc>
      </w:tr>
      <w:tr w14:paraId="44923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D81EE"/>
        </w:tc>
        <w:tc>
          <w:tcPr>
            <w:vMerge w:val="continue"/>
            <w:vAlign w:val="center"/>
          </w:tcPr>
          <w:p w14:paraId="33EAC9A5"/>
        </w:tc>
        <w:tc>
          <w:tcPr>
            <w:gridSpan w:val="4"/>
            <w:vAlign w:val="center"/>
          </w:tcPr>
          <w:p w14:paraId="09BB16F1"/>
        </w:tc>
      </w:tr>
      <w:tr w14:paraId="4E57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DC66F"/>
        </w:tc>
        <w:tc>
          <w:tcPr>
            <w:gridSpan w:val="5"/>
            <w:vAlign w:val="center"/>
          </w:tcPr>
          <w:p w14:paraId="7B321937">
            <w:r>
              <w:t>来源：《近零能耗建筑技术标准》GBT51350-2019</w:t>
            </w:r>
          </w:p>
        </w:tc>
      </w:tr>
    </w:tbl>
    <w:p w14:paraId="3E0636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19"/>
        <w:gridCol w:w="1832"/>
        <w:gridCol w:w="2228"/>
        <w:gridCol w:w="1832"/>
      </w:tblGrid>
      <w:tr w14:paraId="7CC60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DF9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4E931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C69B0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2ECCB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2B182EE">
            <w:pPr>
              <w:jc w:val="center"/>
            </w:pPr>
            <w:r>
              <w:t>窗墙比</w:t>
            </w:r>
          </w:p>
        </w:tc>
      </w:tr>
      <w:tr w14:paraId="3AE0B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2E127">
            <w:r>
              <w:t>北向</w:t>
            </w:r>
          </w:p>
        </w:tc>
        <w:tc>
          <w:tcPr>
            <w:vAlign w:val="center"/>
          </w:tcPr>
          <w:p w14:paraId="4F62D8C2">
            <w:r>
              <w:t>150.48</w:t>
            </w:r>
          </w:p>
        </w:tc>
        <w:tc>
          <w:tcPr>
            <w:vAlign w:val="center"/>
          </w:tcPr>
          <w:p w14:paraId="1B03F28F">
            <w:r>
              <w:t>1.60</w:t>
            </w:r>
          </w:p>
        </w:tc>
        <w:tc>
          <w:tcPr>
            <w:vAlign w:val="center"/>
          </w:tcPr>
          <w:p w14:paraId="3C3076A4">
            <w:r>
              <w:t>0.32</w:t>
            </w:r>
          </w:p>
        </w:tc>
        <w:tc>
          <w:tcPr>
            <w:vAlign w:val="center"/>
          </w:tcPr>
          <w:p w14:paraId="6C6BB1A0">
            <w:r>
              <w:t>0.13</w:t>
            </w:r>
          </w:p>
        </w:tc>
      </w:tr>
      <w:tr w14:paraId="080B9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C1A4C">
            <w:r>
              <w:t>东向</w:t>
            </w:r>
          </w:p>
        </w:tc>
        <w:tc>
          <w:tcPr>
            <w:vAlign w:val="center"/>
          </w:tcPr>
          <w:p w14:paraId="08DF8676">
            <w:r>
              <w:t>52.92</w:t>
            </w:r>
          </w:p>
        </w:tc>
        <w:tc>
          <w:tcPr>
            <w:vAlign w:val="center"/>
          </w:tcPr>
          <w:p w14:paraId="58D90F2B">
            <w:r>
              <w:t>1.60</w:t>
            </w:r>
          </w:p>
        </w:tc>
        <w:tc>
          <w:tcPr>
            <w:vAlign w:val="center"/>
          </w:tcPr>
          <w:p w14:paraId="64E21AF8">
            <w:r>
              <w:t>0.32</w:t>
            </w:r>
          </w:p>
        </w:tc>
        <w:tc>
          <w:tcPr>
            <w:vAlign w:val="center"/>
          </w:tcPr>
          <w:p w14:paraId="2E09E9BA">
            <w:r>
              <w:t>0.09</w:t>
            </w:r>
          </w:p>
        </w:tc>
      </w:tr>
      <w:tr w14:paraId="624B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C26C6">
            <w:r>
              <w:t>西向</w:t>
            </w:r>
          </w:p>
        </w:tc>
        <w:tc>
          <w:tcPr>
            <w:vAlign w:val="center"/>
          </w:tcPr>
          <w:p w14:paraId="3D00A0D7">
            <w:r>
              <w:t>102.60</w:t>
            </w:r>
          </w:p>
        </w:tc>
        <w:tc>
          <w:tcPr>
            <w:vAlign w:val="center"/>
          </w:tcPr>
          <w:p w14:paraId="1F8B64F2">
            <w:r>
              <w:t>1.60</w:t>
            </w:r>
          </w:p>
        </w:tc>
        <w:tc>
          <w:tcPr>
            <w:vAlign w:val="center"/>
          </w:tcPr>
          <w:p w14:paraId="49E56694">
            <w:r>
              <w:t>0.32</w:t>
            </w:r>
          </w:p>
        </w:tc>
        <w:tc>
          <w:tcPr>
            <w:vAlign w:val="center"/>
          </w:tcPr>
          <w:p w14:paraId="619F29A5">
            <w:r>
              <w:t>0.13</w:t>
            </w:r>
          </w:p>
        </w:tc>
      </w:tr>
      <w:tr w14:paraId="3A87D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3078A">
            <w:r>
              <w:t>综合平均</w:t>
            </w:r>
          </w:p>
        </w:tc>
        <w:tc>
          <w:tcPr>
            <w:vAlign w:val="center"/>
          </w:tcPr>
          <w:p w14:paraId="721CBC38">
            <w:r>
              <w:t>306.00</w:t>
            </w:r>
          </w:p>
        </w:tc>
        <w:tc>
          <w:tcPr>
            <w:vAlign w:val="center"/>
          </w:tcPr>
          <w:p w14:paraId="43CBAAE6">
            <w:r>
              <w:t>1.60</w:t>
            </w:r>
          </w:p>
        </w:tc>
        <w:tc>
          <w:tcPr>
            <w:vAlign w:val="center"/>
          </w:tcPr>
          <w:p w14:paraId="47321431">
            <w:r>
              <w:t>0.32</w:t>
            </w:r>
          </w:p>
        </w:tc>
        <w:tc>
          <w:tcPr>
            <w:vAlign w:val="center"/>
          </w:tcPr>
          <w:p w14:paraId="0D718B8F">
            <w:r>
              <w:t>0.12</w:t>
            </w:r>
          </w:p>
        </w:tc>
      </w:tr>
      <w:tr w14:paraId="24DB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E2B73">
            <w:r>
              <w:t>标准依据</w:t>
            </w:r>
          </w:p>
        </w:tc>
        <w:tc>
          <w:tcPr>
            <w:gridSpan w:val="4"/>
            <w:vAlign w:val="center"/>
          </w:tcPr>
          <w:p w14:paraId="1A02624B">
            <w:r>
              <w:t>《新疆严寒和寒冷地区居住建筑节能设计标准》DB65／T8022-2024第5.2.1条</w:t>
            </w:r>
          </w:p>
        </w:tc>
      </w:tr>
      <w:tr w14:paraId="03B1C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4839B">
            <w:r>
              <w:t>标准要求</w:t>
            </w:r>
          </w:p>
        </w:tc>
        <w:tc>
          <w:tcPr>
            <w:gridSpan w:val="4"/>
            <w:vAlign w:val="center"/>
          </w:tcPr>
          <w:p w14:paraId="367616FC">
            <w:r>
              <w:t>外窗传热系数应满足表5.2.1-1~5.2.1-5的要求</w:t>
            </w:r>
          </w:p>
        </w:tc>
      </w:tr>
      <w:tr w14:paraId="62B8F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3CA16">
            <w:r>
              <w:t>结论</w:t>
            </w:r>
          </w:p>
        </w:tc>
        <w:tc>
          <w:tcPr>
            <w:gridSpan w:val="4"/>
            <w:vAlign w:val="center"/>
          </w:tcPr>
          <w:p w14:paraId="4D48BB86">
            <w:r>
              <w:rPr>
                <w:color w:val="FF0000"/>
              </w:rPr>
              <w:t>不满足</w:t>
            </w:r>
          </w:p>
        </w:tc>
      </w:tr>
    </w:tbl>
    <w:p w14:paraId="19984A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3E8ED5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本表所统计的外窗不含凸窗。</w:t>
      </w:r>
    </w:p>
    <w:p w14:paraId="29D13A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E1933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69BD9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0429"/>
      <w:r>
        <w:rPr>
          <w:rFonts w:hint="eastAsia"/>
          <w:color w:val="000000"/>
          <w:kern w:val="2"/>
          <w:szCs w:val="24"/>
          <w:lang w:val="en-US"/>
        </w:rPr>
        <w:t>凸窗透明部分</w:t>
      </w:r>
      <w:bookmarkEnd w:id="57"/>
    </w:p>
    <w:p w14:paraId="3F8EBE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EA72A4">
      <w:r>
        <w:tab/>
      </w:r>
      <w:r>
        <w:t>本工程无此项围护结构</w:t>
      </w:r>
    </w:p>
    <w:p w14:paraId="0BF095E3">
      <w:pPr>
        <w:pStyle w:val="4"/>
      </w:pPr>
      <w:bookmarkStart w:id="58" w:name="_Toc25676"/>
      <w:r>
        <w:t>凸窗板</w:t>
      </w:r>
      <w:bookmarkEnd w:id="58"/>
    </w:p>
    <w:p w14:paraId="13E4C07B">
      <w:r>
        <w:tab/>
      </w:r>
      <w:r>
        <w:t>本工程无此项围护结构</w:t>
      </w:r>
    </w:p>
    <w:p w14:paraId="3332F1C0">
      <w:pPr>
        <w:pStyle w:val="4"/>
      </w:pPr>
      <w:bookmarkStart w:id="59" w:name="_Toc8091"/>
      <w:r>
        <w:t>周边地面</w:t>
      </w:r>
      <w:bookmarkEnd w:id="59"/>
    </w:p>
    <w:p w14:paraId="4AA1C02C">
      <w:pPr>
        <w:pStyle w:val="5"/>
      </w:pPr>
      <w: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0D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7F68B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1607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E97F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65B8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F1C4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99DB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71E3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85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5310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5C3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FFF6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4D58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D085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5E7C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452A42">
            <w:pPr>
              <w:jc w:val="center"/>
            </w:pPr>
            <w:r>
              <w:t>D=R*S</w:t>
            </w:r>
          </w:p>
        </w:tc>
      </w:tr>
      <w:tr w14:paraId="0529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4054F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8FAD00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E734E7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A6ECA98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EA40BB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D62D7D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805657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2E7B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4C9A4">
            <w:r>
              <w:t>石墨聚苯板</w:t>
            </w:r>
          </w:p>
        </w:tc>
        <w:tc>
          <w:tcPr>
            <w:vAlign w:val="center"/>
          </w:tcPr>
          <w:p w14:paraId="2494821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B3E1AA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90D684D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D0B7D6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FAE6EDE"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 w14:paraId="6686FD8B">
            <w:pPr>
              <w:jc w:val="right"/>
            </w:pPr>
            <w:r>
              <w:t>0.623</w:t>
            </w:r>
          </w:p>
        </w:tc>
      </w:tr>
      <w:tr w14:paraId="1765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6535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E7B212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911A2A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0318C58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6D2BD3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FD3D18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8FF75A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20F1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A4ABC">
            <w:r>
              <w:t>各层之和∑</w:t>
            </w:r>
          </w:p>
        </w:tc>
        <w:tc>
          <w:tcPr>
            <w:vAlign w:val="center"/>
          </w:tcPr>
          <w:p w14:paraId="3FE53BA3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29269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9EB9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5962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B321A3">
            <w:pPr>
              <w:jc w:val="right"/>
            </w:pPr>
            <w:r>
              <w:t>2.111</w:t>
            </w:r>
          </w:p>
        </w:tc>
        <w:tc>
          <w:tcPr>
            <w:vAlign w:val="center"/>
          </w:tcPr>
          <w:p w14:paraId="729D2CBE">
            <w:pPr>
              <w:jc w:val="right"/>
            </w:pPr>
            <w:r>
              <w:t>2.054</w:t>
            </w:r>
          </w:p>
        </w:tc>
      </w:tr>
      <w:tr w14:paraId="5097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CE193">
            <w:r>
              <w:t>保温材料层R</w:t>
            </w:r>
          </w:p>
        </w:tc>
        <w:tc>
          <w:tcPr>
            <w:gridSpan w:val="6"/>
          </w:tcPr>
          <w:p w14:paraId="581756FF">
            <w:pPr>
              <w:jc w:val="center"/>
            </w:pPr>
            <w:r>
              <w:t>2.02</w:t>
            </w:r>
          </w:p>
        </w:tc>
      </w:tr>
      <w:tr w14:paraId="0BA1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5BB48">
            <w:r>
              <w:t>标准依据</w:t>
            </w:r>
          </w:p>
        </w:tc>
        <w:tc>
          <w:tcPr>
            <w:gridSpan w:val="6"/>
          </w:tcPr>
          <w:p w14:paraId="1C52E2D8">
            <w:r>
              <w:t>《新疆严寒和寒冷地区居住建筑节能设计标准》DB65／T8022-2024第5.2.1条</w:t>
            </w:r>
          </w:p>
        </w:tc>
      </w:tr>
      <w:tr w14:paraId="2BE5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734AB">
            <w:r>
              <w:t>标准要求</w:t>
            </w:r>
          </w:p>
        </w:tc>
        <w:tc>
          <w:tcPr>
            <w:gridSpan w:val="6"/>
          </w:tcPr>
          <w:p w14:paraId="0E609723">
            <w:r>
              <w:t>R值不应小于表5.2.1-1~5.2.1-5的限值(R≥1.80)</w:t>
            </w:r>
          </w:p>
        </w:tc>
      </w:tr>
      <w:tr w14:paraId="11001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9A049">
            <w:r>
              <w:t>结论</w:t>
            </w:r>
          </w:p>
        </w:tc>
        <w:tc>
          <w:tcPr>
            <w:gridSpan w:val="6"/>
          </w:tcPr>
          <w:p w14:paraId="60F82196">
            <w:r>
              <w:t>满足</w:t>
            </w:r>
          </w:p>
        </w:tc>
      </w:tr>
    </w:tbl>
    <w:p w14:paraId="63C7A5C1">
      <w:r>
        <w:t>备注：用灰色显示的材料是非保温材料。</w:t>
      </w:r>
    </w:p>
    <w:p w14:paraId="14D84ABA"/>
    <w:p w14:paraId="08FBAFBE">
      <w:pPr>
        <w:pStyle w:val="4"/>
      </w:pPr>
      <w:bookmarkStart w:id="60" w:name="_Toc27114"/>
      <w:r>
        <w:t>地下墙</w:t>
      </w:r>
      <w:bookmarkEnd w:id="60"/>
    </w:p>
    <w:p w14:paraId="370C02F4">
      <w:pPr>
        <w:pStyle w:val="5"/>
      </w:pPr>
      <w: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22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B3B6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ECAA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029B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B94E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1879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A739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86B5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A35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6784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BBEF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0F8F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ADDB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5A13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F3C6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2CE075">
            <w:pPr>
              <w:jc w:val="center"/>
            </w:pPr>
            <w:r>
              <w:t>D=R*S</w:t>
            </w:r>
          </w:p>
        </w:tc>
      </w:tr>
      <w:tr w14:paraId="6001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701B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53475D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528F8E6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B24708F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6C7BA9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BD4F6F1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2B174319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0C6F9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16E4D">
            <w:r>
              <w:t>石墨聚苯板</w:t>
            </w:r>
          </w:p>
        </w:tc>
        <w:tc>
          <w:tcPr>
            <w:vAlign w:val="center"/>
          </w:tcPr>
          <w:p w14:paraId="7C79E8A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AD11E4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5C16B1F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57B8D4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857E76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73B21F83">
            <w:pPr>
              <w:jc w:val="right"/>
            </w:pPr>
            <w:r>
              <w:t>0.779</w:t>
            </w:r>
          </w:p>
        </w:tc>
      </w:tr>
      <w:tr w14:paraId="4C18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C8504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1E0FF51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6065421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261FE56B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14FECE7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4FCAFD7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75CB367A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14:paraId="65CAE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99538">
            <w:r>
              <w:t>各层之和∑</w:t>
            </w:r>
          </w:p>
        </w:tc>
        <w:tc>
          <w:tcPr>
            <w:vAlign w:val="center"/>
          </w:tcPr>
          <w:p w14:paraId="73EEC3A3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979D9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A27B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AC4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EA1A0">
            <w:pPr>
              <w:jc w:val="right"/>
            </w:pPr>
            <w:r>
              <w:t>2.665</w:t>
            </w:r>
          </w:p>
        </w:tc>
        <w:tc>
          <w:tcPr>
            <w:vAlign w:val="center"/>
          </w:tcPr>
          <w:p w14:paraId="12D2B037">
            <w:pPr>
              <w:jc w:val="right"/>
            </w:pPr>
            <w:r>
              <w:t>3.004</w:t>
            </w:r>
          </w:p>
        </w:tc>
      </w:tr>
      <w:tr w14:paraId="1ACC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6CA1A">
            <w:r>
              <w:t>保温材料层R</w:t>
            </w:r>
          </w:p>
        </w:tc>
        <w:tc>
          <w:tcPr>
            <w:gridSpan w:val="6"/>
          </w:tcPr>
          <w:p w14:paraId="173613B7">
            <w:pPr>
              <w:jc w:val="center"/>
            </w:pPr>
            <w:r>
              <w:t>2.53</w:t>
            </w:r>
          </w:p>
        </w:tc>
      </w:tr>
      <w:tr w14:paraId="2C7D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1B1CF">
            <w:r>
              <w:t>标准依据</w:t>
            </w:r>
          </w:p>
        </w:tc>
        <w:tc>
          <w:tcPr>
            <w:gridSpan w:val="6"/>
          </w:tcPr>
          <w:p w14:paraId="73EEA9FE">
            <w:r>
              <w:t>《新疆严寒和寒冷地区居住建筑节能设计标准》DB65／T8022-2024第5.2.1条</w:t>
            </w:r>
          </w:p>
        </w:tc>
      </w:tr>
      <w:tr w14:paraId="5467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8A830">
            <w:r>
              <w:t>标准要求</w:t>
            </w:r>
          </w:p>
        </w:tc>
        <w:tc>
          <w:tcPr>
            <w:gridSpan w:val="6"/>
          </w:tcPr>
          <w:p w14:paraId="55363F63">
            <w:r>
              <w:t>R值不应小于表5.2.1-1~5.2.1-5的限值(R≥2.00)</w:t>
            </w:r>
          </w:p>
        </w:tc>
      </w:tr>
      <w:tr w14:paraId="7612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D68A4">
            <w:r>
              <w:t>结论</w:t>
            </w:r>
          </w:p>
        </w:tc>
        <w:tc>
          <w:tcPr>
            <w:gridSpan w:val="6"/>
          </w:tcPr>
          <w:p w14:paraId="00DC874C">
            <w:r>
              <w:t>满足</w:t>
            </w:r>
          </w:p>
        </w:tc>
      </w:tr>
    </w:tbl>
    <w:p w14:paraId="143F9871">
      <w:r>
        <w:t>备注：用灰色显示的材料是非保温材料。</w:t>
      </w:r>
    </w:p>
    <w:p w14:paraId="12841C3E"/>
    <w:p w14:paraId="04248C19">
      <w:pPr>
        <w:pStyle w:val="4"/>
      </w:pPr>
      <w:bookmarkStart w:id="61" w:name="_Toc952"/>
      <w:r>
        <w:t>外窗气密性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510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E6C13">
            <w:r>
              <w:t>最不利气密性等级</w:t>
            </w:r>
          </w:p>
        </w:tc>
        <w:tc>
          <w:tcPr>
            <w:vAlign w:val="center"/>
          </w:tcPr>
          <w:p w14:paraId="2A915783">
            <w:r>
              <w:t>6级（门窗编号：）</w:t>
            </w:r>
          </w:p>
        </w:tc>
      </w:tr>
      <w:tr w14:paraId="7680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E1835">
            <w:r>
              <w:t>标准依据</w:t>
            </w:r>
          </w:p>
        </w:tc>
        <w:tc>
          <w:tcPr>
            <w:vAlign w:val="center"/>
          </w:tcPr>
          <w:p w14:paraId="66309C78">
            <w:r>
              <w:t>《新疆严寒和寒冷地区居住建筑节能设计标准》DB65／T8022-2024第5.2.7条，分级与检测方法应符合《建筑外门窗气密、水密、抗风压性能分级及检测方法》GB/T 7106</w:t>
            </w:r>
          </w:p>
        </w:tc>
      </w:tr>
      <w:tr w14:paraId="11C7B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55246">
            <w:r>
              <w:t>标准要求</w:t>
            </w:r>
          </w:p>
        </w:tc>
        <w:tc>
          <w:tcPr>
            <w:vAlign w:val="center"/>
          </w:tcPr>
          <w:p w14:paraId="21D723CB">
            <w:r>
              <w:t>外窗气密性不应低于《建筑幕墙、门窗通用技术条件》GB/T 31433的7级</w:t>
            </w:r>
          </w:p>
        </w:tc>
      </w:tr>
      <w:tr w14:paraId="0F7D3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138F4">
            <w:r>
              <w:t>结论</w:t>
            </w:r>
          </w:p>
        </w:tc>
        <w:tc>
          <w:tcPr>
            <w:vAlign w:val="center"/>
          </w:tcPr>
          <w:p w14:paraId="778F6705">
            <w:r>
              <w:rPr>
                <w:color w:val="FF0000"/>
              </w:rPr>
              <w:t>不满足</w:t>
            </w:r>
          </w:p>
        </w:tc>
      </w:tr>
    </w:tbl>
    <w:p w14:paraId="44234B08">
      <w:pPr>
        <w:pStyle w:val="4"/>
      </w:pPr>
      <w:bookmarkStart w:id="62" w:name="_Toc17359"/>
      <w:r>
        <w:t>外门气密性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8553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CC2E0">
            <w:r>
              <w:t>最不利气密性等级</w:t>
            </w:r>
          </w:p>
        </w:tc>
        <w:tc>
          <w:tcPr>
            <w:vAlign w:val="center"/>
          </w:tcPr>
          <w:p w14:paraId="50FD3870">
            <w:r>
              <w:t>－</w:t>
            </w:r>
          </w:p>
        </w:tc>
      </w:tr>
      <w:tr w14:paraId="11F2E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2AA47">
            <w:r>
              <w:t>标准依据</w:t>
            </w:r>
          </w:p>
        </w:tc>
        <w:tc>
          <w:tcPr>
            <w:vAlign w:val="center"/>
          </w:tcPr>
          <w:p w14:paraId="6041295B">
            <w:r>
              <w:t>《新疆严寒和寒冷地区居住建筑节能设计标准》DB65／T8022-2024第5.2.7条，分级与检测方法应符合《建筑外门窗气密、水密、抗风压性能分级及检测方法》GB/T 7106</w:t>
            </w:r>
          </w:p>
        </w:tc>
      </w:tr>
      <w:tr w14:paraId="538AE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5824A">
            <w:r>
              <w:t>标准要求</w:t>
            </w:r>
          </w:p>
        </w:tc>
        <w:tc>
          <w:tcPr>
            <w:vAlign w:val="center"/>
          </w:tcPr>
          <w:p w14:paraId="6C6C2B78">
            <w:r>
              <w:t>外门气密性不应低于《建筑幕墙、门窗通用技术条件》GB/T 31433的4级</w:t>
            </w:r>
          </w:p>
        </w:tc>
      </w:tr>
      <w:tr w14:paraId="69079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0683E">
            <w:r>
              <w:t>结论</w:t>
            </w:r>
          </w:p>
        </w:tc>
        <w:tc>
          <w:tcPr>
            <w:vAlign w:val="center"/>
          </w:tcPr>
          <w:p w14:paraId="61025F34">
            <w:r>
              <w:t>－</w:t>
            </w:r>
          </w:p>
        </w:tc>
      </w:tr>
    </w:tbl>
    <w:p w14:paraId="7A0568F4">
      <w:pPr>
        <w:pStyle w:val="4"/>
      </w:pPr>
      <w:bookmarkStart w:id="63" w:name="_Toc13301"/>
      <w:r>
        <w:t>封闭阳台</w:t>
      </w:r>
      <w:bookmarkEnd w:id="63"/>
    </w:p>
    <w:p w14:paraId="498AD797">
      <w:r>
        <w:tab/>
      </w:r>
      <w:r>
        <w:t>本工程无此项围护结构</w:t>
      </w:r>
    </w:p>
    <w:p w14:paraId="3BE86440">
      <w:pPr>
        <w:pStyle w:val="4"/>
      </w:pPr>
      <w:bookmarkStart w:id="64" w:name="_Toc1904"/>
      <w:r>
        <w:t>规定性指标检查结论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C2F8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152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1708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72A433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518D09F">
            <w:pPr>
              <w:jc w:val="center"/>
            </w:pPr>
            <w:r>
              <w:t>可否性能权衡</w:t>
            </w:r>
          </w:p>
        </w:tc>
      </w:tr>
      <w:tr w14:paraId="59C1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C9D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CF474B">
            <w:r>
              <w:t>体形系数</w:t>
            </w:r>
          </w:p>
        </w:tc>
        <w:tc>
          <w:tcPr>
            <w:vAlign w:val="center"/>
          </w:tcPr>
          <w:p w14:paraId="22483E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F7F2A6">
            <w:pPr>
              <w:jc w:val="center"/>
            </w:pPr>
          </w:p>
        </w:tc>
      </w:tr>
      <w:tr w14:paraId="63B0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B3F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99DF01">
            <w:r>
              <w:t>开间窗墙比</w:t>
            </w:r>
          </w:p>
        </w:tc>
        <w:tc>
          <w:tcPr>
            <w:vAlign w:val="center"/>
          </w:tcPr>
          <w:p w14:paraId="3EB4F2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7E4251">
            <w:pPr>
              <w:jc w:val="center"/>
            </w:pPr>
          </w:p>
        </w:tc>
      </w:tr>
      <w:tr w14:paraId="49603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0E5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A0D6D6">
            <w:r>
              <w:t>可权衡判断窗墙面积比检查</w:t>
            </w:r>
          </w:p>
        </w:tc>
        <w:tc>
          <w:tcPr>
            <w:vAlign w:val="center"/>
          </w:tcPr>
          <w:p w14:paraId="3E694CB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252707">
            <w:pPr>
              <w:jc w:val="center"/>
            </w:pPr>
          </w:p>
        </w:tc>
      </w:tr>
      <w:tr w14:paraId="6249D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3AF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29A222">
            <w:r>
              <w:t>天窗传热系数</w:t>
            </w:r>
          </w:p>
        </w:tc>
        <w:tc>
          <w:tcPr>
            <w:vAlign w:val="center"/>
          </w:tcPr>
          <w:p w14:paraId="2B0A542E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7151063">
            <w:pPr>
              <w:jc w:val="center"/>
            </w:pPr>
          </w:p>
        </w:tc>
      </w:tr>
      <w:tr w14:paraId="15F69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BFD0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A5B1B0">
            <w:r>
              <w:t>天窗太阳得热系数</w:t>
            </w:r>
          </w:p>
        </w:tc>
        <w:tc>
          <w:tcPr>
            <w:vAlign w:val="center"/>
          </w:tcPr>
          <w:p w14:paraId="5211761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8A71378">
            <w:pPr>
              <w:jc w:val="center"/>
            </w:pPr>
          </w:p>
        </w:tc>
      </w:tr>
      <w:tr w14:paraId="6F5F4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8D0C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29EF1F">
            <w:r>
              <w:t>屋顶</w:t>
            </w:r>
          </w:p>
        </w:tc>
        <w:tc>
          <w:tcPr>
            <w:vAlign w:val="center"/>
          </w:tcPr>
          <w:p w14:paraId="5886BF0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F54C2A">
            <w:pPr>
              <w:jc w:val="center"/>
            </w:pPr>
          </w:p>
        </w:tc>
      </w:tr>
      <w:tr w14:paraId="58627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C75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7A5572">
            <w:r>
              <w:t>外墙</w:t>
            </w:r>
          </w:p>
        </w:tc>
        <w:tc>
          <w:tcPr>
            <w:vAlign w:val="center"/>
          </w:tcPr>
          <w:p w14:paraId="27C298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42FCA83">
            <w:pPr>
              <w:jc w:val="center"/>
            </w:pPr>
            <w:r>
              <w:t>可</w:t>
            </w:r>
          </w:p>
        </w:tc>
      </w:tr>
      <w:tr w14:paraId="7C0D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C359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13FDE4">
            <w:r>
              <w:t>挑空楼板</w:t>
            </w:r>
          </w:p>
        </w:tc>
        <w:tc>
          <w:tcPr>
            <w:vAlign w:val="center"/>
          </w:tcPr>
          <w:p w14:paraId="1EF50F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E627222">
            <w:pPr>
              <w:jc w:val="center"/>
            </w:pPr>
            <w:r>
              <w:t>可</w:t>
            </w:r>
          </w:p>
        </w:tc>
      </w:tr>
      <w:tr w14:paraId="43C3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0EC8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E4B577">
            <w:r>
              <w:t>阳台门下部门芯板</w:t>
            </w:r>
          </w:p>
        </w:tc>
        <w:tc>
          <w:tcPr>
            <w:vAlign w:val="center"/>
          </w:tcPr>
          <w:p w14:paraId="309723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3FD022">
            <w:pPr>
              <w:jc w:val="center"/>
            </w:pPr>
          </w:p>
        </w:tc>
      </w:tr>
      <w:tr w14:paraId="4EAE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CBF5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1561B2C">
            <w:r>
              <w:t>分隔供暖与非供暖空间的隔墙</w:t>
            </w:r>
          </w:p>
        </w:tc>
        <w:tc>
          <w:tcPr>
            <w:vAlign w:val="center"/>
          </w:tcPr>
          <w:p w14:paraId="6A0A56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85974D">
            <w:pPr>
              <w:jc w:val="center"/>
            </w:pPr>
          </w:p>
        </w:tc>
      </w:tr>
      <w:tr w14:paraId="2D467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099B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40DD59">
            <w:r>
              <w:t>分隔供暖与非供暖空间的楼板</w:t>
            </w:r>
          </w:p>
        </w:tc>
        <w:tc>
          <w:tcPr>
            <w:vAlign w:val="center"/>
          </w:tcPr>
          <w:p w14:paraId="595E3E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7B8E953">
            <w:pPr>
              <w:jc w:val="center"/>
            </w:pPr>
            <w:r>
              <w:t>可</w:t>
            </w:r>
          </w:p>
        </w:tc>
      </w:tr>
      <w:tr w14:paraId="21D75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9A96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77774A">
            <w:r>
              <w:t>分隔供暖与非供暖空间的户门</w:t>
            </w:r>
          </w:p>
        </w:tc>
        <w:tc>
          <w:tcPr>
            <w:vAlign w:val="center"/>
          </w:tcPr>
          <w:p w14:paraId="7F9316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A4A1A8">
            <w:pPr>
              <w:jc w:val="center"/>
            </w:pPr>
          </w:p>
        </w:tc>
      </w:tr>
      <w:tr w14:paraId="21F9A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8D44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903DCB">
            <w:r>
              <w:t>外窗</w:t>
            </w:r>
          </w:p>
        </w:tc>
        <w:tc>
          <w:tcPr>
            <w:vAlign w:val="center"/>
          </w:tcPr>
          <w:p w14:paraId="7495067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6517B7C">
            <w:pPr>
              <w:jc w:val="center"/>
            </w:pPr>
            <w:r>
              <w:t>可</w:t>
            </w:r>
          </w:p>
        </w:tc>
      </w:tr>
      <w:tr w14:paraId="2725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4CC1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A122884">
            <w:r>
              <w:t>周边地面</w:t>
            </w:r>
          </w:p>
        </w:tc>
        <w:tc>
          <w:tcPr>
            <w:vAlign w:val="center"/>
          </w:tcPr>
          <w:p w14:paraId="638118C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1D5CEA">
            <w:pPr>
              <w:jc w:val="center"/>
            </w:pPr>
          </w:p>
        </w:tc>
      </w:tr>
      <w:tr w14:paraId="4416B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CC19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BA4EABE">
            <w:r>
              <w:t>地下墙</w:t>
            </w:r>
          </w:p>
        </w:tc>
        <w:tc>
          <w:tcPr>
            <w:vAlign w:val="center"/>
          </w:tcPr>
          <w:p w14:paraId="3FB2B5D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A2F06B">
            <w:pPr>
              <w:jc w:val="center"/>
            </w:pPr>
          </w:p>
        </w:tc>
      </w:tr>
      <w:tr w14:paraId="6A1A9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1E56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2C1945">
            <w:r>
              <w:t>外窗气密性</w:t>
            </w:r>
          </w:p>
        </w:tc>
        <w:tc>
          <w:tcPr>
            <w:vAlign w:val="center"/>
          </w:tcPr>
          <w:p w14:paraId="7955DF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3597251">
            <w:pPr>
              <w:jc w:val="center"/>
            </w:pPr>
            <w:r>
              <w:t>不可</w:t>
            </w:r>
          </w:p>
        </w:tc>
      </w:tr>
      <w:tr w14:paraId="75033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D06C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002FA2B">
            <w:r>
              <w:t>外门气密性</w:t>
            </w:r>
          </w:p>
        </w:tc>
        <w:tc>
          <w:tcPr>
            <w:vAlign w:val="center"/>
          </w:tcPr>
          <w:p w14:paraId="4F021F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121D71">
            <w:pPr>
              <w:jc w:val="center"/>
            </w:pPr>
          </w:p>
        </w:tc>
      </w:tr>
      <w:tr w14:paraId="66FE4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3DB02F">
            <w:r>
              <w:t>结论</w:t>
            </w:r>
          </w:p>
        </w:tc>
        <w:tc>
          <w:tcPr>
            <w:vAlign w:val="center"/>
          </w:tcPr>
          <w:p w14:paraId="1F06472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B5140AA">
            <w:pPr>
              <w:jc w:val="center"/>
            </w:pPr>
            <w:r>
              <w:t>不可</w:t>
            </w:r>
          </w:p>
        </w:tc>
      </w:tr>
    </w:tbl>
    <w:p w14:paraId="29444C39"/>
    <w:p w14:paraId="266D2959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《新疆严寒和寒冷地区居住建筑节能设计标准》DB65／T8022-2024围护结构热工性能权衡判断的基本要求，不可权衡，节能设计不符合要求</w:t>
      </w:r>
    </w:p>
    <w:p w14:paraId="10CB15C7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156639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1D1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3.bmp"/><Relationship Id="rId16" Type="http://schemas.openxmlformats.org/officeDocument/2006/relationships/image" Target="media/image12.bmp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18</Pages>
  <Words>5353</Words>
  <Characters>8879</Characters>
  <Lines>14</Lines>
  <Paragraphs>3</Paragraphs>
  <TotalTime>0</TotalTime>
  <ScaleCrop>false</ScaleCrop>
  <LinksUpToDate>false</LinksUpToDate>
  <CharactersWithSpaces>13628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2025-12-22T08:11:00Z</dcterms:created>
  <dc:creator>无人街角</dc:creator>
  <cp:lastModifiedBy>无人街角</cp:lastModifiedBy>
  <dcterms:modified xsi:type="dcterms:W3CDTF">2025-12-22T08:12:08Z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6BD3F1ED3195475694AD7F2B1122739F_11</vt:lpwstr>
  </property>
  <property fmtid="{D5CDD505-2E9C-101B-9397-08002B2CF9AE}" pid="3" name="KSOTemplateDocerSaveRecord">
    <vt:lpwstr>eyJoZGlkIjoiODI5OTM1ZjllZDk5YmFiN2MyNGY1Y2E1Y2FkYmVlNDUiLCJ1c2VySWQiOiIxMTY1MzI2NzgzIn0=</vt:lpwstr>
  </property>
  <property fmtid="{D5CDD505-2E9C-101B-9397-08002B2CF9AE}" pid="4" name="KSOProductBuildVer">
    <vt:lpwstr>2052-12.1.0.19302</vt:lpwstr>
  </property>
</Properties>
</file>