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085850" cy="1085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14:paraId="689159C3">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江门</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2025年12月30日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T18318577410</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65CE4D1A">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_Toc10191 </w:instrText>
      </w:r>
      <w:r>
        <w:rPr>
          <w:szCs w:val="28"/>
        </w:rPr>
        <w:fldChar w:fldCharType="separate"/>
      </w:r>
      <w:r>
        <w:rPr>
          <w:rFonts w:hint="eastAsia" w:ascii="微软雅黑" w:hAnsi="微软雅黑"/>
        </w:rPr>
        <w:t>1. 建筑概况</w:t>
      </w:r>
      <w:r>
        <w:tab/>
      </w:r>
      <w:r>
        <w:fldChar w:fldCharType="begin"/>
      </w:r>
      <w:r>
        <w:instrText xml:space="preserve"> PAGEREF _Toc10191 \h </w:instrText>
      </w:r>
      <w:r>
        <w:fldChar w:fldCharType="separate"/>
      </w:r>
      <w:r>
        <w:t>3</w:t>
      </w:r>
      <w:r>
        <w:fldChar w:fldCharType="end"/>
      </w:r>
      <w:r>
        <w:rPr>
          <w:szCs w:val="28"/>
        </w:rPr>
        <w:fldChar w:fldCharType="end"/>
      </w:r>
    </w:p>
    <w:p w14:paraId="147EDF30">
      <w:pPr>
        <w:pStyle w:val="19"/>
        <w:tabs>
          <w:tab w:val="right" w:leader="dot" w:pos="9070"/>
          <w:tab w:val="clear" w:pos="180"/>
          <w:tab w:val="clear" w:pos="420"/>
          <w:tab w:val="clear" w:pos="9360"/>
        </w:tabs>
      </w:pPr>
      <w:r>
        <w:rPr>
          <w:szCs w:val="28"/>
        </w:rPr>
        <w:fldChar w:fldCharType="begin"/>
      </w:r>
      <w:r>
        <w:rPr>
          <w:szCs w:val="28"/>
        </w:rPr>
        <w:instrText xml:space="preserve"> HYPERLINK \l _Toc25871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_Toc25871 \h </w:instrText>
      </w:r>
      <w:r>
        <w:fldChar w:fldCharType="separate"/>
      </w:r>
      <w:r>
        <w:t>3</w:t>
      </w:r>
      <w:r>
        <w:fldChar w:fldCharType="end"/>
      </w:r>
      <w:r>
        <w:rPr>
          <w:szCs w:val="28"/>
        </w:rPr>
        <w:fldChar w:fldCharType="end"/>
      </w:r>
    </w:p>
    <w:p w14:paraId="55162802">
      <w:pPr>
        <w:pStyle w:val="19"/>
        <w:tabs>
          <w:tab w:val="right" w:leader="dot" w:pos="9070"/>
          <w:tab w:val="clear" w:pos="180"/>
          <w:tab w:val="clear" w:pos="420"/>
          <w:tab w:val="clear" w:pos="9360"/>
        </w:tabs>
      </w:pPr>
      <w:r>
        <w:rPr>
          <w:szCs w:val="28"/>
        </w:rPr>
        <w:fldChar w:fldCharType="begin"/>
      </w:r>
      <w:r>
        <w:rPr>
          <w:szCs w:val="28"/>
        </w:rPr>
        <w:instrText xml:space="preserve"> HYPERLINK \l _Toc18976 </w:instrText>
      </w:r>
      <w:r>
        <w:rPr>
          <w:szCs w:val="28"/>
        </w:rPr>
        <w:fldChar w:fldCharType="separate"/>
      </w:r>
      <w:r>
        <w:rPr>
          <w:rFonts w:hint="eastAsia" w:ascii="微软雅黑" w:hAnsi="微软雅黑"/>
        </w:rPr>
        <w:t>3. 分析依据</w:t>
      </w:r>
      <w:r>
        <w:tab/>
      </w:r>
      <w:r>
        <w:fldChar w:fldCharType="begin"/>
      </w:r>
      <w:r>
        <w:instrText xml:space="preserve"> PAGEREF _Toc18976 \h </w:instrText>
      </w:r>
      <w:r>
        <w:fldChar w:fldCharType="separate"/>
      </w:r>
      <w:r>
        <w:t>3</w:t>
      </w:r>
      <w:r>
        <w:fldChar w:fldCharType="end"/>
      </w:r>
      <w:r>
        <w:rPr>
          <w:szCs w:val="28"/>
        </w:rPr>
        <w:fldChar w:fldCharType="end"/>
      </w:r>
    </w:p>
    <w:p w14:paraId="4CB7047D">
      <w:pPr>
        <w:pStyle w:val="20"/>
        <w:tabs>
          <w:tab w:val="right" w:leader="dot" w:pos="9070"/>
          <w:tab w:val="clear" w:pos="540"/>
          <w:tab w:val="clear" w:pos="840"/>
          <w:tab w:val="clear" w:pos="9360"/>
        </w:tabs>
      </w:pPr>
      <w:r>
        <w:rPr>
          <w:szCs w:val="28"/>
        </w:rPr>
        <w:fldChar w:fldCharType="begin"/>
      </w:r>
      <w:r>
        <w:rPr>
          <w:szCs w:val="28"/>
        </w:rPr>
        <w:instrText xml:space="preserve"> HYPERLINK \l _Toc28586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_Toc28586 \h </w:instrText>
      </w:r>
      <w:r>
        <w:fldChar w:fldCharType="separate"/>
      </w:r>
      <w:r>
        <w:t>3</w:t>
      </w:r>
      <w:r>
        <w:fldChar w:fldCharType="end"/>
      </w:r>
      <w:r>
        <w:rPr>
          <w:szCs w:val="28"/>
        </w:rPr>
        <w:fldChar w:fldCharType="end"/>
      </w:r>
    </w:p>
    <w:p w14:paraId="64D0C6FA">
      <w:pPr>
        <w:pStyle w:val="20"/>
        <w:tabs>
          <w:tab w:val="right" w:leader="dot" w:pos="9070"/>
          <w:tab w:val="clear" w:pos="540"/>
          <w:tab w:val="clear" w:pos="840"/>
          <w:tab w:val="clear" w:pos="9360"/>
        </w:tabs>
      </w:pPr>
      <w:r>
        <w:rPr>
          <w:szCs w:val="28"/>
        </w:rPr>
        <w:fldChar w:fldCharType="begin"/>
      </w:r>
      <w:r>
        <w:rPr>
          <w:szCs w:val="28"/>
        </w:rPr>
        <w:instrText xml:space="preserve"> HYPERLINK \l _Toc16198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_Toc16198 \h </w:instrText>
      </w:r>
      <w:r>
        <w:fldChar w:fldCharType="separate"/>
      </w:r>
      <w:r>
        <w:t>3</w:t>
      </w:r>
      <w:r>
        <w:fldChar w:fldCharType="end"/>
      </w:r>
      <w:r>
        <w:rPr>
          <w:szCs w:val="28"/>
        </w:rPr>
        <w:fldChar w:fldCharType="end"/>
      </w:r>
    </w:p>
    <w:p w14:paraId="689245AC">
      <w:pPr>
        <w:pStyle w:val="19"/>
        <w:tabs>
          <w:tab w:val="right" w:leader="dot" w:pos="9070"/>
          <w:tab w:val="clear" w:pos="180"/>
          <w:tab w:val="clear" w:pos="420"/>
          <w:tab w:val="clear" w:pos="9360"/>
        </w:tabs>
      </w:pPr>
      <w:r>
        <w:rPr>
          <w:szCs w:val="28"/>
        </w:rPr>
        <w:fldChar w:fldCharType="begin"/>
      </w:r>
      <w:r>
        <w:rPr>
          <w:szCs w:val="28"/>
        </w:rPr>
        <w:instrText xml:space="preserve"> HYPERLINK \l _Toc5239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_Toc5239 \h </w:instrText>
      </w:r>
      <w:r>
        <w:fldChar w:fldCharType="separate"/>
      </w:r>
      <w:r>
        <w:t>4</w:t>
      </w:r>
      <w:r>
        <w:fldChar w:fldCharType="end"/>
      </w:r>
      <w:r>
        <w:rPr>
          <w:szCs w:val="28"/>
        </w:rPr>
        <w:fldChar w:fldCharType="end"/>
      </w:r>
    </w:p>
    <w:p w14:paraId="7B20B0DC">
      <w:pPr>
        <w:pStyle w:val="20"/>
        <w:tabs>
          <w:tab w:val="right" w:leader="dot" w:pos="9070"/>
          <w:tab w:val="clear" w:pos="540"/>
          <w:tab w:val="clear" w:pos="840"/>
          <w:tab w:val="clear" w:pos="9360"/>
        </w:tabs>
      </w:pPr>
      <w:r>
        <w:rPr>
          <w:szCs w:val="28"/>
        </w:rPr>
        <w:fldChar w:fldCharType="begin"/>
      </w:r>
      <w:r>
        <w:rPr>
          <w:szCs w:val="28"/>
        </w:rPr>
        <w:instrText xml:space="preserve"> HYPERLINK \l _Toc31431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_Toc31431 \h </w:instrText>
      </w:r>
      <w:r>
        <w:fldChar w:fldCharType="separate"/>
      </w:r>
      <w:r>
        <w:t>4</w:t>
      </w:r>
      <w:r>
        <w:fldChar w:fldCharType="end"/>
      </w:r>
      <w:r>
        <w:rPr>
          <w:szCs w:val="28"/>
        </w:rPr>
        <w:fldChar w:fldCharType="end"/>
      </w:r>
    </w:p>
    <w:p w14:paraId="0353AA79">
      <w:pPr>
        <w:pStyle w:val="20"/>
        <w:tabs>
          <w:tab w:val="right" w:leader="dot" w:pos="9070"/>
          <w:tab w:val="clear" w:pos="540"/>
          <w:tab w:val="clear" w:pos="840"/>
          <w:tab w:val="clear" w:pos="9360"/>
        </w:tabs>
      </w:pPr>
      <w:r>
        <w:rPr>
          <w:szCs w:val="28"/>
        </w:rPr>
        <w:fldChar w:fldCharType="begin"/>
      </w:r>
      <w:r>
        <w:rPr>
          <w:szCs w:val="28"/>
        </w:rPr>
        <w:instrText xml:space="preserve"> HYPERLINK \l _Toc16474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_Toc16474 \h </w:instrText>
      </w:r>
      <w:r>
        <w:fldChar w:fldCharType="separate"/>
      </w:r>
      <w:r>
        <w:t>4</w:t>
      </w:r>
      <w:r>
        <w:fldChar w:fldCharType="end"/>
      </w:r>
      <w:r>
        <w:rPr>
          <w:szCs w:val="28"/>
        </w:rPr>
        <w:fldChar w:fldCharType="end"/>
      </w:r>
    </w:p>
    <w:p w14:paraId="0FDE53CD">
      <w:pPr>
        <w:pStyle w:val="19"/>
        <w:tabs>
          <w:tab w:val="right" w:leader="dot" w:pos="9070"/>
          <w:tab w:val="clear" w:pos="180"/>
          <w:tab w:val="clear" w:pos="420"/>
          <w:tab w:val="clear" w:pos="9360"/>
        </w:tabs>
      </w:pPr>
      <w:r>
        <w:rPr>
          <w:szCs w:val="28"/>
        </w:rPr>
        <w:fldChar w:fldCharType="begin"/>
      </w:r>
      <w:r>
        <w:rPr>
          <w:szCs w:val="28"/>
        </w:rPr>
        <w:instrText xml:space="preserve"> HYPERLINK \l _Toc18317 </w:instrText>
      </w:r>
      <w:r>
        <w:rPr>
          <w:szCs w:val="28"/>
        </w:rPr>
        <w:fldChar w:fldCharType="separate"/>
      </w:r>
      <w:r>
        <w:rPr>
          <w:rFonts w:hint="eastAsia" w:ascii="微软雅黑" w:hAnsi="微软雅黑"/>
        </w:rPr>
        <w:t>5. 计算参数选用</w:t>
      </w:r>
      <w:r>
        <w:tab/>
      </w:r>
      <w:r>
        <w:fldChar w:fldCharType="begin"/>
      </w:r>
      <w:r>
        <w:instrText xml:space="preserve"> PAGEREF _Toc18317 \h </w:instrText>
      </w:r>
      <w:r>
        <w:fldChar w:fldCharType="separate"/>
      </w:r>
      <w:r>
        <w:t>5</w:t>
      </w:r>
      <w:r>
        <w:fldChar w:fldCharType="end"/>
      </w:r>
      <w:r>
        <w:rPr>
          <w:szCs w:val="28"/>
        </w:rPr>
        <w:fldChar w:fldCharType="end"/>
      </w:r>
    </w:p>
    <w:p w14:paraId="4431BC16">
      <w:pPr>
        <w:pStyle w:val="20"/>
        <w:tabs>
          <w:tab w:val="right" w:leader="dot" w:pos="9070"/>
          <w:tab w:val="clear" w:pos="540"/>
          <w:tab w:val="clear" w:pos="840"/>
          <w:tab w:val="clear" w:pos="9360"/>
        </w:tabs>
      </w:pPr>
      <w:r>
        <w:rPr>
          <w:szCs w:val="28"/>
        </w:rPr>
        <w:fldChar w:fldCharType="begin"/>
      </w:r>
      <w:r>
        <w:rPr>
          <w:szCs w:val="28"/>
        </w:rPr>
        <w:instrText xml:space="preserve"> HYPERLINK \l _Toc9699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_Toc9699 \h </w:instrText>
      </w:r>
      <w:r>
        <w:fldChar w:fldCharType="separate"/>
      </w:r>
      <w:r>
        <w:t>5</w:t>
      </w:r>
      <w:r>
        <w:fldChar w:fldCharType="end"/>
      </w:r>
      <w:r>
        <w:rPr>
          <w:szCs w:val="28"/>
        </w:rPr>
        <w:fldChar w:fldCharType="end"/>
      </w:r>
    </w:p>
    <w:p w14:paraId="7437390D">
      <w:pPr>
        <w:pStyle w:val="20"/>
        <w:tabs>
          <w:tab w:val="right" w:leader="dot" w:pos="9070"/>
          <w:tab w:val="clear" w:pos="540"/>
          <w:tab w:val="clear" w:pos="840"/>
          <w:tab w:val="clear" w:pos="9360"/>
        </w:tabs>
      </w:pPr>
      <w:r>
        <w:rPr>
          <w:szCs w:val="28"/>
        </w:rPr>
        <w:fldChar w:fldCharType="begin"/>
      </w:r>
      <w:r>
        <w:rPr>
          <w:szCs w:val="28"/>
        </w:rPr>
        <w:instrText xml:space="preserve"> HYPERLINK \l _Toc31749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_Toc31749 \h </w:instrText>
      </w:r>
      <w:r>
        <w:fldChar w:fldCharType="separate"/>
      </w:r>
      <w:r>
        <w:t>5</w:t>
      </w:r>
      <w:r>
        <w:fldChar w:fldCharType="end"/>
      </w:r>
      <w:r>
        <w:rPr>
          <w:szCs w:val="28"/>
        </w:rPr>
        <w:fldChar w:fldCharType="end"/>
      </w:r>
    </w:p>
    <w:p w14:paraId="52325635">
      <w:pPr>
        <w:pStyle w:val="20"/>
        <w:tabs>
          <w:tab w:val="right" w:leader="dot" w:pos="9070"/>
          <w:tab w:val="clear" w:pos="540"/>
          <w:tab w:val="clear" w:pos="840"/>
          <w:tab w:val="clear" w:pos="9360"/>
        </w:tabs>
      </w:pPr>
      <w:r>
        <w:rPr>
          <w:szCs w:val="28"/>
        </w:rPr>
        <w:fldChar w:fldCharType="begin"/>
      </w:r>
      <w:r>
        <w:rPr>
          <w:szCs w:val="28"/>
        </w:rPr>
        <w:instrText xml:space="preserve"> HYPERLINK \l _Toc32608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_Toc32608 \h </w:instrText>
      </w:r>
      <w:r>
        <w:fldChar w:fldCharType="separate"/>
      </w:r>
      <w:r>
        <w:t>5</w:t>
      </w:r>
      <w:r>
        <w:fldChar w:fldCharType="end"/>
      </w:r>
      <w:r>
        <w:rPr>
          <w:szCs w:val="28"/>
        </w:rPr>
        <w:fldChar w:fldCharType="end"/>
      </w:r>
    </w:p>
    <w:p w14:paraId="32B24B0B">
      <w:pPr>
        <w:pStyle w:val="15"/>
        <w:tabs>
          <w:tab w:val="right" w:leader="dot" w:pos="9070"/>
          <w:tab w:val="clear" w:pos="900"/>
          <w:tab w:val="clear" w:pos="1260"/>
          <w:tab w:val="clear" w:pos="9360"/>
        </w:tabs>
      </w:pPr>
      <w:r>
        <w:rPr>
          <w:szCs w:val="28"/>
        </w:rPr>
        <w:fldChar w:fldCharType="begin"/>
      </w:r>
      <w:r>
        <w:rPr>
          <w:szCs w:val="28"/>
        </w:rPr>
        <w:instrText xml:space="preserve"> HYPERLINK \l _Toc6264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_Toc6264 \h </w:instrText>
      </w:r>
      <w:r>
        <w:fldChar w:fldCharType="separate"/>
      </w:r>
      <w:r>
        <w:t>6</w:t>
      </w:r>
      <w:r>
        <w:fldChar w:fldCharType="end"/>
      </w:r>
      <w:r>
        <w:rPr>
          <w:szCs w:val="28"/>
        </w:rPr>
        <w:fldChar w:fldCharType="end"/>
      </w:r>
    </w:p>
    <w:p w14:paraId="5F60B70E">
      <w:pPr>
        <w:pStyle w:val="15"/>
        <w:tabs>
          <w:tab w:val="right" w:leader="dot" w:pos="9070"/>
          <w:tab w:val="clear" w:pos="900"/>
          <w:tab w:val="clear" w:pos="1260"/>
          <w:tab w:val="clear" w:pos="9360"/>
        </w:tabs>
      </w:pPr>
      <w:r>
        <w:rPr>
          <w:szCs w:val="28"/>
        </w:rPr>
        <w:fldChar w:fldCharType="begin"/>
      </w:r>
      <w:r>
        <w:rPr>
          <w:szCs w:val="28"/>
        </w:rPr>
        <w:instrText xml:space="preserve"> HYPERLINK \l _Toc1637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_Toc1637 \h </w:instrText>
      </w:r>
      <w:r>
        <w:fldChar w:fldCharType="separate"/>
      </w:r>
      <w:r>
        <w:t>6</w:t>
      </w:r>
      <w:r>
        <w:fldChar w:fldCharType="end"/>
      </w:r>
      <w:r>
        <w:rPr>
          <w:szCs w:val="28"/>
        </w:rPr>
        <w:fldChar w:fldCharType="end"/>
      </w:r>
    </w:p>
    <w:p w14:paraId="3A9E66F8">
      <w:pPr>
        <w:pStyle w:val="15"/>
        <w:tabs>
          <w:tab w:val="right" w:leader="dot" w:pos="9070"/>
          <w:tab w:val="clear" w:pos="900"/>
          <w:tab w:val="clear" w:pos="1260"/>
          <w:tab w:val="clear" w:pos="9360"/>
        </w:tabs>
      </w:pPr>
      <w:r>
        <w:rPr>
          <w:szCs w:val="28"/>
        </w:rPr>
        <w:fldChar w:fldCharType="begin"/>
      </w:r>
      <w:r>
        <w:rPr>
          <w:szCs w:val="28"/>
        </w:rPr>
        <w:instrText xml:space="preserve"> HYPERLINK \l _Toc26862 </w:instrText>
      </w:r>
      <w:r>
        <w:rPr>
          <w:szCs w:val="28"/>
        </w:rPr>
        <w:fldChar w:fldCharType="separate"/>
      </w:r>
      <w:r>
        <w:rPr>
          <w:rFonts w:hint="eastAsia" w:eastAsia="宋体"/>
          <w:szCs w:val="24"/>
          <w:lang w:val="en-GB"/>
        </w:rPr>
        <w:t xml:space="preserve">5.3.3 </w:t>
      </w:r>
      <w:r>
        <w:rPr>
          <w:rFonts w:hint="eastAsia"/>
        </w:rPr>
        <w:t>天 窗</w:t>
      </w:r>
      <w:r>
        <w:tab/>
      </w:r>
      <w:r>
        <w:fldChar w:fldCharType="begin"/>
      </w:r>
      <w:r>
        <w:instrText xml:space="preserve"> PAGEREF _Toc26862 \h </w:instrText>
      </w:r>
      <w:r>
        <w:fldChar w:fldCharType="separate"/>
      </w:r>
      <w:r>
        <w:t>7</w:t>
      </w:r>
      <w:r>
        <w:fldChar w:fldCharType="end"/>
      </w:r>
      <w:r>
        <w:rPr>
          <w:szCs w:val="28"/>
        </w:rPr>
        <w:fldChar w:fldCharType="end"/>
      </w:r>
    </w:p>
    <w:p w14:paraId="25DEDF07">
      <w:pPr>
        <w:pStyle w:val="19"/>
        <w:tabs>
          <w:tab w:val="right" w:leader="dot" w:pos="9070"/>
          <w:tab w:val="clear" w:pos="180"/>
          <w:tab w:val="clear" w:pos="420"/>
          <w:tab w:val="clear" w:pos="9360"/>
        </w:tabs>
      </w:pPr>
      <w:r>
        <w:rPr>
          <w:szCs w:val="28"/>
        </w:rPr>
        <w:fldChar w:fldCharType="begin"/>
      </w:r>
      <w:r>
        <w:rPr>
          <w:szCs w:val="28"/>
        </w:rPr>
        <w:instrText xml:space="preserve"> HYPERLINK \l _Toc29844 </w:instrText>
      </w:r>
      <w:r>
        <w:rPr>
          <w:szCs w:val="28"/>
        </w:rPr>
        <w:fldChar w:fldCharType="separate"/>
      </w:r>
      <w:r>
        <w:rPr>
          <w:rFonts w:hint="eastAsia" w:ascii="微软雅黑" w:hAnsi="微软雅黑"/>
        </w:rPr>
        <w:t>6. 动态采光达标统计</w:t>
      </w:r>
      <w:r>
        <w:tab/>
      </w:r>
      <w:r>
        <w:fldChar w:fldCharType="begin"/>
      </w:r>
      <w:r>
        <w:instrText xml:space="preserve"> PAGEREF _Toc29844 \h </w:instrText>
      </w:r>
      <w:r>
        <w:fldChar w:fldCharType="separate"/>
      </w:r>
      <w:r>
        <w:t>7</w:t>
      </w:r>
      <w:r>
        <w:fldChar w:fldCharType="end"/>
      </w:r>
      <w:r>
        <w:rPr>
          <w:szCs w:val="28"/>
        </w:rPr>
        <w:fldChar w:fldCharType="end"/>
      </w:r>
    </w:p>
    <w:p w14:paraId="70E7DA63">
      <w:pPr>
        <w:pStyle w:val="19"/>
        <w:tabs>
          <w:tab w:val="right" w:leader="dot" w:pos="9070"/>
          <w:tab w:val="clear" w:pos="180"/>
          <w:tab w:val="clear" w:pos="420"/>
          <w:tab w:val="clear" w:pos="9360"/>
        </w:tabs>
      </w:pPr>
      <w:r>
        <w:rPr>
          <w:szCs w:val="28"/>
        </w:rPr>
        <w:fldChar w:fldCharType="begin"/>
      </w:r>
      <w:r>
        <w:rPr>
          <w:szCs w:val="28"/>
        </w:rPr>
        <w:instrText xml:space="preserve"> HYPERLINK \l _Toc20307 </w:instrText>
      </w:r>
      <w:r>
        <w:rPr>
          <w:szCs w:val="28"/>
        </w:rPr>
        <w:fldChar w:fldCharType="separate"/>
      </w:r>
      <w:r>
        <w:rPr>
          <w:rFonts w:hint="eastAsia" w:ascii="微软雅黑" w:hAnsi="微软雅黑"/>
        </w:rPr>
        <w:t>7. 动态采光统计图</w:t>
      </w:r>
      <w:r>
        <w:tab/>
      </w:r>
      <w:r>
        <w:fldChar w:fldCharType="begin"/>
      </w:r>
      <w:r>
        <w:instrText xml:space="preserve"> PAGEREF _Toc20307 \h </w:instrText>
      </w:r>
      <w:r>
        <w:fldChar w:fldCharType="separate"/>
      </w:r>
      <w:r>
        <w:t>8</w:t>
      </w:r>
      <w:r>
        <w:fldChar w:fldCharType="end"/>
      </w:r>
      <w:r>
        <w:rPr>
          <w:szCs w:val="28"/>
        </w:rPr>
        <w:fldChar w:fldCharType="end"/>
      </w:r>
    </w:p>
    <w:p w14:paraId="65750868">
      <w:pPr>
        <w:pStyle w:val="19"/>
        <w:tabs>
          <w:tab w:val="right" w:leader="dot" w:pos="9070"/>
          <w:tab w:val="clear" w:pos="180"/>
          <w:tab w:val="clear" w:pos="420"/>
          <w:tab w:val="clear" w:pos="9360"/>
        </w:tabs>
      </w:pPr>
      <w:r>
        <w:rPr>
          <w:szCs w:val="28"/>
        </w:rPr>
        <w:fldChar w:fldCharType="begin"/>
      </w:r>
      <w:r>
        <w:rPr>
          <w:szCs w:val="28"/>
        </w:rPr>
        <w:instrText xml:space="preserve"> HYPERLINK \l _Toc16302 </w:instrText>
      </w:r>
      <w:r>
        <w:rPr>
          <w:szCs w:val="28"/>
        </w:rPr>
        <w:fldChar w:fldCharType="separate"/>
      </w:r>
      <w:r>
        <w:rPr>
          <w:rFonts w:hint="eastAsia" w:ascii="微软雅黑" w:hAnsi="微软雅黑"/>
        </w:rPr>
        <w:t>8. 动态采光彩图</w:t>
      </w:r>
      <w:r>
        <w:tab/>
      </w:r>
      <w:r>
        <w:fldChar w:fldCharType="begin"/>
      </w:r>
      <w:r>
        <w:instrText xml:space="preserve"> PAGEREF _Toc16302 \h </w:instrText>
      </w:r>
      <w:r>
        <w:fldChar w:fldCharType="separate"/>
      </w:r>
      <w:r>
        <w:t>9</w:t>
      </w:r>
      <w:r>
        <w:fldChar w:fldCharType="end"/>
      </w:r>
      <w:r>
        <w:rPr>
          <w:szCs w:val="28"/>
        </w:rPr>
        <w:fldChar w:fldCharType="end"/>
      </w:r>
    </w:p>
    <w:p w14:paraId="5CC25A9A">
      <w:pPr>
        <w:pStyle w:val="19"/>
        <w:tabs>
          <w:tab w:val="right" w:leader="dot" w:pos="9070"/>
          <w:tab w:val="clear" w:pos="180"/>
          <w:tab w:val="clear" w:pos="420"/>
          <w:tab w:val="clear" w:pos="9360"/>
        </w:tabs>
      </w:pPr>
      <w:r>
        <w:rPr>
          <w:szCs w:val="28"/>
        </w:rPr>
        <w:fldChar w:fldCharType="begin"/>
      </w:r>
      <w:r>
        <w:rPr>
          <w:szCs w:val="28"/>
        </w:rPr>
        <w:instrText xml:space="preserve"> HYPERLINK \l _Toc16325 </w:instrText>
      </w:r>
      <w:r>
        <w:rPr>
          <w:szCs w:val="28"/>
        </w:rPr>
        <w:fldChar w:fldCharType="separate"/>
      </w:r>
      <w:r>
        <w:rPr>
          <w:rFonts w:hint="eastAsia" w:ascii="微软雅黑" w:hAnsi="微软雅黑"/>
        </w:rPr>
        <w:t>9. 评价结论</w:t>
      </w:r>
      <w:r>
        <w:tab/>
      </w:r>
      <w:r>
        <w:fldChar w:fldCharType="begin"/>
      </w:r>
      <w:r>
        <w:instrText xml:space="preserve"> PAGEREF _Toc16325 \h </w:instrText>
      </w:r>
      <w:r>
        <w:fldChar w:fldCharType="separate"/>
      </w:r>
      <w:r>
        <w:t>10</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512608176"/>
      <w:bookmarkStart w:id="14" w:name="_Toc20312513"/>
      <w:bookmarkStart w:id="15" w:name="_Toc10191"/>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江门</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1.10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2381.00</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10.50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512608178"/>
      <w:bookmarkStart w:id="28" w:name="_Toc25871"/>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18976"/>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28586"/>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16198"/>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64569232"/>
      <w:bookmarkStart w:id="43" w:name="_Toc20312518"/>
      <w:bookmarkStart w:id="44" w:name="_Toc290149054"/>
      <w:bookmarkStart w:id="45" w:name="_Toc275165382"/>
      <w:bookmarkStart w:id="46" w:name="_Toc290209312"/>
      <w:bookmarkStart w:id="47" w:name="_Toc264043625"/>
      <w:bookmarkStart w:id="48" w:name="_Toc312399791"/>
      <w:bookmarkStart w:id="49" w:name="_Toc512608180"/>
      <w:bookmarkStart w:id="50" w:name="_Toc290209336"/>
      <w:bookmarkStart w:id="51" w:name="_Toc5239"/>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90149059"/>
      <w:bookmarkStart w:id="53" w:name="_Toc290209317"/>
      <w:bookmarkStart w:id="54" w:name="_Toc312399796"/>
      <w:bookmarkStart w:id="55" w:name="_Toc290209341"/>
      <w:bookmarkStart w:id="56" w:name="_Toc264569237"/>
      <w:bookmarkStart w:id="57" w:name="_Toc264043630"/>
      <w:bookmarkStart w:id="58" w:name="_Toc275165387"/>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31431"/>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16474"/>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18317"/>
      <w:r>
        <w:rPr>
          <w:rFonts w:hint="eastAsia" w:ascii="微软雅黑" w:hAnsi="微软雅黑"/>
        </w:rPr>
        <w:t>计算参数选用</w:t>
      </w:r>
      <w:bookmarkEnd w:id="64"/>
    </w:p>
    <w:p w14:paraId="55FA6057">
      <w:pPr>
        <w:pStyle w:val="4"/>
        <w:rPr>
          <w:rFonts w:hint="eastAsia" w:ascii="微软雅黑" w:hAnsi="微软雅黑"/>
        </w:rPr>
      </w:pPr>
      <w:bookmarkStart w:id="65" w:name="_Toc9699"/>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31749"/>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32608"/>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6264"/>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FEAE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811D8F">
            <w:pPr>
              <w:jc w:val="center"/>
              <w:rPr>
                <w:sz w:val="18"/>
                <w:szCs w:val="18"/>
              </w:rPr>
            </w:pPr>
            <w:r>
              <w:rPr>
                <w:sz w:val="18"/>
                <w:szCs w:val="18"/>
              </w:rPr>
              <w:t>门窗编号</w:t>
            </w:r>
          </w:p>
        </w:tc>
        <w:tc>
          <w:tcPr>
            <w:shd w:val="clear" w:color="auto" w:fill="E6E6E6"/>
            <w:vAlign w:val="center"/>
          </w:tcPr>
          <w:p w14:paraId="491F665C">
            <w:pPr>
              <w:jc w:val="center"/>
              <w:rPr>
                <w:sz w:val="18"/>
                <w:szCs w:val="18"/>
              </w:rPr>
            </w:pPr>
            <w:r>
              <w:rPr>
                <w:sz w:val="18"/>
                <w:szCs w:val="18"/>
              </w:rPr>
              <w:t>宽度(mm)</w:t>
            </w:r>
          </w:p>
        </w:tc>
        <w:tc>
          <w:tcPr>
            <w:shd w:val="clear" w:color="auto" w:fill="E6E6E6"/>
            <w:vAlign w:val="center"/>
          </w:tcPr>
          <w:p w14:paraId="44156D05">
            <w:pPr>
              <w:jc w:val="center"/>
              <w:rPr>
                <w:sz w:val="18"/>
                <w:szCs w:val="18"/>
              </w:rPr>
            </w:pPr>
            <w:r>
              <w:rPr>
                <w:sz w:val="18"/>
                <w:szCs w:val="18"/>
              </w:rPr>
              <w:t>高度(mm)</w:t>
            </w:r>
          </w:p>
        </w:tc>
        <w:tc>
          <w:tcPr>
            <w:shd w:val="clear" w:color="auto" w:fill="E6E6E6"/>
            <w:vAlign w:val="center"/>
          </w:tcPr>
          <w:p w14:paraId="47BEC4BE">
            <w:pPr>
              <w:jc w:val="center"/>
              <w:rPr>
                <w:sz w:val="18"/>
                <w:szCs w:val="18"/>
              </w:rPr>
            </w:pPr>
            <w:r>
              <w:rPr>
                <w:sz w:val="18"/>
                <w:szCs w:val="18"/>
              </w:rPr>
              <w:t>窗框类型</w:t>
            </w:r>
          </w:p>
        </w:tc>
        <w:tc>
          <w:tcPr>
            <w:shd w:val="clear" w:color="auto" w:fill="E6E6E6"/>
            <w:vAlign w:val="center"/>
          </w:tcPr>
          <w:p w14:paraId="2CC5BE49">
            <w:pPr>
              <w:jc w:val="center"/>
              <w:rPr>
                <w:sz w:val="18"/>
                <w:szCs w:val="18"/>
              </w:rPr>
            </w:pPr>
            <w:r>
              <w:rPr>
                <w:sz w:val="18"/>
                <w:szCs w:val="18"/>
              </w:rPr>
              <w:t>玻璃类型</w:t>
            </w:r>
          </w:p>
        </w:tc>
        <w:tc>
          <w:tcPr>
            <w:shd w:val="clear" w:color="auto" w:fill="E6E6E6"/>
            <w:vAlign w:val="center"/>
          </w:tcPr>
          <w:p w14:paraId="303C577C">
            <w:pPr>
              <w:jc w:val="center"/>
              <w:rPr>
                <w:sz w:val="18"/>
                <w:szCs w:val="18"/>
              </w:rPr>
            </w:pPr>
            <w:r>
              <w:rPr>
                <w:sz w:val="18"/>
                <w:szCs w:val="18"/>
              </w:rPr>
              <w:t>可见光透射比</w:t>
            </w:r>
          </w:p>
        </w:tc>
        <w:tc>
          <w:tcPr>
            <w:shd w:val="clear" w:color="auto" w:fill="E6E6E6"/>
            <w:vAlign w:val="center"/>
          </w:tcPr>
          <w:p w14:paraId="4EAE8F38">
            <w:pPr>
              <w:jc w:val="center"/>
              <w:rPr>
                <w:sz w:val="18"/>
                <w:szCs w:val="18"/>
              </w:rPr>
            </w:pPr>
            <w:r>
              <w:rPr>
                <w:sz w:val="18"/>
                <w:szCs w:val="18"/>
              </w:rPr>
              <w:t>玻璃反射比</w:t>
            </w:r>
          </w:p>
        </w:tc>
      </w:tr>
      <w:tr w14:paraId="6D781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C65D35">
            <w:pPr>
              <w:jc w:val="center"/>
              <w:rPr>
                <w:sz w:val="18"/>
                <w:szCs w:val="18"/>
              </w:rPr>
            </w:pPr>
            <w:r>
              <w:rPr>
                <w:sz w:val="18"/>
                <w:szCs w:val="18"/>
              </w:rPr>
              <w:t>C0606</w:t>
            </w:r>
          </w:p>
        </w:tc>
        <w:tc>
          <w:tcPr>
            <w:vAlign w:val="center"/>
          </w:tcPr>
          <w:p w14:paraId="6755B1CE">
            <w:pPr>
              <w:jc w:val="center"/>
              <w:rPr>
                <w:sz w:val="18"/>
                <w:szCs w:val="18"/>
              </w:rPr>
            </w:pPr>
            <w:r>
              <w:rPr>
                <w:sz w:val="18"/>
                <w:szCs w:val="18"/>
              </w:rPr>
              <w:t>600</w:t>
            </w:r>
          </w:p>
        </w:tc>
        <w:tc>
          <w:tcPr>
            <w:vAlign w:val="center"/>
          </w:tcPr>
          <w:p w14:paraId="4CD0082E">
            <w:pPr>
              <w:jc w:val="center"/>
              <w:rPr>
                <w:sz w:val="18"/>
                <w:szCs w:val="18"/>
              </w:rPr>
            </w:pPr>
            <w:r>
              <w:rPr>
                <w:sz w:val="18"/>
                <w:szCs w:val="18"/>
              </w:rPr>
              <w:t>1500</w:t>
            </w:r>
          </w:p>
        </w:tc>
        <w:tc>
          <w:tcPr>
            <w:vAlign w:val="center"/>
          </w:tcPr>
          <w:p w14:paraId="55843B69">
            <w:pPr>
              <w:jc w:val="center"/>
              <w:rPr>
                <w:sz w:val="18"/>
                <w:szCs w:val="18"/>
              </w:rPr>
            </w:pPr>
            <w:r>
              <w:rPr>
                <w:sz w:val="18"/>
                <w:szCs w:val="18"/>
              </w:rPr>
              <w:t>单层铝窗</w:t>
            </w:r>
          </w:p>
        </w:tc>
        <w:tc>
          <w:tcPr>
            <w:vAlign w:val="center"/>
          </w:tcPr>
          <w:p w14:paraId="1E45F455">
            <w:pPr>
              <w:jc w:val="center"/>
              <w:rPr>
                <w:sz w:val="18"/>
                <w:szCs w:val="18"/>
              </w:rPr>
            </w:pPr>
            <w:r>
              <w:rPr>
                <w:sz w:val="18"/>
                <w:szCs w:val="18"/>
              </w:rPr>
              <w:t>普通玻璃</w:t>
            </w:r>
          </w:p>
        </w:tc>
        <w:tc>
          <w:tcPr>
            <w:vAlign w:val="center"/>
          </w:tcPr>
          <w:p w14:paraId="3F22BEC0">
            <w:pPr>
              <w:jc w:val="center"/>
              <w:rPr>
                <w:sz w:val="18"/>
                <w:szCs w:val="18"/>
              </w:rPr>
            </w:pPr>
            <w:r>
              <w:rPr>
                <w:sz w:val="18"/>
                <w:szCs w:val="18"/>
              </w:rPr>
              <w:t>0.89</w:t>
            </w:r>
          </w:p>
        </w:tc>
        <w:tc>
          <w:tcPr>
            <w:vAlign w:val="center"/>
          </w:tcPr>
          <w:p w14:paraId="3BD0DD96">
            <w:pPr>
              <w:jc w:val="center"/>
              <w:rPr>
                <w:sz w:val="18"/>
                <w:szCs w:val="18"/>
              </w:rPr>
            </w:pPr>
            <w:r>
              <w:rPr>
                <w:sz w:val="18"/>
                <w:szCs w:val="18"/>
              </w:rPr>
              <w:t>0.08</w:t>
            </w:r>
          </w:p>
        </w:tc>
      </w:tr>
      <w:tr w14:paraId="60C3A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E5B791">
            <w:pPr>
              <w:jc w:val="center"/>
              <w:rPr>
                <w:sz w:val="18"/>
                <w:szCs w:val="18"/>
              </w:rPr>
            </w:pPr>
            <w:r>
              <w:rPr>
                <w:sz w:val="18"/>
                <w:szCs w:val="18"/>
              </w:rPr>
              <w:t>C0906</w:t>
            </w:r>
          </w:p>
        </w:tc>
        <w:tc>
          <w:tcPr>
            <w:vAlign w:val="center"/>
          </w:tcPr>
          <w:p w14:paraId="4AC9897C">
            <w:pPr>
              <w:jc w:val="center"/>
              <w:rPr>
                <w:sz w:val="18"/>
                <w:szCs w:val="18"/>
              </w:rPr>
            </w:pPr>
            <w:r>
              <w:rPr>
                <w:sz w:val="18"/>
                <w:szCs w:val="18"/>
              </w:rPr>
              <w:t>900</w:t>
            </w:r>
          </w:p>
        </w:tc>
        <w:tc>
          <w:tcPr>
            <w:vAlign w:val="center"/>
          </w:tcPr>
          <w:p w14:paraId="07E643C2">
            <w:pPr>
              <w:jc w:val="center"/>
              <w:rPr>
                <w:sz w:val="18"/>
                <w:szCs w:val="18"/>
              </w:rPr>
            </w:pPr>
            <w:r>
              <w:rPr>
                <w:sz w:val="18"/>
                <w:szCs w:val="18"/>
              </w:rPr>
              <w:t>1500</w:t>
            </w:r>
          </w:p>
        </w:tc>
        <w:tc>
          <w:tcPr>
            <w:vAlign w:val="center"/>
          </w:tcPr>
          <w:p w14:paraId="11965EBC">
            <w:pPr>
              <w:jc w:val="center"/>
              <w:rPr>
                <w:sz w:val="18"/>
                <w:szCs w:val="18"/>
              </w:rPr>
            </w:pPr>
            <w:r>
              <w:rPr>
                <w:sz w:val="18"/>
                <w:szCs w:val="18"/>
              </w:rPr>
              <w:t>单层铝窗</w:t>
            </w:r>
          </w:p>
        </w:tc>
        <w:tc>
          <w:tcPr>
            <w:vAlign w:val="center"/>
          </w:tcPr>
          <w:p w14:paraId="2E4F2E16">
            <w:pPr>
              <w:jc w:val="center"/>
              <w:rPr>
                <w:sz w:val="18"/>
                <w:szCs w:val="18"/>
              </w:rPr>
            </w:pPr>
            <w:r>
              <w:rPr>
                <w:sz w:val="18"/>
                <w:szCs w:val="18"/>
              </w:rPr>
              <w:t>普通玻璃</w:t>
            </w:r>
          </w:p>
        </w:tc>
        <w:tc>
          <w:tcPr>
            <w:vAlign w:val="center"/>
          </w:tcPr>
          <w:p w14:paraId="40B1538E">
            <w:pPr>
              <w:jc w:val="center"/>
              <w:rPr>
                <w:sz w:val="18"/>
                <w:szCs w:val="18"/>
              </w:rPr>
            </w:pPr>
            <w:r>
              <w:rPr>
                <w:sz w:val="18"/>
                <w:szCs w:val="18"/>
              </w:rPr>
              <w:t>0.89</w:t>
            </w:r>
          </w:p>
        </w:tc>
        <w:tc>
          <w:tcPr>
            <w:vAlign w:val="center"/>
          </w:tcPr>
          <w:p w14:paraId="6C785C5A">
            <w:pPr>
              <w:jc w:val="center"/>
              <w:rPr>
                <w:sz w:val="18"/>
                <w:szCs w:val="18"/>
              </w:rPr>
            </w:pPr>
            <w:r>
              <w:rPr>
                <w:sz w:val="18"/>
                <w:szCs w:val="18"/>
              </w:rPr>
              <w:t>0.08</w:t>
            </w:r>
          </w:p>
        </w:tc>
      </w:tr>
      <w:tr w14:paraId="450AC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F61420">
            <w:pPr>
              <w:jc w:val="center"/>
              <w:rPr>
                <w:sz w:val="18"/>
                <w:szCs w:val="18"/>
              </w:rPr>
            </w:pPr>
            <w:r>
              <w:rPr>
                <w:sz w:val="18"/>
                <w:szCs w:val="18"/>
              </w:rPr>
              <w:t>C0924</w:t>
            </w:r>
          </w:p>
        </w:tc>
        <w:tc>
          <w:tcPr>
            <w:vAlign w:val="center"/>
          </w:tcPr>
          <w:p w14:paraId="3677AEE6">
            <w:pPr>
              <w:jc w:val="center"/>
              <w:rPr>
                <w:sz w:val="18"/>
                <w:szCs w:val="18"/>
              </w:rPr>
            </w:pPr>
            <w:r>
              <w:rPr>
                <w:sz w:val="18"/>
                <w:szCs w:val="18"/>
              </w:rPr>
              <w:t>900</w:t>
            </w:r>
          </w:p>
        </w:tc>
        <w:tc>
          <w:tcPr>
            <w:vAlign w:val="center"/>
          </w:tcPr>
          <w:p w14:paraId="58D5318D">
            <w:pPr>
              <w:jc w:val="center"/>
              <w:rPr>
                <w:sz w:val="18"/>
                <w:szCs w:val="18"/>
              </w:rPr>
            </w:pPr>
            <w:r>
              <w:rPr>
                <w:sz w:val="18"/>
                <w:szCs w:val="18"/>
              </w:rPr>
              <w:t>2400</w:t>
            </w:r>
          </w:p>
        </w:tc>
        <w:tc>
          <w:tcPr>
            <w:vAlign w:val="center"/>
          </w:tcPr>
          <w:p w14:paraId="020A3729">
            <w:pPr>
              <w:jc w:val="center"/>
              <w:rPr>
                <w:sz w:val="18"/>
                <w:szCs w:val="18"/>
              </w:rPr>
            </w:pPr>
            <w:r>
              <w:rPr>
                <w:sz w:val="18"/>
                <w:szCs w:val="18"/>
              </w:rPr>
              <w:t>单层铝窗</w:t>
            </w:r>
          </w:p>
        </w:tc>
        <w:tc>
          <w:tcPr>
            <w:vAlign w:val="center"/>
          </w:tcPr>
          <w:p w14:paraId="64EB714F">
            <w:pPr>
              <w:jc w:val="center"/>
              <w:rPr>
                <w:sz w:val="18"/>
                <w:szCs w:val="18"/>
              </w:rPr>
            </w:pPr>
            <w:r>
              <w:rPr>
                <w:sz w:val="18"/>
                <w:szCs w:val="18"/>
              </w:rPr>
              <w:t>普通玻璃</w:t>
            </w:r>
          </w:p>
        </w:tc>
        <w:tc>
          <w:tcPr>
            <w:vAlign w:val="center"/>
          </w:tcPr>
          <w:p w14:paraId="6FF5BEDE">
            <w:pPr>
              <w:jc w:val="center"/>
              <w:rPr>
                <w:sz w:val="18"/>
                <w:szCs w:val="18"/>
              </w:rPr>
            </w:pPr>
            <w:r>
              <w:rPr>
                <w:sz w:val="18"/>
                <w:szCs w:val="18"/>
              </w:rPr>
              <w:t>0.89</w:t>
            </w:r>
          </w:p>
        </w:tc>
        <w:tc>
          <w:tcPr>
            <w:vAlign w:val="center"/>
          </w:tcPr>
          <w:p w14:paraId="4A128F76">
            <w:pPr>
              <w:jc w:val="center"/>
              <w:rPr>
                <w:sz w:val="18"/>
                <w:szCs w:val="18"/>
              </w:rPr>
            </w:pPr>
            <w:r>
              <w:rPr>
                <w:sz w:val="18"/>
                <w:szCs w:val="18"/>
              </w:rPr>
              <w:t>0.08</w:t>
            </w:r>
          </w:p>
        </w:tc>
      </w:tr>
      <w:tr w14:paraId="3DB3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2725FB">
            <w:pPr>
              <w:jc w:val="center"/>
              <w:rPr>
                <w:sz w:val="18"/>
                <w:szCs w:val="18"/>
              </w:rPr>
            </w:pPr>
            <w:r>
              <w:rPr>
                <w:sz w:val="18"/>
                <w:szCs w:val="18"/>
              </w:rPr>
              <w:t>C1806</w:t>
            </w:r>
          </w:p>
        </w:tc>
        <w:tc>
          <w:tcPr>
            <w:vAlign w:val="center"/>
          </w:tcPr>
          <w:p w14:paraId="56B5C9A7">
            <w:pPr>
              <w:jc w:val="center"/>
              <w:rPr>
                <w:sz w:val="18"/>
                <w:szCs w:val="18"/>
              </w:rPr>
            </w:pPr>
            <w:r>
              <w:rPr>
                <w:sz w:val="18"/>
                <w:szCs w:val="18"/>
              </w:rPr>
              <w:t>1800</w:t>
            </w:r>
          </w:p>
        </w:tc>
        <w:tc>
          <w:tcPr>
            <w:vAlign w:val="center"/>
          </w:tcPr>
          <w:p w14:paraId="3D64495B">
            <w:pPr>
              <w:jc w:val="center"/>
              <w:rPr>
                <w:sz w:val="18"/>
                <w:szCs w:val="18"/>
              </w:rPr>
            </w:pPr>
            <w:r>
              <w:rPr>
                <w:sz w:val="18"/>
                <w:szCs w:val="18"/>
              </w:rPr>
              <w:t>1500</w:t>
            </w:r>
          </w:p>
        </w:tc>
        <w:tc>
          <w:tcPr>
            <w:vAlign w:val="center"/>
          </w:tcPr>
          <w:p w14:paraId="51D2D5BE">
            <w:pPr>
              <w:jc w:val="center"/>
              <w:rPr>
                <w:sz w:val="18"/>
                <w:szCs w:val="18"/>
              </w:rPr>
            </w:pPr>
            <w:r>
              <w:rPr>
                <w:sz w:val="18"/>
                <w:szCs w:val="18"/>
              </w:rPr>
              <w:t>单层铝窗</w:t>
            </w:r>
          </w:p>
        </w:tc>
        <w:tc>
          <w:tcPr>
            <w:vAlign w:val="center"/>
          </w:tcPr>
          <w:p w14:paraId="5A433B8D">
            <w:pPr>
              <w:jc w:val="center"/>
              <w:rPr>
                <w:sz w:val="18"/>
                <w:szCs w:val="18"/>
              </w:rPr>
            </w:pPr>
            <w:r>
              <w:rPr>
                <w:sz w:val="18"/>
                <w:szCs w:val="18"/>
              </w:rPr>
              <w:t>普通玻璃</w:t>
            </w:r>
          </w:p>
        </w:tc>
        <w:tc>
          <w:tcPr>
            <w:vAlign w:val="center"/>
          </w:tcPr>
          <w:p w14:paraId="482CC55D">
            <w:pPr>
              <w:jc w:val="center"/>
              <w:rPr>
                <w:sz w:val="18"/>
                <w:szCs w:val="18"/>
              </w:rPr>
            </w:pPr>
            <w:r>
              <w:rPr>
                <w:sz w:val="18"/>
                <w:szCs w:val="18"/>
              </w:rPr>
              <w:t>0.89</w:t>
            </w:r>
          </w:p>
        </w:tc>
        <w:tc>
          <w:tcPr>
            <w:vAlign w:val="center"/>
          </w:tcPr>
          <w:p w14:paraId="0E06CE50">
            <w:pPr>
              <w:jc w:val="center"/>
              <w:rPr>
                <w:sz w:val="18"/>
                <w:szCs w:val="18"/>
              </w:rPr>
            </w:pPr>
            <w:r>
              <w:rPr>
                <w:sz w:val="18"/>
                <w:szCs w:val="18"/>
              </w:rPr>
              <w:t>0.08</w:t>
            </w:r>
          </w:p>
        </w:tc>
      </w:tr>
      <w:tr w14:paraId="0EE64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F47321">
            <w:pPr>
              <w:jc w:val="center"/>
              <w:rPr>
                <w:sz w:val="18"/>
                <w:szCs w:val="18"/>
              </w:rPr>
            </w:pPr>
            <w:r>
              <w:rPr>
                <w:sz w:val="18"/>
                <w:szCs w:val="18"/>
              </w:rPr>
              <w:t>C1824</w:t>
            </w:r>
          </w:p>
        </w:tc>
        <w:tc>
          <w:tcPr>
            <w:vAlign w:val="center"/>
          </w:tcPr>
          <w:p w14:paraId="618C5184">
            <w:pPr>
              <w:jc w:val="center"/>
              <w:rPr>
                <w:sz w:val="18"/>
                <w:szCs w:val="18"/>
              </w:rPr>
            </w:pPr>
            <w:r>
              <w:rPr>
                <w:sz w:val="18"/>
                <w:szCs w:val="18"/>
              </w:rPr>
              <w:t>1800</w:t>
            </w:r>
          </w:p>
        </w:tc>
        <w:tc>
          <w:tcPr>
            <w:vAlign w:val="center"/>
          </w:tcPr>
          <w:p w14:paraId="047A9E0A">
            <w:pPr>
              <w:jc w:val="center"/>
              <w:rPr>
                <w:sz w:val="18"/>
                <w:szCs w:val="18"/>
              </w:rPr>
            </w:pPr>
            <w:r>
              <w:rPr>
                <w:sz w:val="18"/>
                <w:szCs w:val="18"/>
              </w:rPr>
              <w:t>2400</w:t>
            </w:r>
          </w:p>
        </w:tc>
        <w:tc>
          <w:tcPr>
            <w:vAlign w:val="center"/>
          </w:tcPr>
          <w:p w14:paraId="4D0ABE23">
            <w:pPr>
              <w:jc w:val="center"/>
              <w:rPr>
                <w:sz w:val="18"/>
                <w:szCs w:val="18"/>
              </w:rPr>
            </w:pPr>
            <w:r>
              <w:rPr>
                <w:sz w:val="18"/>
                <w:szCs w:val="18"/>
              </w:rPr>
              <w:t>单层铝窗</w:t>
            </w:r>
          </w:p>
        </w:tc>
        <w:tc>
          <w:tcPr>
            <w:vAlign w:val="center"/>
          </w:tcPr>
          <w:p w14:paraId="223DA83F">
            <w:pPr>
              <w:jc w:val="center"/>
              <w:rPr>
                <w:sz w:val="18"/>
                <w:szCs w:val="18"/>
              </w:rPr>
            </w:pPr>
            <w:r>
              <w:rPr>
                <w:sz w:val="18"/>
                <w:szCs w:val="18"/>
              </w:rPr>
              <w:t>普通玻璃</w:t>
            </w:r>
          </w:p>
        </w:tc>
        <w:tc>
          <w:tcPr>
            <w:vAlign w:val="center"/>
          </w:tcPr>
          <w:p w14:paraId="54A3E2D5">
            <w:pPr>
              <w:jc w:val="center"/>
              <w:rPr>
                <w:sz w:val="18"/>
                <w:szCs w:val="18"/>
              </w:rPr>
            </w:pPr>
            <w:r>
              <w:rPr>
                <w:sz w:val="18"/>
                <w:szCs w:val="18"/>
              </w:rPr>
              <w:t>0.89</w:t>
            </w:r>
          </w:p>
        </w:tc>
        <w:tc>
          <w:tcPr>
            <w:vAlign w:val="center"/>
          </w:tcPr>
          <w:p w14:paraId="6D4B120A">
            <w:pPr>
              <w:jc w:val="center"/>
              <w:rPr>
                <w:sz w:val="18"/>
                <w:szCs w:val="18"/>
              </w:rPr>
            </w:pPr>
            <w:r>
              <w:rPr>
                <w:sz w:val="18"/>
                <w:szCs w:val="18"/>
              </w:rPr>
              <w:t>0.08</w:t>
            </w:r>
          </w:p>
        </w:tc>
      </w:tr>
      <w:tr w14:paraId="58DAE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7E15F0">
            <w:pPr>
              <w:jc w:val="center"/>
              <w:rPr>
                <w:sz w:val="18"/>
                <w:szCs w:val="18"/>
              </w:rPr>
            </w:pPr>
            <w:r>
              <w:rPr>
                <w:sz w:val="18"/>
                <w:szCs w:val="18"/>
              </w:rPr>
              <w:t>C1830</w:t>
            </w:r>
          </w:p>
        </w:tc>
        <w:tc>
          <w:tcPr>
            <w:vAlign w:val="center"/>
          </w:tcPr>
          <w:p w14:paraId="06A3D804">
            <w:pPr>
              <w:jc w:val="center"/>
              <w:rPr>
                <w:sz w:val="18"/>
                <w:szCs w:val="18"/>
              </w:rPr>
            </w:pPr>
            <w:r>
              <w:rPr>
                <w:sz w:val="18"/>
                <w:szCs w:val="18"/>
              </w:rPr>
              <w:t>1800</w:t>
            </w:r>
          </w:p>
        </w:tc>
        <w:tc>
          <w:tcPr>
            <w:vAlign w:val="center"/>
          </w:tcPr>
          <w:p w14:paraId="1FDDA228">
            <w:pPr>
              <w:jc w:val="center"/>
              <w:rPr>
                <w:sz w:val="18"/>
                <w:szCs w:val="18"/>
              </w:rPr>
            </w:pPr>
            <w:r>
              <w:rPr>
                <w:sz w:val="18"/>
                <w:szCs w:val="18"/>
              </w:rPr>
              <w:t>1500</w:t>
            </w:r>
          </w:p>
        </w:tc>
        <w:tc>
          <w:tcPr>
            <w:vAlign w:val="center"/>
          </w:tcPr>
          <w:p w14:paraId="5968FDC1">
            <w:pPr>
              <w:jc w:val="center"/>
              <w:rPr>
                <w:sz w:val="18"/>
                <w:szCs w:val="18"/>
              </w:rPr>
            </w:pPr>
            <w:r>
              <w:rPr>
                <w:sz w:val="18"/>
                <w:szCs w:val="18"/>
              </w:rPr>
              <w:t>单层铝窗</w:t>
            </w:r>
          </w:p>
        </w:tc>
        <w:tc>
          <w:tcPr>
            <w:vAlign w:val="center"/>
          </w:tcPr>
          <w:p w14:paraId="39D62CD9">
            <w:pPr>
              <w:jc w:val="center"/>
              <w:rPr>
                <w:sz w:val="18"/>
                <w:szCs w:val="18"/>
              </w:rPr>
            </w:pPr>
            <w:r>
              <w:rPr>
                <w:sz w:val="18"/>
                <w:szCs w:val="18"/>
              </w:rPr>
              <w:t>普通玻璃</w:t>
            </w:r>
          </w:p>
        </w:tc>
        <w:tc>
          <w:tcPr>
            <w:vAlign w:val="center"/>
          </w:tcPr>
          <w:p w14:paraId="4B453018">
            <w:pPr>
              <w:jc w:val="center"/>
              <w:rPr>
                <w:sz w:val="18"/>
                <w:szCs w:val="18"/>
              </w:rPr>
            </w:pPr>
            <w:r>
              <w:rPr>
                <w:sz w:val="18"/>
                <w:szCs w:val="18"/>
              </w:rPr>
              <w:t>0.89</w:t>
            </w:r>
          </w:p>
        </w:tc>
        <w:tc>
          <w:tcPr>
            <w:vAlign w:val="center"/>
          </w:tcPr>
          <w:p w14:paraId="53CFEAE7">
            <w:pPr>
              <w:jc w:val="center"/>
              <w:rPr>
                <w:sz w:val="18"/>
                <w:szCs w:val="18"/>
              </w:rPr>
            </w:pPr>
            <w:r>
              <w:rPr>
                <w:sz w:val="18"/>
                <w:szCs w:val="18"/>
              </w:rPr>
              <w:t>0.08</w:t>
            </w:r>
          </w:p>
        </w:tc>
      </w:tr>
      <w:tr w14:paraId="71E81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81BCA6">
            <w:pPr>
              <w:jc w:val="center"/>
              <w:rPr>
                <w:sz w:val="18"/>
                <w:szCs w:val="18"/>
              </w:rPr>
            </w:pPr>
            <w:r>
              <w:rPr>
                <w:sz w:val="18"/>
                <w:szCs w:val="18"/>
              </w:rPr>
              <w:t>C2418</w:t>
            </w:r>
          </w:p>
        </w:tc>
        <w:tc>
          <w:tcPr>
            <w:vAlign w:val="center"/>
          </w:tcPr>
          <w:p w14:paraId="18879FBF">
            <w:pPr>
              <w:jc w:val="center"/>
              <w:rPr>
                <w:sz w:val="18"/>
                <w:szCs w:val="18"/>
              </w:rPr>
            </w:pPr>
            <w:r>
              <w:rPr>
                <w:sz w:val="18"/>
                <w:szCs w:val="18"/>
              </w:rPr>
              <w:t>2400</w:t>
            </w:r>
          </w:p>
        </w:tc>
        <w:tc>
          <w:tcPr>
            <w:vAlign w:val="center"/>
          </w:tcPr>
          <w:p w14:paraId="1B4771E2">
            <w:pPr>
              <w:jc w:val="center"/>
              <w:rPr>
                <w:sz w:val="18"/>
                <w:szCs w:val="18"/>
              </w:rPr>
            </w:pPr>
            <w:r>
              <w:rPr>
                <w:sz w:val="18"/>
                <w:szCs w:val="18"/>
              </w:rPr>
              <w:t>1500</w:t>
            </w:r>
          </w:p>
        </w:tc>
        <w:tc>
          <w:tcPr>
            <w:vAlign w:val="center"/>
          </w:tcPr>
          <w:p w14:paraId="2845FF72">
            <w:pPr>
              <w:jc w:val="center"/>
              <w:rPr>
                <w:sz w:val="18"/>
                <w:szCs w:val="18"/>
              </w:rPr>
            </w:pPr>
            <w:r>
              <w:rPr>
                <w:sz w:val="18"/>
                <w:szCs w:val="18"/>
              </w:rPr>
              <w:t>单层铝窗</w:t>
            </w:r>
          </w:p>
        </w:tc>
        <w:tc>
          <w:tcPr>
            <w:vAlign w:val="center"/>
          </w:tcPr>
          <w:p w14:paraId="778E7357">
            <w:pPr>
              <w:jc w:val="center"/>
              <w:rPr>
                <w:sz w:val="18"/>
                <w:szCs w:val="18"/>
              </w:rPr>
            </w:pPr>
            <w:r>
              <w:rPr>
                <w:sz w:val="18"/>
                <w:szCs w:val="18"/>
              </w:rPr>
              <w:t>普通玻璃</w:t>
            </w:r>
          </w:p>
        </w:tc>
        <w:tc>
          <w:tcPr>
            <w:vAlign w:val="center"/>
          </w:tcPr>
          <w:p w14:paraId="408A97B2">
            <w:pPr>
              <w:jc w:val="center"/>
              <w:rPr>
                <w:sz w:val="18"/>
                <w:szCs w:val="18"/>
              </w:rPr>
            </w:pPr>
            <w:r>
              <w:rPr>
                <w:sz w:val="18"/>
                <w:szCs w:val="18"/>
              </w:rPr>
              <w:t>0.89</w:t>
            </w:r>
          </w:p>
        </w:tc>
        <w:tc>
          <w:tcPr>
            <w:vAlign w:val="center"/>
          </w:tcPr>
          <w:p w14:paraId="30DE00E6">
            <w:pPr>
              <w:jc w:val="center"/>
              <w:rPr>
                <w:sz w:val="18"/>
                <w:szCs w:val="18"/>
              </w:rPr>
            </w:pPr>
            <w:r>
              <w:rPr>
                <w:sz w:val="18"/>
                <w:szCs w:val="18"/>
              </w:rPr>
              <w:t>0.08</w:t>
            </w:r>
          </w:p>
        </w:tc>
      </w:tr>
      <w:tr w14:paraId="1040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91B3CC">
            <w:pPr>
              <w:jc w:val="center"/>
              <w:rPr>
                <w:sz w:val="18"/>
                <w:szCs w:val="18"/>
              </w:rPr>
            </w:pPr>
            <w:r>
              <w:rPr>
                <w:sz w:val="18"/>
                <w:szCs w:val="18"/>
              </w:rPr>
              <w:t>C2430</w:t>
            </w:r>
          </w:p>
        </w:tc>
        <w:tc>
          <w:tcPr>
            <w:vAlign w:val="center"/>
          </w:tcPr>
          <w:p w14:paraId="35A2FCB9">
            <w:pPr>
              <w:jc w:val="center"/>
              <w:rPr>
                <w:sz w:val="18"/>
                <w:szCs w:val="18"/>
              </w:rPr>
            </w:pPr>
            <w:r>
              <w:rPr>
                <w:sz w:val="18"/>
                <w:szCs w:val="18"/>
              </w:rPr>
              <w:t>2400</w:t>
            </w:r>
          </w:p>
        </w:tc>
        <w:tc>
          <w:tcPr>
            <w:vAlign w:val="center"/>
          </w:tcPr>
          <w:p w14:paraId="6F4BA705">
            <w:pPr>
              <w:jc w:val="center"/>
              <w:rPr>
                <w:sz w:val="18"/>
                <w:szCs w:val="18"/>
              </w:rPr>
            </w:pPr>
            <w:r>
              <w:rPr>
                <w:sz w:val="18"/>
                <w:szCs w:val="18"/>
              </w:rPr>
              <w:t>3000</w:t>
            </w:r>
          </w:p>
        </w:tc>
        <w:tc>
          <w:tcPr>
            <w:vAlign w:val="center"/>
          </w:tcPr>
          <w:p w14:paraId="1AABFEF8">
            <w:pPr>
              <w:jc w:val="center"/>
              <w:rPr>
                <w:sz w:val="18"/>
                <w:szCs w:val="18"/>
              </w:rPr>
            </w:pPr>
            <w:r>
              <w:rPr>
                <w:sz w:val="18"/>
                <w:szCs w:val="18"/>
              </w:rPr>
              <w:t>单层铝窗</w:t>
            </w:r>
          </w:p>
        </w:tc>
        <w:tc>
          <w:tcPr>
            <w:vAlign w:val="center"/>
          </w:tcPr>
          <w:p w14:paraId="43E71634">
            <w:pPr>
              <w:jc w:val="center"/>
              <w:rPr>
                <w:sz w:val="18"/>
                <w:szCs w:val="18"/>
              </w:rPr>
            </w:pPr>
            <w:r>
              <w:rPr>
                <w:sz w:val="18"/>
                <w:szCs w:val="18"/>
              </w:rPr>
              <w:t>普通玻璃</w:t>
            </w:r>
          </w:p>
        </w:tc>
        <w:tc>
          <w:tcPr>
            <w:vAlign w:val="center"/>
          </w:tcPr>
          <w:p w14:paraId="696E21EB">
            <w:pPr>
              <w:jc w:val="center"/>
              <w:rPr>
                <w:sz w:val="18"/>
                <w:szCs w:val="18"/>
              </w:rPr>
            </w:pPr>
            <w:r>
              <w:rPr>
                <w:sz w:val="18"/>
                <w:szCs w:val="18"/>
              </w:rPr>
              <w:t>0.89</w:t>
            </w:r>
          </w:p>
        </w:tc>
        <w:tc>
          <w:tcPr>
            <w:vAlign w:val="center"/>
          </w:tcPr>
          <w:p w14:paraId="69B22560">
            <w:pPr>
              <w:jc w:val="center"/>
              <w:rPr>
                <w:sz w:val="18"/>
                <w:szCs w:val="18"/>
              </w:rPr>
            </w:pPr>
            <w:r>
              <w:rPr>
                <w:sz w:val="18"/>
                <w:szCs w:val="18"/>
              </w:rPr>
              <w:t>0.08</w:t>
            </w:r>
          </w:p>
        </w:tc>
      </w:tr>
      <w:tr w14:paraId="4099D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9A2845">
            <w:pPr>
              <w:jc w:val="center"/>
              <w:rPr>
                <w:sz w:val="18"/>
                <w:szCs w:val="18"/>
              </w:rPr>
            </w:pPr>
            <w:r>
              <w:rPr>
                <w:sz w:val="18"/>
                <w:szCs w:val="18"/>
              </w:rPr>
              <w:t>C2706</w:t>
            </w:r>
          </w:p>
        </w:tc>
        <w:tc>
          <w:tcPr>
            <w:vAlign w:val="center"/>
          </w:tcPr>
          <w:p w14:paraId="71553C4D">
            <w:pPr>
              <w:jc w:val="center"/>
              <w:rPr>
                <w:sz w:val="18"/>
                <w:szCs w:val="18"/>
              </w:rPr>
            </w:pPr>
            <w:r>
              <w:rPr>
                <w:sz w:val="18"/>
                <w:szCs w:val="18"/>
              </w:rPr>
              <w:t>2700</w:t>
            </w:r>
          </w:p>
        </w:tc>
        <w:tc>
          <w:tcPr>
            <w:vAlign w:val="center"/>
          </w:tcPr>
          <w:p w14:paraId="1CDDCAA3">
            <w:pPr>
              <w:jc w:val="center"/>
              <w:rPr>
                <w:sz w:val="18"/>
                <w:szCs w:val="18"/>
              </w:rPr>
            </w:pPr>
            <w:r>
              <w:rPr>
                <w:sz w:val="18"/>
                <w:szCs w:val="18"/>
              </w:rPr>
              <w:t>1500</w:t>
            </w:r>
          </w:p>
        </w:tc>
        <w:tc>
          <w:tcPr>
            <w:vAlign w:val="center"/>
          </w:tcPr>
          <w:p w14:paraId="7DF3B02A">
            <w:pPr>
              <w:jc w:val="center"/>
              <w:rPr>
                <w:sz w:val="18"/>
                <w:szCs w:val="18"/>
              </w:rPr>
            </w:pPr>
            <w:r>
              <w:rPr>
                <w:sz w:val="18"/>
                <w:szCs w:val="18"/>
              </w:rPr>
              <w:t>单层铝窗</w:t>
            </w:r>
          </w:p>
        </w:tc>
        <w:tc>
          <w:tcPr>
            <w:vAlign w:val="center"/>
          </w:tcPr>
          <w:p w14:paraId="6311E891">
            <w:pPr>
              <w:jc w:val="center"/>
              <w:rPr>
                <w:sz w:val="18"/>
                <w:szCs w:val="18"/>
              </w:rPr>
            </w:pPr>
            <w:r>
              <w:rPr>
                <w:sz w:val="18"/>
                <w:szCs w:val="18"/>
              </w:rPr>
              <w:t>普通玻璃</w:t>
            </w:r>
          </w:p>
        </w:tc>
        <w:tc>
          <w:tcPr>
            <w:vAlign w:val="center"/>
          </w:tcPr>
          <w:p w14:paraId="18C6227A">
            <w:pPr>
              <w:jc w:val="center"/>
              <w:rPr>
                <w:sz w:val="18"/>
                <w:szCs w:val="18"/>
              </w:rPr>
            </w:pPr>
            <w:r>
              <w:rPr>
                <w:sz w:val="18"/>
                <w:szCs w:val="18"/>
              </w:rPr>
              <w:t>0.89</w:t>
            </w:r>
          </w:p>
        </w:tc>
        <w:tc>
          <w:tcPr>
            <w:vAlign w:val="center"/>
          </w:tcPr>
          <w:p w14:paraId="09CA35D4">
            <w:pPr>
              <w:jc w:val="center"/>
              <w:rPr>
                <w:sz w:val="18"/>
                <w:szCs w:val="18"/>
              </w:rPr>
            </w:pPr>
            <w:r>
              <w:rPr>
                <w:sz w:val="18"/>
                <w:szCs w:val="18"/>
              </w:rPr>
              <w:t>0.08</w:t>
            </w:r>
          </w:p>
        </w:tc>
      </w:tr>
      <w:tr w14:paraId="2F33D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AA642F">
            <w:pPr>
              <w:jc w:val="center"/>
              <w:rPr>
                <w:sz w:val="18"/>
                <w:szCs w:val="18"/>
              </w:rPr>
            </w:pPr>
            <w:r>
              <w:rPr>
                <w:sz w:val="18"/>
                <w:szCs w:val="18"/>
              </w:rPr>
              <w:t>C2730</w:t>
            </w:r>
          </w:p>
        </w:tc>
        <w:tc>
          <w:tcPr>
            <w:vAlign w:val="center"/>
          </w:tcPr>
          <w:p w14:paraId="34A40FB5">
            <w:pPr>
              <w:jc w:val="center"/>
              <w:rPr>
                <w:sz w:val="18"/>
                <w:szCs w:val="18"/>
              </w:rPr>
            </w:pPr>
            <w:r>
              <w:rPr>
                <w:sz w:val="18"/>
                <w:szCs w:val="18"/>
              </w:rPr>
              <w:t>2700</w:t>
            </w:r>
          </w:p>
        </w:tc>
        <w:tc>
          <w:tcPr>
            <w:vAlign w:val="center"/>
          </w:tcPr>
          <w:p w14:paraId="672D1EFD">
            <w:pPr>
              <w:jc w:val="center"/>
              <w:rPr>
                <w:sz w:val="18"/>
                <w:szCs w:val="18"/>
              </w:rPr>
            </w:pPr>
            <w:r>
              <w:rPr>
                <w:sz w:val="18"/>
                <w:szCs w:val="18"/>
              </w:rPr>
              <w:t>1500</w:t>
            </w:r>
          </w:p>
        </w:tc>
        <w:tc>
          <w:tcPr>
            <w:vAlign w:val="center"/>
          </w:tcPr>
          <w:p w14:paraId="6243F0DD">
            <w:pPr>
              <w:jc w:val="center"/>
              <w:rPr>
                <w:sz w:val="18"/>
                <w:szCs w:val="18"/>
              </w:rPr>
            </w:pPr>
            <w:r>
              <w:rPr>
                <w:sz w:val="18"/>
                <w:szCs w:val="18"/>
              </w:rPr>
              <w:t>单层铝窗</w:t>
            </w:r>
          </w:p>
        </w:tc>
        <w:tc>
          <w:tcPr>
            <w:vAlign w:val="center"/>
          </w:tcPr>
          <w:p w14:paraId="0D271E53">
            <w:pPr>
              <w:jc w:val="center"/>
              <w:rPr>
                <w:sz w:val="18"/>
                <w:szCs w:val="18"/>
              </w:rPr>
            </w:pPr>
            <w:r>
              <w:rPr>
                <w:sz w:val="18"/>
                <w:szCs w:val="18"/>
              </w:rPr>
              <w:t>普通玻璃</w:t>
            </w:r>
          </w:p>
        </w:tc>
        <w:tc>
          <w:tcPr>
            <w:vAlign w:val="center"/>
          </w:tcPr>
          <w:p w14:paraId="65222800">
            <w:pPr>
              <w:jc w:val="center"/>
              <w:rPr>
                <w:sz w:val="18"/>
                <w:szCs w:val="18"/>
              </w:rPr>
            </w:pPr>
            <w:r>
              <w:rPr>
                <w:sz w:val="18"/>
                <w:szCs w:val="18"/>
              </w:rPr>
              <w:t>0.89</w:t>
            </w:r>
          </w:p>
        </w:tc>
        <w:tc>
          <w:tcPr>
            <w:vAlign w:val="center"/>
          </w:tcPr>
          <w:p w14:paraId="65276FA9">
            <w:pPr>
              <w:jc w:val="center"/>
              <w:rPr>
                <w:sz w:val="18"/>
                <w:szCs w:val="18"/>
              </w:rPr>
            </w:pPr>
            <w:r>
              <w:rPr>
                <w:sz w:val="18"/>
                <w:szCs w:val="18"/>
              </w:rPr>
              <w:t>0.08</w:t>
            </w:r>
          </w:p>
        </w:tc>
      </w:tr>
      <w:tr w14:paraId="73A49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7274E7">
            <w:pPr>
              <w:jc w:val="center"/>
              <w:rPr>
                <w:sz w:val="18"/>
                <w:szCs w:val="18"/>
              </w:rPr>
            </w:pPr>
            <w:r>
              <w:rPr>
                <w:sz w:val="18"/>
                <w:szCs w:val="18"/>
              </w:rPr>
              <w:t>C3009</w:t>
            </w:r>
          </w:p>
        </w:tc>
        <w:tc>
          <w:tcPr>
            <w:vAlign w:val="center"/>
          </w:tcPr>
          <w:p w14:paraId="544020D3">
            <w:pPr>
              <w:jc w:val="center"/>
              <w:rPr>
                <w:sz w:val="18"/>
                <w:szCs w:val="18"/>
              </w:rPr>
            </w:pPr>
            <w:r>
              <w:rPr>
                <w:sz w:val="18"/>
                <w:szCs w:val="18"/>
              </w:rPr>
              <w:t>3000</w:t>
            </w:r>
          </w:p>
        </w:tc>
        <w:tc>
          <w:tcPr>
            <w:vAlign w:val="center"/>
          </w:tcPr>
          <w:p w14:paraId="59BBB2EF">
            <w:pPr>
              <w:jc w:val="center"/>
              <w:rPr>
                <w:sz w:val="18"/>
                <w:szCs w:val="18"/>
              </w:rPr>
            </w:pPr>
            <w:r>
              <w:rPr>
                <w:sz w:val="18"/>
                <w:szCs w:val="18"/>
              </w:rPr>
              <w:t>1500</w:t>
            </w:r>
          </w:p>
        </w:tc>
        <w:tc>
          <w:tcPr>
            <w:vAlign w:val="center"/>
          </w:tcPr>
          <w:p w14:paraId="0D310AC3">
            <w:pPr>
              <w:jc w:val="center"/>
              <w:rPr>
                <w:sz w:val="18"/>
                <w:szCs w:val="18"/>
              </w:rPr>
            </w:pPr>
            <w:r>
              <w:rPr>
                <w:sz w:val="18"/>
                <w:szCs w:val="18"/>
              </w:rPr>
              <w:t>单层铝窗</w:t>
            </w:r>
          </w:p>
        </w:tc>
        <w:tc>
          <w:tcPr>
            <w:vAlign w:val="center"/>
          </w:tcPr>
          <w:p w14:paraId="1F05C2E6">
            <w:pPr>
              <w:jc w:val="center"/>
              <w:rPr>
                <w:sz w:val="18"/>
                <w:szCs w:val="18"/>
              </w:rPr>
            </w:pPr>
            <w:r>
              <w:rPr>
                <w:sz w:val="18"/>
                <w:szCs w:val="18"/>
              </w:rPr>
              <w:t>普通玻璃</w:t>
            </w:r>
          </w:p>
        </w:tc>
        <w:tc>
          <w:tcPr>
            <w:vAlign w:val="center"/>
          </w:tcPr>
          <w:p w14:paraId="5CA3976F">
            <w:pPr>
              <w:jc w:val="center"/>
              <w:rPr>
                <w:sz w:val="18"/>
                <w:szCs w:val="18"/>
              </w:rPr>
            </w:pPr>
            <w:r>
              <w:rPr>
                <w:sz w:val="18"/>
                <w:szCs w:val="18"/>
              </w:rPr>
              <w:t>0.89</w:t>
            </w:r>
          </w:p>
        </w:tc>
        <w:tc>
          <w:tcPr>
            <w:vAlign w:val="center"/>
          </w:tcPr>
          <w:p w14:paraId="54FF27C6">
            <w:pPr>
              <w:jc w:val="center"/>
              <w:rPr>
                <w:sz w:val="18"/>
                <w:szCs w:val="18"/>
              </w:rPr>
            </w:pPr>
            <w:r>
              <w:rPr>
                <w:sz w:val="18"/>
                <w:szCs w:val="18"/>
              </w:rPr>
              <w:t>0.08</w:t>
            </w:r>
          </w:p>
        </w:tc>
      </w:tr>
      <w:tr w14:paraId="6C324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4FE529">
            <w:pPr>
              <w:jc w:val="center"/>
              <w:rPr>
                <w:sz w:val="18"/>
                <w:szCs w:val="18"/>
              </w:rPr>
            </w:pPr>
            <w:r>
              <w:rPr>
                <w:sz w:val="18"/>
                <w:szCs w:val="18"/>
              </w:rPr>
              <w:t>C3030</w:t>
            </w:r>
          </w:p>
        </w:tc>
        <w:tc>
          <w:tcPr>
            <w:vAlign w:val="center"/>
          </w:tcPr>
          <w:p w14:paraId="5EA7C826">
            <w:pPr>
              <w:jc w:val="center"/>
              <w:rPr>
                <w:sz w:val="18"/>
                <w:szCs w:val="18"/>
              </w:rPr>
            </w:pPr>
            <w:r>
              <w:rPr>
                <w:sz w:val="18"/>
                <w:szCs w:val="18"/>
              </w:rPr>
              <w:t>3000</w:t>
            </w:r>
          </w:p>
        </w:tc>
        <w:tc>
          <w:tcPr>
            <w:vAlign w:val="center"/>
          </w:tcPr>
          <w:p w14:paraId="411CA0B2">
            <w:pPr>
              <w:jc w:val="center"/>
              <w:rPr>
                <w:sz w:val="18"/>
                <w:szCs w:val="18"/>
              </w:rPr>
            </w:pPr>
            <w:r>
              <w:rPr>
                <w:sz w:val="18"/>
                <w:szCs w:val="18"/>
              </w:rPr>
              <w:t>3000</w:t>
            </w:r>
          </w:p>
        </w:tc>
        <w:tc>
          <w:tcPr>
            <w:vAlign w:val="center"/>
          </w:tcPr>
          <w:p w14:paraId="5207406D">
            <w:pPr>
              <w:jc w:val="center"/>
              <w:rPr>
                <w:sz w:val="18"/>
                <w:szCs w:val="18"/>
              </w:rPr>
            </w:pPr>
            <w:r>
              <w:rPr>
                <w:sz w:val="18"/>
                <w:szCs w:val="18"/>
              </w:rPr>
              <w:t>单层铝窗</w:t>
            </w:r>
          </w:p>
        </w:tc>
        <w:tc>
          <w:tcPr>
            <w:vAlign w:val="center"/>
          </w:tcPr>
          <w:p w14:paraId="66152B1A">
            <w:pPr>
              <w:jc w:val="center"/>
              <w:rPr>
                <w:sz w:val="18"/>
                <w:szCs w:val="18"/>
              </w:rPr>
            </w:pPr>
            <w:r>
              <w:rPr>
                <w:sz w:val="18"/>
                <w:szCs w:val="18"/>
              </w:rPr>
              <w:t>普通玻璃</w:t>
            </w:r>
          </w:p>
        </w:tc>
        <w:tc>
          <w:tcPr>
            <w:vAlign w:val="center"/>
          </w:tcPr>
          <w:p w14:paraId="46CA6D97">
            <w:pPr>
              <w:jc w:val="center"/>
              <w:rPr>
                <w:sz w:val="18"/>
                <w:szCs w:val="18"/>
              </w:rPr>
            </w:pPr>
            <w:r>
              <w:rPr>
                <w:sz w:val="18"/>
                <w:szCs w:val="18"/>
              </w:rPr>
              <w:t>0.89</w:t>
            </w:r>
          </w:p>
        </w:tc>
        <w:tc>
          <w:tcPr>
            <w:vAlign w:val="center"/>
          </w:tcPr>
          <w:p w14:paraId="5C06A1D7">
            <w:pPr>
              <w:jc w:val="center"/>
              <w:rPr>
                <w:sz w:val="18"/>
                <w:szCs w:val="18"/>
              </w:rPr>
            </w:pPr>
            <w:r>
              <w:rPr>
                <w:sz w:val="18"/>
                <w:szCs w:val="18"/>
              </w:rPr>
              <w:t>0.08</w:t>
            </w:r>
          </w:p>
        </w:tc>
      </w:tr>
      <w:tr w14:paraId="3E0FB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880B6E">
            <w:pPr>
              <w:jc w:val="center"/>
              <w:rPr>
                <w:sz w:val="18"/>
                <w:szCs w:val="18"/>
              </w:rPr>
            </w:pPr>
            <w:r>
              <w:rPr>
                <w:sz w:val="18"/>
                <w:szCs w:val="18"/>
              </w:rPr>
              <w:t>C3609</w:t>
            </w:r>
          </w:p>
        </w:tc>
        <w:tc>
          <w:tcPr>
            <w:vAlign w:val="center"/>
          </w:tcPr>
          <w:p w14:paraId="0E4A20A4">
            <w:pPr>
              <w:jc w:val="center"/>
              <w:rPr>
                <w:sz w:val="18"/>
                <w:szCs w:val="18"/>
              </w:rPr>
            </w:pPr>
            <w:r>
              <w:rPr>
                <w:sz w:val="18"/>
                <w:szCs w:val="18"/>
              </w:rPr>
              <w:t>3600</w:t>
            </w:r>
          </w:p>
        </w:tc>
        <w:tc>
          <w:tcPr>
            <w:vAlign w:val="center"/>
          </w:tcPr>
          <w:p w14:paraId="6A75F660">
            <w:pPr>
              <w:jc w:val="center"/>
              <w:rPr>
                <w:sz w:val="18"/>
                <w:szCs w:val="18"/>
              </w:rPr>
            </w:pPr>
            <w:r>
              <w:rPr>
                <w:sz w:val="18"/>
                <w:szCs w:val="18"/>
              </w:rPr>
              <w:t>900</w:t>
            </w:r>
          </w:p>
        </w:tc>
        <w:tc>
          <w:tcPr>
            <w:vAlign w:val="center"/>
          </w:tcPr>
          <w:p w14:paraId="4A3AED70">
            <w:pPr>
              <w:jc w:val="center"/>
              <w:rPr>
                <w:sz w:val="18"/>
                <w:szCs w:val="18"/>
              </w:rPr>
            </w:pPr>
            <w:r>
              <w:rPr>
                <w:sz w:val="18"/>
                <w:szCs w:val="18"/>
              </w:rPr>
              <w:t>单层铝窗</w:t>
            </w:r>
          </w:p>
        </w:tc>
        <w:tc>
          <w:tcPr>
            <w:vAlign w:val="center"/>
          </w:tcPr>
          <w:p w14:paraId="6F10AEF4">
            <w:pPr>
              <w:jc w:val="center"/>
              <w:rPr>
                <w:sz w:val="18"/>
                <w:szCs w:val="18"/>
              </w:rPr>
            </w:pPr>
            <w:r>
              <w:rPr>
                <w:sz w:val="18"/>
                <w:szCs w:val="18"/>
              </w:rPr>
              <w:t>普通玻璃</w:t>
            </w:r>
          </w:p>
        </w:tc>
        <w:tc>
          <w:tcPr>
            <w:vAlign w:val="center"/>
          </w:tcPr>
          <w:p w14:paraId="18963E23">
            <w:pPr>
              <w:jc w:val="center"/>
              <w:rPr>
                <w:sz w:val="18"/>
                <w:szCs w:val="18"/>
              </w:rPr>
            </w:pPr>
            <w:r>
              <w:rPr>
                <w:sz w:val="18"/>
                <w:szCs w:val="18"/>
              </w:rPr>
              <w:t>0.89</w:t>
            </w:r>
          </w:p>
        </w:tc>
        <w:tc>
          <w:tcPr>
            <w:vAlign w:val="center"/>
          </w:tcPr>
          <w:p w14:paraId="2C567915">
            <w:pPr>
              <w:jc w:val="center"/>
              <w:rPr>
                <w:sz w:val="18"/>
                <w:szCs w:val="18"/>
              </w:rPr>
            </w:pPr>
            <w:r>
              <w:rPr>
                <w:sz w:val="18"/>
                <w:szCs w:val="18"/>
              </w:rPr>
              <w:t>0.08</w:t>
            </w:r>
          </w:p>
        </w:tc>
      </w:tr>
      <w:tr w14:paraId="588A0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BDF5E8">
            <w:pPr>
              <w:jc w:val="center"/>
              <w:rPr>
                <w:sz w:val="18"/>
                <w:szCs w:val="18"/>
              </w:rPr>
            </w:pPr>
            <w:r>
              <w:rPr>
                <w:sz w:val="18"/>
                <w:szCs w:val="18"/>
              </w:rPr>
              <w:t>C3612</w:t>
            </w:r>
          </w:p>
        </w:tc>
        <w:tc>
          <w:tcPr>
            <w:vAlign w:val="center"/>
          </w:tcPr>
          <w:p w14:paraId="0E938EEA">
            <w:pPr>
              <w:jc w:val="center"/>
              <w:rPr>
                <w:sz w:val="18"/>
                <w:szCs w:val="18"/>
              </w:rPr>
            </w:pPr>
            <w:r>
              <w:rPr>
                <w:sz w:val="18"/>
                <w:szCs w:val="18"/>
              </w:rPr>
              <w:t>3600</w:t>
            </w:r>
          </w:p>
        </w:tc>
        <w:tc>
          <w:tcPr>
            <w:vAlign w:val="center"/>
          </w:tcPr>
          <w:p w14:paraId="36853FDA">
            <w:pPr>
              <w:jc w:val="center"/>
              <w:rPr>
                <w:sz w:val="18"/>
                <w:szCs w:val="18"/>
              </w:rPr>
            </w:pPr>
            <w:r>
              <w:rPr>
                <w:sz w:val="18"/>
                <w:szCs w:val="18"/>
              </w:rPr>
              <w:t>1500</w:t>
            </w:r>
          </w:p>
        </w:tc>
        <w:tc>
          <w:tcPr>
            <w:vAlign w:val="center"/>
          </w:tcPr>
          <w:p w14:paraId="00B254AA">
            <w:pPr>
              <w:jc w:val="center"/>
              <w:rPr>
                <w:sz w:val="18"/>
                <w:szCs w:val="18"/>
              </w:rPr>
            </w:pPr>
            <w:r>
              <w:rPr>
                <w:sz w:val="18"/>
                <w:szCs w:val="18"/>
              </w:rPr>
              <w:t>单层铝窗</w:t>
            </w:r>
          </w:p>
        </w:tc>
        <w:tc>
          <w:tcPr>
            <w:vAlign w:val="center"/>
          </w:tcPr>
          <w:p w14:paraId="5044AD57">
            <w:pPr>
              <w:jc w:val="center"/>
              <w:rPr>
                <w:sz w:val="18"/>
                <w:szCs w:val="18"/>
              </w:rPr>
            </w:pPr>
            <w:r>
              <w:rPr>
                <w:sz w:val="18"/>
                <w:szCs w:val="18"/>
              </w:rPr>
              <w:t>普通玻璃</w:t>
            </w:r>
          </w:p>
        </w:tc>
        <w:tc>
          <w:tcPr>
            <w:vAlign w:val="center"/>
          </w:tcPr>
          <w:p w14:paraId="260187E6">
            <w:pPr>
              <w:jc w:val="center"/>
              <w:rPr>
                <w:sz w:val="18"/>
                <w:szCs w:val="18"/>
              </w:rPr>
            </w:pPr>
            <w:r>
              <w:rPr>
                <w:sz w:val="18"/>
                <w:szCs w:val="18"/>
              </w:rPr>
              <w:t>0.89</w:t>
            </w:r>
          </w:p>
        </w:tc>
        <w:tc>
          <w:tcPr>
            <w:vAlign w:val="center"/>
          </w:tcPr>
          <w:p w14:paraId="21A99220">
            <w:pPr>
              <w:jc w:val="center"/>
              <w:rPr>
                <w:sz w:val="18"/>
                <w:szCs w:val="18"/>
              </w:rPr>
            </w:pPr>
            <w:r>
              <w:rPr>
                <w:sz w:val="18"/>
                <w:szCs w:val="18"/>
              </w:rPr>
              <w:t>0.08</w:t>
            </w:r>
          </w:p>
        </w:tc>
      </w:tr>
      <w:tr w14:paraId="7559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A3AEAD">
            <w:pPr>
              <w:jc w:val="center"/>
              <w:rPr>
                <w:sz w:val="18"/>
                <w:szCs w:val="18"/>
              </w:rPr>
            </w:pPr>
            <w:r>
              <w:rPr>
                <w:sz w:val="18"/>
                <w:szCs w:val="18"/>
              </w:rPr>
              <w:t>C3614</w:t>
            </w:r>
          </w:p>
        </w:tc>
        <w:tc>
          <w:tcPr>
            <w:vAlign w:val="center"/>
          </w:tcPr>
          <w:p w14:paraId="5DF56A4D">
            <w:pPr>
              <w:jc w:val="center"/>
              <w:rPr>
                <w:sz w:val="18"/>
                <w:szCs w:val="18"/>
              </w:rPr>
            </w:pPr>
            <w:r>
              <w:rPr>
                <w:sz w:val="18"/>
                <w:szCs w:val="18"/>
              </w:rPr>
              <w:t>3600</w:t>
            </w:r>
          </w:p>
        </w:tc>
        <w:tc>
          <w:tcPr>
            <w:vAlign w:val="center"/>
          </w:tcPr>
          <w:p w14:paraId="3E73A3A7">
            <w:pPr>
              <w:jc w:val="center"/>
              <w:rPr>
                <w:sz w:val="18"/>
                <w:szCs w:val="18"/>
              </w:rPr>
            </w:pPr>
            <w:r>
              <w:rPr>
                <w:sz w:val="18"/>
                <w:szCs w:val="18"/>
              </w:rPr>
              <w:t>1400</w:t>
            </w:r>
          </w:p>
        </w:tc>
        <w:tc>
          <w:tcPr>
            <w:vAlign w:val="center"/>
          </w:tcPr>
          <w:p w14:paraId="019D581F">
            <w:pPr>
              <w:jc w:val="center"/>
              <w:rPr>
                <w:sz w:val="18"/>
                <w:szCs w:val="18"/>
              </w:rPr>
            </w:pPr>
            <w:r>
              <w:rPr>
                <w:sz w:val="18"/>
                <w:szCs w:val="18"/>
              </w:rPr>
              <w:t>单层铝窗</w:t>
            </w:r>
          </w:p>
        </w:tc>
        <w:tc>
          <w:tcPr>
            <w:vAlign w:val="center"/>
          </w:tcPr>
          <w:p w14:paraId="664E814B">
            <w:pPr>
              <w:jc w:val="center"/>
              <w:rPr>
                <w:sz w:val="18"/>
                <w:szCs w:val="18"/>
              </w:rPr>
            </w:pPr>
            <w:r>
              <w:rPr>
                <w:sz w:val="18"/>
                <w:szCs w:val="18"/>
              </w:rPr>
              <w:t>普通玻璃</w:t>
            </w:r>
          </w:p>
        </w:tc>
        <w:tc>
          <w:tcPr>
            <w:vAlign w:val="center"/>
          </w:tcPr>
          <w:p w14:paraId="7CC573C9">
            <w:pPr>
              <w:jc w:val="center"/>
              <w:rPr>
                <w:sz w:val="18"/>
                <w:szCs w:val="18"/>
              </w:rPr>
            </w:pPr>
            <w:r>
              <w:rPr>
                <w:sz w:val="18"/>
                <w:szCs w:val="18"/>
              </w:rPr>
              <w:t>0.89</w:t>
            </w:r>
          </w:p>
        </w:tc>
        <w:tc>
          <w:tcPr>
            <w:vAlign w:val="center"/>
          </w:tcPr>
          <w:p w14:paraId="5ED7D38C">
            <w:pPr>
              <w:jc w:val="center"/>
              <w:rPr>
                <w:sz w:val="18"/>
                <w:szCs w:val="18"/>
              </w:rPr>
            </w:pPr>
            <w:r>
              <w:rPr>
                <w:sz w:val="18"/>
                <w:szCs w:val="18"/>
              </w:rPr>
              <w:t>0.08</w:t>
            </w:r>
          </w:p>
        </w:tc>
      </w:tr>
      <w:tr w14:paraId="7564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632C17">
            <w:pPr>
              <w:jc w:val="center"/>
              <w:rPr>
                <w:sz w:val="18"/>
                <w:szCs w:val="18"/>
              </w:rPr>
            </w:pPr>
            <w:r>
              <w:rPr>
                <w:sz w:val="18"/>
                <w:szCs w:val="18"/>
              </w:rPr>
              <w:t>C3615</w:t>
            </w:r>
          </w:p>
        </w:tc>
        <w:tc>
          <w:tcPr>
            <w:vAlign w:val="center"/>
          </w:tcPr>
          <w:p w14:paraId="757CE8F1">
            <w:pPr>
              <w:jc w:val="center"/>
              <w:rPr>
                <w:sz w:val="18"/>
                <w:szCs w:val="18"/>
              </w:rPr>
            </w:pPr>
            <w:r>
              <w:rPr>
                <w:sz w:val="18"/>
                <w:szCs w:val="18"/>
              </w:rPr>
              <w:t>3600</w:t>
            </w:r>
          </w:p>
        </w:tc>
        <w:tc>
          <w:tcPr>
            <w:vAlign w:val="center"/>
          </w:tcPr>
          <w:p w14:paraId="3EB5EB46">
            <w:pPr>
              <w:jc w:val="center"/>
              <w:rPr>
                <w:sz w:val="18"/>
                <w:szCs w:val="18"/>
              </w:rPr>
            </w:pPr>
            <w:r>
              <w:rPr>
                <w:sz w:val="18"/>
                <w:szCs w:val="18"/>
              </w:rPr>
              <w:t>1500</w:t>
            </w:r>
          </w:p>
        </w:tc>
        <w:tc>
          <w:tcPr>
            <w:vAlign w:val="center"/>
          </w:tcPr>
          <w:p w14:paraId="158E3437">
            <w:pPr>
              <w:jc w:val="center"/>
              <w:rPr>
                <w:sz w:val="18"/>
                <w:szCs w:val="18"/>
              </w:rPr>
            </w:pPr>
            <w:r>
              <w:rPr>
                <w:sz w:val="18"/>
                <w:szCs w:val="18"/>
              </w:rPr>
              <w:t>单层铝窗</w:t>
            </w:r>
          </w:p>
        </w:tc>
        <w:tc>
          <w:tcPr>
            <w:vAlign w:val="center"/>
          </w:tcPr>
          <w:p w14:paraId="686DD318">
            <w:pPr>
              <w:jc w:val="center"/>
              <w:rPr>
                <w:sz w:val="18"/>
                <w:szCs w:val="18"/>
              </w:rPr>
            </w:pPr>
            <w:r>
              <w:rPr>
                <w:sz w:val="18"/>
                <w:szCs w:val="18"/>
              </w:rPr>
              <w:t>普通玻璃</w:t>
            </w:r>
          </w:p>
        </w:tc>
        <w:tc>
          <w:tcPr>
            <w:vAlign w:val="center"/>
          </w:tcPr>
          <w:p w14:paraId="357FAAE3">
            <w:pPr>
              <w:jc w:val="center"/>
              <w:rPr>
                <w:sz w:val="18"/>
                <w:szCs w:val="18"/>
              </w:rPr>
            </w:pPr>
            <w:r>
              <w:rPr>
                <w:sz w:val="18"/>
                <w:szCs w:val="18"/>
              </w:rPr>
              <w:t>0.89</w:t>
            </w:r>
          </w:p>
        </w:tc>
        <w:tc>
          <w:tcPr>
            <w:vAlign w:val="center"/>
          </w:tcPr>
          <w:p w14:paraId="2198EFDE">
            <w:pPr>
              <w:jc w:val="center"/>
              <w:rPr>
                <w:sz w:val="18"/>
                <w:szCs w:val="18"/>
              </w:rPr>
            </w:pPr>
            <w:r>
              <w:rPr>
                <w:sz w:val="18"/>
                <w:szCs w:val="18"/>
              </w:rPr>
              <w:t>0.08</w:t>
            </w:r>
          </w:p>
        </w:tc>
      </w:tr>
      <w:tr w14:paraId="7A2B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5F608">
            <w:pPr>
              <w:jc w:val="center"/>
              <w:rPr>
                <w:sz w:val="18"/>
                <w:szCs w:val="18"/>
              </w:rPr>
            </w:pPr>
            <w:r>
              <w:rPr>
                <w:sz w:val="18"/>
                <w:szCs w:val="18"/>
              </w:rPr>
              <w:t>C3630</w:t>
            </w:r>
          </w:p>
        </w:tc>
        <w:tc>
          <w:tcPr>
            <w:vAlign w:val="center"/>
          </w:tcPr>
          <w:p w14:paraId="15B03F14">
            <w:pPr>
              <w:jc w:val="center"/>
              <w:rPr>
                <w:sz w:val="18"/>
                <w:szCs w:val="18"/>
              </w:rPr>
            </w:pPr>
            <w:r>
              <w:rPr>
                <w:sz w:val="18"/>
                <w:szCs w:val="18"/>
              </w:rPr>
              <w:t>3600</w:t>
            </w:r>
          </w:p>
        </w:tc>
        <w:tc>
          <w:tcPr>
            <w:vAlign w:val="center"/>
          </w:tcPr>
          <w:p w14:paraId="6AD65077">
            <w:pPr>
              <w:jc w:val="center"/>
              <w:rPr>
                <w:sz w:val="18"/>
                <w:szCs w:val="18"/>
              </w:rPr>
            </w:pPr>
            <w:r>
              <w:rPr>
                <w:sz w:val="18"/>
                <w:szCs w:val="18"/>
              </w:rPr>
              <w:t>3000</w:t>
            </w:r>
          </w:p>
        </w:tc>
        <w:tc>
          <w:tcPr>
            <w:vAlign w:val="center"/>
          </w:tcPr>
          <w:p w14:paraId="2C515B6D">
            <w:pPr>
              <w:jc w:val="center"/>
              <w:rPr>
                <w:sz w:val="18"/>
                <w:szCs w:val="18"/>
              </w:rPr>
            </w:pPr>
            <w:r>
              <w:rPr>
                <w:sz w:val="18"/>
                <w:szCs w:val="18"/>
              </w:rPr>
              <w:t>单层铝窗</w:t>
            </w:r>
          </w:p>
        </w:tc>
        <w:tc>
          <w:tcPr>
            <w:vAlign w:val="center"/>
          </w:tcPr>
          <w:p w14:paraId="1B3F8502">
            <w:pPr>
              <w:jc w:val="center"/>
              <w:rPr>
                <w:sz w:val="18"/>
                <w:szCs w:val="18"/>
              </w:rPr>
            </w:pPr>
            <w:r>
              <w:rPr>
                <w:sz w:val="18"/>
                <w:szCs w:val="18"/>
              </w:rPr>
              <w:t>普通玻璃</w:t>
            </w:r>
          </w:p>
        </w:tc>
        <w:tc>
          <w:tcPr>
            <w:vAlign w:val="center"/>
          </w:tcPr>
          <w:p w14:paraId="5D671F6C">
            <w:pPr>
              <w:jc w:val="center"/>
              <w:rPr>
                <w:sz w:val="18"/>
                <w:szCs w:val="18"/>
              </w:rPr>
            </w:pPr>
            <w:r>
              <w:rPr>
                <w:sz w:val="18"/>
                <w:szCs w:val="18"/>
              </w:rPr>
              <w:t>0.89</w:t>
            </w:r>
          </w:p>
        </w:tc>
        <w:tc>
          <w:tcPr>
            <w:vAlign w:val="center"/>
          </w:tcPr>
          <w:p w14:paraId="7097208C">
            <w:pPr>
              <w:jc w:val="center"/>
              <w:rPr>
                <w:sz w:val="18"/>
                <w:szCs w:val="18"/>
              </w:rPr>
            </w:pPr>
            <w:r>
              <w:rPr>
                <w:sz w:val="18"/>
                <w:szCs w:val="18"/>
              </w:rPr>
              <w:t>0.08</w:t>
            </w:r>
          </w:p>
        </w:tc>
      </w:tr>
      <w:tr w14:paraId="710C7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96C83B">
            <w:pPr>
              <w:jc w:val="center"/>
              <w:rPr>
                <w:sz w:val="18"/>
                <w:szCs w:val="18"/>
              </w:rPr>
            </w:pPr>
            <w:r>
              <w:rPr>
                <w:sz w:val="18"/>
                <w:szCs w:val="18"/>
              </w:rPr>
              <w:t>C3632</w:t>
            </w:r>
          </w:p>
        </w:tc>
        <w:tc>
          <w:tcPr>
            <w:vAlign w:val="center"/>
          </w:tcPr>
          <w:p w14:paraId="562990D9">
            <w:pPr>
              <w:jc w:val="center"/>
              <w:rPr>
                <w:sz w:val="18"/>
                <w:szCs w:val="18"/>
              </w:rPr>
            </w:pPr>
            <w:r>
              <w:rPr>
                <w:sz w:val="18"/>
                <w:szCs w:val="18"/>
              </w:rPr>
              <w:t>3600</w:t>
            </w:r>
          </w:p>
        </w:tc>
        <w:tc>
          <w:tcPr>
            <w:vAlign w:val="center"/>
          </w:tcPr>
          <w:p w14:paraId="15CBD3A8">
            <w:pPr>
              <w:jc w:val="center"/>
              <w:rPr>
                <w:sz w:val="18"/>
                <w:szCs w:val="18"/>
              </w:rPr>
            </w:pPr>
            <w:r>
              <w:rPr>
                <w:sz w:val="18"/>
                <w:szCs w:val="18"/>
              </w:rPr>
              <w:t>1500</w:t>
            </w:r>
          </w:p>
        </w:tc>
        <w:tc>
          <w:tcPr>
            <w:vAlign w:val="center"/>
          </w:tcPr>
          <w:p w14:paraId="44E24677">
            <w:pPr>
              <w:jc w:val="center"/>
              <w:rPr>
                <w:sz w:val="18"/>
                <w:szCs w:val="18"/>
              </w:rPr>
            </w:pPr>
            <w:r>
              <w:rPr>
                <w:sz w:val="18"/>
                <w:szCs w:val="18"/>
              </w:rPr>
              <w:t>单层铝窗</w:t>
            </w:r>
          </w:p>
        </w:tc>
        <w:tc>
          <w:tcPr>
            <w:vAlign w:val="center"/>
          </w:tcPr>
          <w:p w14:paraId="15149E35">
            <w:pPr>
              <w:jc w:val="center"/>
              <w:rPr>
                <w:sz w:val="18"/>
                <w:szCs w:val="18"/>
              </w:rPr>
            </w:pPr>
            <w:r>
              <w:rPr>
                <w:sz w:val="18"/>
                <w:szCs w:val="18"/>
              </w:rPr>
              <w:t>普通玻璃</w:t>
            </w:r>
          </w:p>
        </w:tc>
        <w:tc>
          <w:tcPr>
            <w:vAlign w:val="center"/>
          </w:tcPr>
          <w:p w14:paraId="0D566F79">
            <w:pPr>
              <w:jc w:val="center"/>
              <w:rPr>
                <w:sz w:val="18"/>
                <w:szCs w:val="18"/>
              </w:rPr>
            </w:pPr>
            <w:r>
              <w:rPr>
                <w:sz w:val="18"/>
                <w:szCs w:val="18"/>
              </w:rPr>
              <w:t>0.89</w:t>
            </w:r>
          </w:p>
        </w:tc>
        <w:tc>
          <w:tcPr>
            <w:vAlign w:val="center"/>
          </w:tcPr>
          <w:p w14:paraId="29AA6460">
            <w:pPr>
              <w:jc w:val="center"/>
              <w:rPr>
                <w:sz w:val="18"/>
                <w:szCs w:val="18"/>
              </w:rPr>
            </w:pPr>
            <w:r>
              <w:rPr>
                <w:sz w:val="18"/>
                <w:szCs w:val="18"/>
              </w:rPr>
              <w:t>0.08</w:t>
            </w:r>
          </w:p>
        </w:tc>
      </w:tr>
      <w:tr w14:paraId="3C0C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EDCD91">
            <w:pPr>
              <w:jc w:val="center"/>
              <w:rPr>
                <w:sz w:val="18"/>
                <w:szCs w:val="18"/>
              </w:rPr>
            </w:pPr>
            <w:r>
              <w:rPr>
                <w:sz w:val="18"/>
                <w:szCs w:val="18"/>
              </w:rPr>
              <w:t>C3809</w:t>
            </w:r>
          </w:p>
        </w:tc>
        <w:tc>
          <w:tcPr>
            <w:vAlign w:val="center"/>
          </w:tcPr>
          <w:p w14:paraId="450407A2">
            <w:pPr>
              <w:jc w:val="center"/>
              <w:rPr>
                <w:sz w:val="18"/>
                <w:szCs w:val="18"/>
              </w:rPr>
            </w:pPr>
            <w:r>
              <w:rPr>
                <w:sz w:val="18"/>
                <w:szCs w:val="18"/>
              </w:rPr>
              <w:t>3778</w:t>
            </w:r>
          </w:p>
        </w:tc>
        <w:tc>
          <w:tcPr>
            <w:vAlign w:val="center"/>
          </w:tcPr>
          <w:p w14:paraId="32EE2410">
            <w:pPr>
              <w:jc w:val="center"/>
              <w:rPr>
                <w:sz w:val="18"/>
                <w:szCs w:val="18"/>
              </w:rPr>
            </w:pPr>
            <w:r>
              <w:rPr>
                <w:sz w:val="18"/>
                <w:szCs w:val="18"/>
              </w:rPr>
              <w:t>1500</w:t>
            </w:r>
          </w:p>
        </w:tc>
        <w:tc>
          <w:tcPr>
            <w:vAlign w:val="center"/>
          </w:tcPr>
          <w:p w14:paraId="76DE45FE">
            <w:pPr>
              <w:jc w:val="center"/>
              <w:rPr>
                <w:sz w:val="18"/>
                <w:szCs w:val="18"/>
              </w:rPr>
            </w:pPr>
            <w:r>
              <w:rPr>
                <w:sz w:val="18"/>
                <w:szCs w:val="18"/>
              </w:rPr>
              <w:t>单层铝窗</w:t>
            </w:r>
          </w:p>
        </w:tc>
        <w:tc>
          <w:tcPr>
            <w:vAlign w:val="center"/>
          </w:tcPr>
          <w:p w14:paraId="7EBABDCB">
            <w:pPr>
              <w:jc w:val="center"/>
              <w:rPr>
                <w:sz w:val="18"/>
                <w:szCs w:val="18"/>
              </w:rPr>
            </w:pPr>
            <w:r>
              <w:rPr>
                <w:sz w:val="18"/>
                <w:szCs w:val="18"/>
              </w:rPr>
              <w:t>普通玻璃</w:t>
            </w:r>
          </w:p>
        </w:tc>
        <w:tc>
          <w:tcPr>
            <w:vAlign w:val="center"/>
          </w:tcPr>
          <w:p w14:paraId="53D12B94">
            <w:pPr>
              <w:jc w:val="center"/>
              <w:rPr>
                <w:sz w:val="18"/>
                <w:szCs w:val="18"/>
              </w:rPr>
            </w:pPr>
            <w:r>
              <w:rPr>
                <w:sz w:val="18"/>
                <w:szCs w:val="18"/>
              </w:rPr>
              <w:t>0.89</w:t>
            </w:r>
          </w:p>
        </w:tc>
        <w:tc>
          <w:tcPr>
            <w:vAlign w:val="center"/>
          </w:tcPr>
          <w:p w14:paraId="00E199D5">
            <w:pPr>
              <w:jc w:val="center"/>
              <w:rPr>
                <w:sz w:val="18"/>
                <w:szCs w:val="18"/>
              </w:rPr>
            </w:pPr>
            <w:r>
              <w:rPr>
                <w:sz w:val="18"/>
                <w:szCs w:val="18"/>
              </w:rPr>
              <w:t>0.08</w:t>
            </w:r>
          </w:p>
        </w:tc>
      </w:tr>
      <w:tr w14:paraId="2C523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58FADB">
            <w:pPr>
              <w:jc w:val="center"/>
              <w:rPr>
                <w:sz w:val="18"/>
                <w:szCs w:val="18"/>
              </w:rPr>
            </w:pPr>
            <w:r>
              <w:rPr>
                <w:sz w:val="18"/>
                <w:szCs w:val="18"/>
              </w:rPr>
              <w:t>C4830</w:t>
            </w:r>
          </w:p>
        </w:tc>
        <w:tc>
          <w:tcPr>
            <w:vAlign w:val="center"/>
          </w:tcPr>
          <w:p w14:paraId="60FA8044">
            <w:pPr>
              <w:jc w:val="center"/>
              <w:rPr>
                <w:sz w:val="18"/>
                <w:szCs w:val="18"/>
              </w:rPr>
            </w:pPr>
            <w:r>
              <w:rPr>
                <w:sz w:val="18"/>
                <w:szCs w:val="18"/>
              </w:rPr>
              <w:t>4800</w:t>
            </w:r>
          </w:p>
        </w:tc>
        <w:tc>
          <w:tcPr>
            <w:vAlign w:val="center"/>
          </w:tcPr>
          <w:p w14:paraId="783AE12E">
            <w:pPr>
              <w:jc w:val="center"/>
              <w:rPr>
                <w:sz w:val="18"/>
                <w:szCs w:val="18"/>
              </w:rPr>
            </w:pPr>
            <w:r>
              <w:rPr>
                <w:sz w:val="18"/>
                <w:szCs w:val="18"/>
              </w:rPr>
              <w:t>3000</w:t>
            </w:r>
          </w:p>
        </w:tc>
        <w:tc>
          <w:tcPr>
            <w:vAlign w:val="center"/>
          </w:tcPr>
          <w:p w14:paraId="7C402E72">
            <w:pPr>
              <w:jc w:val="center"/>
              <w:rPr>
                <w:sz w:val="18"/>
                <w:szCs w:val="18"/>
              </w:rPr>
            </w:pPr>
            <w:r>
              <w:rPr>
                <w:sz w:val="18"/>
                <w:szCs w:val="18"/>
              </w:rPr>
              <w:t>单层铝窗</w:t>
            </w:r>
          </w:p>
        </w:tc>
        <w:tc>
          <w:tcPr>
            <w:vAlign w:val="center"/>
          </w:tcPr>
          <w:p w14:paraId="00360968">
            <w:pPr>
              <w:jc w:val="center"/>
              <w:rPr>
                <w:sz w:val="18"/>
                <w:szCs w:val="18"/>
              </w:rPr>
            </w:pPr>
            <w:r>
              <w:rPr>
                <w:sz w:val="18"/>
                <w:szCs w:val="18"/>
              </w:rPr>
              <w:t>普通玻璃</w:t>
            </w:r>
          </w:p>
        </w:tc>
        <w:tc>
          <w:tcPr>
            <w:vAlign w:val="center"/>
          </w:tcPr>
          <w:p w14:paraId="33A6569E">
            <w:pPr>
              <w:jc w:val="center"/>
              <w:rPr>
                <w:sz w:val="18"/>
                <w:szCs w:val="18"/>
              </w:rPr>
            </w:pPr>
            <w:r>
              <w:rPr>
                <w:sz w:val="18"/>
                <w:szCs w:val="18"/>
              </w:rPr>
              <w:t>0.89</w:t>
            </w:r>
          </w:p>
        </w:tc>
        <w:tc>
          <w:tcPr>
            <w:vAlign w:val="center"/>
          </w:tcPr>
          <w:p w14:paraId="5795633F">
            <w:pPr>
              <w:jc w:val="center"/>
              <w:rPr>
                <w:sz w:val="18"/>
                <w:szCs w:val="18"/>
              </w:rPr>
            </w:pPr>
            <w:r>
              <w:rPr>
                <w:sz w:val="18"/>
                <w:szCs w:val="18"/>
              </w:rPr>
              <w:t>0.08</w:t>
            </w:r>
          </w:p>
        </w:tc>
      </w:tr>
      <w:tr w14:paraId="736F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28C5F2">
            <w:pPr>
              <w:jc w:val="center"/>
              <w:rPr>
                <w:sz w:val="18"/>
                <w:szCs w:val="18"/>
              </w:rPr>
            </w:pPr>
            <w:r>
              <w:rPr>
                <w:sz w:val="18"/>
                <w:szCs w:val="18"/>
              </w:rPr>
              <w:t>C5230</w:t>
            </w:r>
          </w:p>
        </w:tc>
        <w:tc>
          <w:tcPr>
            <w:vAlign w:val="center"/>
          </w:tcPr>
          <w:p w14:paraId="30FB6900">
            <w:pPr>
              <w:jc w:val="center"/>
              <w:rPr>
                <w:sz w:val="18"/>
                <w:szCs w:val="18"/>
              </w:rPr>
            </w:pPr>
            <w:r>
              <w:rPr>
                <w:sz w:val="18"/>
                <w:szCs w:val="18"/>
              </w:rPr>
              <w:t>5200</w:t>
            </w:r>
          </w:p>
        </w:tc>
        <w:tc>
          <w:tcPr>
            <w:vAlign w:val="center"/>
          </w:tcPr>
          <w:p w14:paraId="29EF30B5">
            <w:pPr>
              <w:jc w:val="center"/>
              <w:rPr>
                <w:sz w:val="18"/>
                <w:szCs w:val="18"/>
              </w:rPr>
            </w:pPr>
            <w:r>
              <w:rPr>
                <w:sz w:val="18"/>
                <w:szCs w:val="18"/>
              </w:rPr>
              <w:t>3000</w:t>
            </w:r>
          </w:p>
        </w:tc>
        <w:tc>
          <w:tcPr>
            <w:vAlign w:val="center"/>
          </w:tcPr>
          <w:p w14:paraId="33A7FE87">
            <w:pPr>
              <w:jc w:val="center"/>
              <w:rPr>
                <w:sz w:val="18"/>
                <w:szCs w:val="18"/>
              </w:rPr>
            </w:pPr>
            <w:r>
              <w:rPr>
                <w:sz w:val="18"/>
                <w:szCs w:val="18"/>
              </w:rPr>
              <w:t>单层铝窗</w:t>
            </w:r>
          </w:p>
        </w:tc>
        <w:tc>
          <w:tcPr>
            <w:vAlign w:val="center"/>
          </w:tcPr>
          <w:p w14:paraId="6196A9C0">
            <w:pPr>
              <w:jc w:val="center"/>
              <w:rPr>
                <w:sz w:val="18"/>
                <w:szCs w:val="18"/>
              </w:rPr>
            </w:pPr>
            <w:r>
              <w:rPr>
                <w:sz w:val="18"/>
                <w:szCs w:val="18"/>
              </w:rPr>
              <w:t>普通玻璃</w:t>
            </w:r>
          </w:p>
        </w:tc>
        <w:tc>
          <w:tcPr>
            <w:vAlign w:val="center"/>
          </w:tcPr>
          <w:p w14:paraId="0915824D">
            <w:pPr>
              <w:jc w:val="center"/>
              <w:rPr>
                <w:sz w:val="18"/>
                <w:szCs w:val="18"/>
              </w:rPr>
            </w:pPr>
            <w:r>
              <w:rPr>
                <w:sz w:val="18"/>
                <w:szCs w:val="18"/>
              </w:rPr>
              <w:t>0.89</w:t>
            </w:r>
          </w:p>
        </w:tc>
        <w:tc>
          <w:tcPr>
            <w:vAlign w:val="center"/>
          </w:tcPr>
          <w:p w14:paraId="09F9EAE4">
            <w:pPr>
              <w:jc w:val="center"/>
              <w:rPr>
                <w:sz w:val="18"/>
                <w:szCs w:val="18"/>
              </w:rPr>
            </w:pPr>
            <w:r>
              <w:rPr>
                <w:sz w:val="18"/>
                <w:szCs w:val="18"/>
              </w:rPr>
              <w:t>0.08</w:t>
            </w:r>
          </w:p>
        </w:tc>
      </w:tr>
      <w:tr w14:paraId="768A5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88DDC1">
            <w:pPr>
              <w:jc w:val="center"/>
              <w:rPr>
                <w:sz w:val="18"/>
                <w:szCs w:val="18"/>
              </w:rPr>
            </w:pPr>
            <w:r>
              <w:rPr>
                <w:sz w:val="18"/>
                <w:szCs w:val="18"/>
              </w:rPr>
              <w:t>C7230</w:t>
            </w:r>
          </w:p>
        </w:tc>
        <w:tc>
          <w:tcPr>
            <w:vAlign w:val="center"/>
          </w:tcPr>
          <w:p w14:paraId="1D81CDA8">
            <w:pPr>
              <w:jc w:val="center"/>
              <w:rPr>
                <w:sz w:val="18"/>
                <w:szCs w:val="18"/>
              </w:rPr>
            </w:pPr>
            <w:r>
              <w:rPr>
                <w:sz w:val="18"/>
                <w:szCs w:val="18"/>
              </w:rPr>
              <w:t>7200</w:t>
            </w:r>
          </w:p>
        </w:tc>
        <w:tc>
          <w:tcPr>
            <w:vAlign w:val="center"/>
          </w:tcPr>
          <w:p w14:paraId="56556E85">
            <w:pPr>
              <w:jc w:val="center"/>
              <w:rPr>
                <w:sz w:val="18"/>
                <w:szCs w:val="18"/>
              </w:rPr>
            </w:pPr>
            <w:r>
              <w:rPr>
                <w:sz w:val="18"/>
                <w:szCs w:val="18"/>
              </w:rPr>
              <w:t>1500</w:t>
            </w:r>
          </w:p>
        </w:tc>
        <w:tc>
          <w:tcPr>
            <w:vAlign w:val="center"/>
          </w:tcPr>
          <w:p w14:paraId="23151BB1">
            <w:pPr>
              <w:jc w:val="center"/>
              <w:rPr>
                <w:sz w:val="18"/>
                <w:szCs w:val="18"/>
              </w:rPr>
            </w:pPr>
            <w:r>
              <w:rPr>
                <w:sz w:val="18"/>
                <w:szCs w:val="18"/>
              </w:rPr>
              <w:t>单层铝窗</w:t>
            </w:r>
          </w:p>
        </w:tc>
        <w:tc>
          <w:tcPr>
            <w:vAlign w:val="center"/>
          </w:tcPr>
          <w:p w14:paraId="35952D25">
            <w:pPr>
              <w:jc w:val="center"/>
              <w:rPr>
                <w:sz w:val="18"/>
                <w:szCs w:val="18"/>
              </w:rPr>
            </w:pPr>
            <w:r>
              <w:rPr>
                <w:sz w:val="18"/>
                <w:szCs w:val="18"/>
              </w:rPr>
              <w:t>普通玻璃</w:t>
            </w:r>
          </w:p>
        </w:tc>
        <w:tc>
          <w:tcPr>
            <w:vAlign w:val="center"/>
          </w:tcPr>
          <w:p w14:paraId="515D579D">
            <w:pPr>
              <w:jc w:val="center"/>
              <w:rPr>
                <w:sz w:val="18"/>
                <w:szCs w:val="18"/>
              </w:rPr>
            </w:pPr>
            <w:r>
              <w:rPr>
                <w:sz w:val="18"/>
                <w:szCs w:val="18"/>
              </w:rPr>
              <w:t>0.89</w:t>
            </w:r>
          </w:p>
        </w:tc>
        <w:tc>
          <w:tcPr>
            <w:vAlign w:val="center"/>
          </w:tcPr>
          <w:p w14:paraId="774CEE28">
            <w:pPr>
              <w:jc w:val="center"/>
              <w:rPr>
                <w:sz w:val="18"/>
                <w:szCs w:val="18"/>
              </w:rPr>
            </w:pPr>
            <w:r>
              <w:rPr>
                <w:sz w:val="18"/>
                <w:szCs w:val="18"/>
              </w:rPr>
              <w:t>0.08</w:t>
            </w:r>
          </w:p>
        </w:tc>
      </w:tr>
      <w:tr w14:paraId="417BB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17FA2D">
            <w:pPr>
              <w:jc w:val="center"/>
              <w:rPr>
                <w:sz w:val="18"/>
                <w:szCs w:val="18"/>
              </w:rPr>
            </w:pPr>
            <w:r>
              <w:rPr>
                <w:sz w:val="18"/>
                <w:szCs w:val="18"/>
              </w:rPr>
              <w:t>M0721</w:t>
            </w:r>
          </w:p>
        </w:tc>
        <w:tc>
          <w:tcPr>
            <w:vAlign w:val="center"/>
          </w:tcPr>
          <w:p w14:paraId="76B81B9B">
            <w:pPr>
              <w:jc w:val="center"/>
              <w:rPr>
                <w:sz w:val="18"/>
                <w:szCs w:val="18"/>
              </w:rPr>
            </w:pPr>
            <w:r>
              <w:rPr>
                <w:sz w:val="18"/>
                <w:szCs w:val="18"/>
              </w:rPr>
              <w:t>700</w:t>
            </w:r>
          </w:p>
        </w:tc>
        <w:tc>
          <w:tcPr>
            <w:vAlign w:val="center"/>
          </w:tcPr>
          <w:p w14:paraId="717C13C2">
            <w:pPr>
              <w:jc w:val="center"/>
              <w:rPr>
                <w:sz w:val="18"/>
                <w:szCs w:val="18"/>
              </w:rPr>
            </w:pPr>
            <w:r>
              <w:rPr>
                <w:sz w:val="18"/>
                <w:szCs w:val="18"/>
              </w:rPr>
              <w:t>1500</w:t>
            </w:r>
          </w:p>
        </w:tc>
        <w:tc>
          <w:tcPr>
            <w:vAlign w:val="center"/>
          </w:tcPr>
          <w:p w14:paraId="423960C4">
            <w:pPr>
              <w:jc w:val="center"/>
              <w:rPr>
                <w:sz w:val="18"/>
                <w:szCs w:val="18"/>
              </w:rPr>
            </w:pPr>
            <w:r>
              <w:rPr>
                <w:sz w:val="18"/>
                <w:szCs w:val="18"/>
              </w:rPr>
              <w:t>单层铝窗</w:t>
            </w:r>
          </w:p>
        </w:tc>
        <w:tc>
          <w:tcPr>
            <w:vAlign w:val="center"/>
          </w:tcPr>
          <w:p w14:paraId="351406B3">
            <w:pPr>
              <w:jc w:val="center"/>
              <w:rPr>
                <w:sz w:val="18"/>
                <w:szCs w:val="18"/>
              </w:rPr>
            </w:pPr>
            <w:r>
              <w:rPr>
                <w:sz w:val="18"/>
                <w:szCs w:val="18"/>
              </w:rPr>
              <w:t>普通玻璃</w:t>
            </w:r>
          </w:p>
        </w:tc>
        <w:tc>
          <w:tcPr>
            <w:vAlign w:val="center"/>
          </w:tcPr>
          <w:p w14:paraId="48805FED">
            <w:pPr>
              <w:jc w:val="center"/>
              <w:rPr>
                <w:sz w:val="18"/>
                <w:szCs w:val="18"/>
              </w:rPr>
            </w:pPr>
            <w:r>
              <w:rPr>
                <w:sz w:val="18"/>
                <w:szCs w:val="18"/>
              </w:rPr>
              <w:t>0.89</w:t>
            </w:r>
          </w:p>
        </w:tc>
        <w:tc>
          <w:tcPr>
            <w:vAlign w:val="center"/>
          </w:tcPr>
          <w:p w14:paraId="1403887F">
            <w:pPr>
              <w:jc w:val="center"/>
              <w:rPr>
                <w:sz w:val="18"/>
                <w:szCs w:val="18"/>
              </w:rPr>
            </w:pPr>
            <w:r>
              <w:rPr>
                <w:sz w:val="18"/>
                <w:szCs w:val="18"/>
              </w:rPr>
              <w:t>0.08</w:t>
            </w:r>
          </w:p>
        </w:tc>
      </w:tr>
      <w:tr w14:paraId="0AFD0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0E9436">
            <w:pPr>
              <w:jc w:val="center"/>
              <w:rPr>
                <w:sz w:val="18"/>
                <w:szCs w:val="18"/>
              </w:rPr>
            </w:pPr>
            <w:r>
              <w:rPr>
                <w:sz w:val="18"/>
                <w:szCs w:val="18"/>
              </w:rPr>
              <w:t>M0927</w:t>
            </w:r>
          </w:p>
        </w:tc>
        <w:tc>
          <w:tcPr>
            <w:vAlign w:val="center"/>
          </w:tcPr>
          <w:p w14:paraId="5A1A964A">
            <w:pPr>
              <w:jc w:val="center"/>
              <w:rPr>
                <w:sz w:val="18"/>
                <w:szCs w:val="18"/>
              </w:rPr>
            </w:pPr>
            <w:r>
              <w:rPr>
                <w:sz w:val="18"/>
                <w:szCs w:val="18"/>
              </w:rPr>
              <w:t>900</w:t>
            </w:r>
          </w:p>
        </w:tc>
        <w:tc>
          <w:tcPr>
            <w:vAlign w:val="center"/>
          </w:tcPr>
          <w:p w14:paraId="6822334B">
            <w:pPr>
              <w:jc w:val="center"/>
              <w:rPr>
                <w:sz w:val="18"/>
                <w:szCs w:val="18"/>
              </w:rPr>
            </w:pPr>
            <w:r>
              <w:rPr>
                <w:sz w:val="18"/>
                <w:szCs w:val="18"/>
              </w:rPr>
              <w:t>1500</w:t>
            </w:r>
          </w:p>
        </w:tc>
        <w:tc>
          <w:tcPr>
            <w:vAlign w:val="center"/>
          </w:tcPr>
          <w:p w14:paraId="438E5CDE">
            <w:pPr>
              <w:jc w:val="center"/>
              <w:rPr>
                <w:sz w:val="18"/>
                <w:szCs w:val="18"/>
              </w:rPr>
            </w:pPr>
            <w:r>
              <w:rPr>
                <w:sz w:val="18"/>
                <w:szCs w:val="18"/>
              </w:rPr>
              <w:t>单层铝窗</w:t>
            </w:r>
          </w:p>
        </w:tc>
        <w:tc>
          <w:tcPr>
            <w:vAlign w:val="center"/>
          </w:tcPr>
          <w:p w14:paraId="471DB4E7">
            <w:pPr>
              <w:jc w:val="center"/>
              <w:rPr>
                <w:sz w:val="18"/>
                <w:szCs w:val="18"/>
              </w:rPr>
            </w:pPr>
            <w:r>
              <w:rPr>
                <w:sz w:val="18"/>
                <w:szCs w:val="18"/>
              </w:rPr>
              <w:t>普通玻璃</w:t>
            </w:r>
          </w:p>
        </w:tc>
        <w:tc>
          <w:tcPr>
            <w:vAlign w:val="center"/>
          </w:tcPr>
          <w:p w14:paraId="0E4691EB">
            <w:pPr>
              <w:jc w:val="center"/>
              <w:rPr>
                <w:sz w:val="18"/>
                <w:szCs w:val="18"/>
              </w:rPr>
            </w:pPr>
            <w:r>
              <w:rPr>
                <w:sz w:val="18"/>
                <w:szCs w:val="18"/>
              </w:rPr>
              <w:t>0.89</w:t>
            </w:r>
          </w:p>
        </w:tc>
        <w:tc>
          <w:tcPr>
            <w:vAlign w:val="center"/>
          </w:tcPr>
          <w:p w14:paraId="2A8A5A2D">
            <w:pPr>
              <w:jc w:val="center"/>
              <w:rPr>
                <w:sz w:val="18"/>
                <w:szCs w:val="18"/>
              </w:rPr>
            </w:pPr>
            <w:r>
              <w:rPr>
                <w:sz w:val="18"/>
                <w:szCs w:val="18"/>
              </w:rPr>
              <w:t>0.08</w:t>
            </w:r>
          </w:p>
        </w:tc>
      </w:tr>
      <w:tr w14:paraId="39C0A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7F634B">
            <w:pPr>
              <w:jc w:val="center"/>
              <w:rPr>
                <w:sz w:val="18"/>
                <w:szCs w:val="18"/>
              </w:rPr>
            </w:pPr>
            <w:r>
              <w:rPr>
                <w:sz w:val="18"/>
                <w:szCs w:val="18"/>
              </w:rPr>
              <w:t>M1025</w:t>
            </w:r>
          </w:p>
        </w:tc>
        <w:tc>
          <w:tcPr>
            <w:vAlign w:val="center"/>
          </w:tcPr>
          <w:p w14:paraId="15F84FCE">
            <w:pPr>
              <w:jc w:val="center"/>
              <w:rPr>
                <w:sz w:val="18"/>
                <w:szCs w:val="18"/>
              </w:rPr>
            </w:pPr>
            <w:r>
              <w:rPr>
                <w:sz w:val="18"/>
                <w:szCs w:val="18"/>
              </w:rPr>
              <w:t>1000</w:t>
            </w:r>
          </w:p>
        </w:tc>
        <w:tc>
          <w:tcPr>
            <w:vAlign w:val="center"/>
          </w:tcPr>
          <w:p w14:paraId="2B6A1704">
            <w:pPr>
              <w:jc w:val="center"/>
              <w:rPr>
                <w:sz w:val="18"/>
                <w:szCs w:val="18"/>
              </w:rPr>
            </w:pPr>
            <w:r>
              <w:rPr>
                <w:sz w:val="18"/>
                <w:szCs w:val="18"/>
              </w:rPr>
              <w:t>1500</w:t>
            </w:r>
          </w:p>
        </w:tc>
        <w:tc>
          <w:tcPr>
            <w:vAlign w:val="center"/>
          </w:tcPr>
          <w:p w14:paraId="1CEBA315">
            <w:pPr>
              <w:jc w:val="center"/>
              <w:rPr>
                <w:sz w:val="18"/>
                <w:szCs w:val="18"/>
              </w:rPr>
            </w:pPr>
            <w:r>
              <w:rPr>
                <w:sz w:val="18"/>
                <w:szCs w:val="18"/>
              </w:rPr>
              <w:t>单层铝窗</w:t>
            </w:r>
          </w:p>
        </w:tc>
        <w:tc>
          <w:tcPr>
            <w:vAlign w:val="center"/>
          </w:tcPr>
          <w:p w14:paraId="58B24A5B">
            <w:pPr>
              <w:jc w:val="center"/>
              <w:rPr>
                <w:sz w:val="18"/>
                <w:szCs w:val="18"/>
              </w:rPr>
            </w:pPr>
            <w:r>
              <w:rPr>
                <w:sz w:val="18"/>
                <w:szCs w:val="18"/>
              </w:rPr>
              <w:t>普通玻璃</w:t>
            </w:r>
          </w:p>
        </w:tc>
        <w:tc>
          <w:tcPr>
            <w:vAlign w:val="center"/>
          </w:tcPr>
          <w:p w14:paraId="7A0A5DDA">
            <w:pPr>
              <w:jc w:val="center"/>
              <w:rPr>
                <w:sz w:val="18"/>
                <w:szCs w:val="18"/>
              </w:rPr>
            </w:pPr>
            <w:r>
              <w:rPr>
                <w:sz w:val="18"/>
                <w:szCs w:val="18"/>
              </w:rPr>
              <w:t>0.89</w:t>
            </w:r>
          </w:p>
        </w:tc>
        <w:tc>
          <w:tcPr>
            <w:vAlign w:val="center"/>
          </w:tcPr>
          <w:p w14:paraId="18DDC7D8">
            <w:pPr>
              <w:jc w:val="center"/>
              <w:rPr>
                <w:sz w:val="18"/>
                <w:szCs w:val="18"/>
              </w:rPr>
            </w:pPr>
            <w:r>
              <w:rPr>
                <w:sz w:val="18"/>
                <w:szCs w:val="18"/>
              </w:rPr>
              <w:t>0.08</w:t>
            </w:r>
          </w:p>
        </w:tc>
      </w:tr>
      <w:tr w14:paraId="2B789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E5CF7">
            <w:pPr>
              <w:jc w:val="center"/>
              <w:rPr>
                <w:sz w:val="18"/>
                <w:szCs w:val="18"/>
              </w:rPr>
            </w:pPr>
            <w:r>
              <w:rPr>
                <w:sz w:val="18"/>
                <w:szCs w:val="18"/>
              </w:rPr>
              <w:t>M1027</w:t>
            </w:r>
          </w:p>
        </w:tc>
        <w:tc>
          <w:tcPr>
            <w:vAlign w:val="center"/>
          </w:tcPr>
          <w:p w14:paraId="7DAE5735">
            <w:pPr>
              <w:jc w:val="center"/>
              <w:rPr>
                <w:sz w:val="18"/>
                <w:szCs w:val="18"/>
              </w:rPr>
            </w:pPr>
            <w:r>
              <w:rPr>
                <w:sz w:val="18"/>
                <w:szCs w:val="18"/>
              </w:rPr>
              <w:t>1000</w:t>
            </w:r>
          </w:p>
        </w:tc>
        <w:tc>
          <w:tcPr>
            <w:vAlign w:val="center"/>
          </w:tcPr>
          <w:p w14:paraId="1544E670">
            <w:pPr>
              <w:jc w:val="center"/>
              <w:rPr>
                <w:sz w:val="18"/>
                <w:szCs w:val="18"/>
              </w:rPr>
            </w:pPr>
            <w:r>
              <w:rPr>
                <w:sz w:val="18"/>
                <w:szCs w:val="18"/>
              </w:rPr>
              <w:t>1500</w:t>
            </w:r>
          </w:p>
        </w:tc>
        <w:tc>
          <w:tcPr>
            <w:vAlign w:val="center"/>
          </w:tcPr>
          <w:p w14:paraId="4A0DA0F0">
            <w:pPr>
              <w:jc w:val="center"/>
              <w:rPr>
                <w:sz w:val="18"/>
                <w:szCs w:val="18"/>
              </w:rPr>
            </w:pPr>
            <w:r>
              <w:rPr>
                <w:sz w:val="18"/>
                <w:szCs w:val="18"/>
              </w:rPr>
              <w:t>单层铝窗</w:t>
            </w:r>
          </w:p>
        </w:tc>
        <w:tc>
          <w:tcPr>
            <w:vAlign w:val="center"/>
          </w:tcPr>
          <w:p w14:paraId="261FFD04">
            <w:pPr>
              <w:jc w:val="center"/>
              <w:rPr>
                <w:sz w:val="18"/>
                <w:szCs w:val="18"/>
              </w:rPr>
            </w:pPr>
            <w:r>
              <w:rPr>
                <w:sz w:val="18"/>
                <w:szCs w:val="18"/>
              </w:rPr>
              <w:t>普通玻璃</w:t>
            </w:r>
          </w:p>
        </w:tc>
        <w:tc>
          <w:tcPr>
            <w:vAlign w:val="center"/>
          </w:tcPr>
          <w:p w14:paraId="59457A9F">
            <w:pPr>
              <w:jc w:val="center"/>
              <w:rPr>
                <w:sz w:val="18"/>
                <w:szCs w:val="18"/>
              </w:rPr>
            </w:pPr>
            <w:r>
              <w:rPr>
                <w:sz w:val="18"/>
                <w:szCs w:val="18"/>
              </w:rPr>
              <w:t>0.89</w:t>
            </w:r>
          </w:p>
        </w:tc>
        <w:tc>
          <w:tcPr>
            <w:vAlign w:val="center"/>
          </w:tcPr>
          <w:p w14:paraId="6C8E1344">
            <w:pPr>
              <w:jc w:val="center"/>
              <w:rPr>
                <w:sz w:val="18"/>
                <w:szCs w:val="18"/>
              </w:rPr>
            </w:pPr>
            <w:r>
              <w:rPr>
                <w:sz w:val="18"/>
                <w:szCs w:val="18"/>
              </w:rPr>
              <w:t>0.08</w:t>
            </w:r>
          </w:p>
        </w:tc>
      </w:tr>
      <w:tr w14:paraId="06382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A8493">
            <w:pPr>
              <w:jc w:val="center"/>
              <w:rPr>
                <w:sz w:val="18"/>
                <w:szCs w:val="18"/>
              </w:rPr>
            </w:pPr>
            <w:r>
              <w:rPr>
                <w:sz w:val="18"/>
                <w:szCs w:val="18"/>
              </w:rPr>
              <w:t>M1227</w:t>
            </w:r>
          </w:p>
        </w:tc>
        <w:tc>
          <w:tcPr>
            <w:vAlign w:val="center"/>
          </w:tcPr>
          <w:p w14:paraId="486F9CBF">
            <w:pPr>
              <w:jc w:val="center"/>
              <w:rPr>
                <w:sz w:val="18"/>
                <w:szCs w:val="18"/>
              </w:rPr>
            </w:pPr>
            <w:r>
              <w:rPr>
                <w:sz w:val="18"/>
                <w:szCs w:val="18"/>
              </w:rPr>
              <w:t>1200</w:t>
            </w:r>
          </w:p>
        </w:tc>
        <w:tc>
          <w:tcPr>
            <w:vAlign w:val="center"/>
          </w:tcPr>
          <w:p w14:paraId="2A5D2FA6">
            <w:pPr>
              <w:jc w:val="center"/>
              <w:rPr>
                <w:sz w:val="18"/>
                <w:szCs w:val="18"/>
              </w:rPr>
            </w:pPr>
            <w:r>
              <w:rPr>
                <w:sz w:val="18"/>
                <w:szCs w:val="18"/>
              </w:rPr>
              <w:t>1500</w:t>
            </w:r>
          </w:p>
        </w:tc>
        <w:tc>
          <w:tcPr>
            <w:vAlign w:val="center"/>
          </w:tcPr>
          <w:p w14:paraId="767C5B3A">
            <w:pPr>
              <w:jc w:val="center"/>
              <w:rPr>
                <w:sz w:val="18"/>
                <w:szCs w:val="18"/>
              </w:rPr>
            </w:pPr>
            <w:r>
              <w:rPr>
                <w:sz w:val="18"/>
                <w:szCs w:val="18"/>
              </w:rPr>
              <w:t>单层铝窗</w:t>
            </w:r>
          </w:p>
        </w:tc>
        <w:tc>
          <w:tcPr>
            <w:vAlign w:val="center"/>
          </w:tcPr>
          <w:p w14:paraId="5F19B6E6">
            <w:pPr>
              <w:jc w:val="center"/>
              <w:rPr>
                <w:sz w:val="18"/>
                <w:szCs w:val="18"/>
              </w:rPr>
            </w:pPr>
            <w:r>
              <w:rPr>
                <w:sz w:val="18"/>
                <w:szCs w:val="18"/>
              </w:rPr>
              <w:t>普通玻璃</w:t>
            </w:r>
          </w:p>
        </w:tc>
        <w:tc>
          <w:tcPr>
            <w:vAlign w:val="center"/>
          </w:tcPr>
          <w:p w14:paraId="524F0A38">
            <w:pPr>
              <w:jc w:val="center"/>
              <w:rPr>
                <w:sz w:val="18"/>
                <w:szCs w:val="18"/>
              </w:rPr>
            </w:pPr>
            <w:r>
              <w:rPr>
                <w:sz w:val="18"/>
                <w:szCs w:val="18"/>
              </w:rPr>
              <w:t>0.89</w:t>
            </w:r>
          </w:p>
        </w:tc>
        <w:tc>
          <w:tcPr>
            <w:vAlign w:val="center"/>
          </w:tcPr>
          <w:p w14:paraId="7083B30B">
            <w:pPr>
              <w:jc w:val="center"/>
              <w:rPr>
                <w:sz w:val="18"/>
                <w:szCs w:val="18"/>
              </w:rPr>
            </w:pPr>
            <w:r>
              <w:rPr>
                <w:sz w:val="18"/>
                <w:szCs w:val="18"/>
              </w:rPr>
              <w:t>0.08</w:t>
            </w:r>
          </w:p>
        </w:tc>
      </w:tr>
      <w:tr w14:paraId="50FD1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EA91AA">
            <w:pPr>
              <w:jc w:val="center"/>
              <w:rPr>
                <w:sz w:val="18"/>
                <w:szCs w:val="18"/>
              </w:rPr>
            </w:pPr>
            <w:r>
              <w:rPr>
                <w:sz w:val="18"/>
                <w:szCs w:val="18"/>
              </w:rPr>
              <w:t>M1230</w:t>
            </w:r>
          </w:p>
        </w:tc>
        <w:tc>
          <w:tcPr>
            <w:vAlign w:val="center"/>
          </w:tcPr>
          <w:p w14:paraId="6F995FA8">
            <w:pPr>
              <w:jc w:val="center"/>
              <w:rPr>
                <w:sz w:val="18"/>
                <w:szCs w:val="18"/>
              </w:rPr>
            </w:pPr>
            <w:r>
              <w:rPr>
                <w:sz w:val="18"/>
                <w:szCs w:val="18"/>
              </w:rPr>
              <w:t>1200</w:t>
            </w:r>
          </w:p>
        </w:tc>
        <w:tc>
          <w:tcPr>
            <w:vAlign w:val="center"/>
          </w:tcPr>
          <w:p w14:paraId="3A399B93">
            <w:pPr>
              <w:jc w:val="center"/>
              <w:rPr>
                <w:sz w:val="18"/>
                <w:szCs w:val="18"/>
              </w:rPr>
            </w:pPr>
            <w:r>
              <w:rPr>
                <w:sz w:val="18"/>
                <w:szCs w:val="18"/>
              </w:rPr>
              <w:t>1500</w:t>
            </w:r>
          </w:p>
        </w:tc>
        <w:tc>
          <w:tcPr>
            <w:vAlign w:val="center"/>
          </w:tcPr>
          <w:p w14:paraId="6AB25443">
            <w:pPr>
              <w:jc w:val="center"/>
              <w:rPr>
                <w:sz w:val="18"/>
                <w:szCs w:val="18"/>
              </w:rPr>
            </w:pPr>
            <w:r>
              <w:rPr>
                <w:sz w:val="18"/>
                <w:szCs w:val="18"/>
              </w:rPr>
              <w:t>单层铝窗</w:t>
            </w:r>
          </w:p>
        </w:tc>
        <w:tc>
          <w:tcPr>
            <w:vAlign w:val="center"/>
          </w:tcPr>
          <w:p w14:paraId="010F7824">
            <w:pPr>
              <w:jc w:val="center"/>
              <w:rPr>
                <w:sz w:val="18"/>
                <w:szCs w:val="18"/>
              </w:rPr>
            </w:pPr>
            <w:r>
              <w:rPr>
                <w:sz w:val="18"/>
                <w:szCs w:val="18"/>
              </w:rPr>
              <w:t>普通玻璃</w:t>
            </w:r>
          </w:p>
        </w:tc>
        <w:tc>
          <w:tcPr>
            <w:vAlign w:val="center"/>
          </w:tcPr>
          <w:p w14:paraId="08A2F839">
            <w:pPr>
              <w:jc w:val="center"/>
              <w:rPr>
                <w:sz w:val="18"/>
                <w:szCs w:val="18"/>
              </w:rPr>
            </w:pPr>
            <w:r>
              <w:rPr>
                <w:sz w:val="18"/>
                <w:szCs w:val="18"/>
              </w:rPr>
              <w:t>0.89</w:t>
            </w:r>
          </w:p>
        </w:tc>
        <w:tc>
          <w:tcPr>
            <w:vAlign w:val="center"/>
          </w:tcPr>
          <w:p w14:paraId="05768C97">
            <w:pPr>
              <w:jc w:val="center"/>
              <w:rPr>
                <w:sz w:val="18"/>
                <w:szCs w:val="18"/>
              </w:rPr>
            </w:pPr>
            <w:r>
              <w:rPr>
                <w:sz w:val="18"/>
                <w:szCs w:val="18"/>
              </w:rPr>
              <w:t>0.08</w:t>
            </w:r>
          </w:p>
        </w:tc>
      </w:tr>
      <w:tr w14:paraId="30FC6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47B120">
            <w:pPr>
              <w:jc w:val="center"/>
              <w:rPr>
                <w:sz w:val="18"/>
                <w:szCs w:val="18"/>
              </w:rPr>
            </w:pPr>
            <w:r>
              <w:rPr>
                <w:sz w:val="18"/>
                <w:szCs w:val="18"/>
              </w:rPr>
              <w:t>M1530</w:t>
            </w:r>
          </w:p>
        </w:tc>
        <w:tc>
          <w:tcPr>
            <w:vAlign w:val="center"/>
          </w:tcPr>
          <w:p w14:paraId="079D6406">
            <w:pPr>
              <w:jc w:val="center"/>
              <w:rPr>
                <w:sz w:val="18"/>
                <w:szCs w:val="18"/>
              </w:rPr>
            </w:pPr>
            <w:r>
              <w:rPr>
                <w:sz w:val="18"/>
                <w:szCs w:val="18"/>
              </w:rPr>
              <w:t>1500</w:t>
            </w:r>
          </w:p>
        </w:tc>
        <w:tc>
          <w:tcPr>
            <w:vAlign w:val="center"/>
          </w:tcPr>
          <w:p w14:paraId="7396BDF7">
            <w:pPr>
              <w:jc w:val="center"/>
              <w:rPr>
                <w:sz w:val="18"/>
                <w:szCs w:val="18"/>
              </w:rPr>
            </w:pPr>
            <w:r>
              <w:rPr>
                <w:sz w:val="18"/>
                <w:szCs w:val="18"/>
              </w:rPr>
              <w:t>1500</w:t>
            </w:r>
          </w:p>
        </w:tc>
        <w:tc>
          <w:tcPr>
            <w:vAlign w:val="center"/>
          </w:tcPr>
          <w:p w14:paraId="769D0F6B">
            <w:pPr>
              <w:jc w:val="center"/>
              <w:rPr>
                <w:sz w:val="18"/>
                <w:szCs w:val="18"/>
              </w:rPr>
            </w:pPr>
            <w:r>
              <w:rPr>
                <w:sz w:val="18"/>
                <w:szCs w:val="18"/>
              </w:rPr>
              <w:t>单层铝窗</w:t>
            </w:r>
          </w:p>
        </w:tc>
        <w:tc>
          <w:tcPr>
            <w:vAlign w:val="center"/>
          </w:tcPr>
          <w:p w14:paraId="41E8CCFE">
            <w:pPr>
              <w:jc w:val="center"/>
              <w:rPr>
                <w:sz w:val="18"/>
                <w:szCs w:val="18"/>
              </w:rPr>
            </w:pPr>
            <w:r>
              <w:rPr>
                <w:sz w:val="18"/>
                <w:szCs w:val="18"/>
              </w:rPr>
              <w:t>普通玻璃</w:t>
            </w:r>
          </w:p>
        </w:tc>
        <w:tc>
          <w:tcPr>
            <w:vAlign w:val="center"/>
          </w:tcPr>
          <w:p w14:paraId="6A48E172">
            <w:pPr>
              <w:jc w:val="center"/>
              <w:rPr>
                <w:sz w:val="18"/>
                <w:szCs w:val="18"/>
              </w:rPr>
            </w:pPr>
            <w:r>
              <w:rPr>
                <w:sz w:val="18"/>
                <w:szCs w:val="18"/>
              </w:rPr>
              <w:t>0.89</w:t>
            </w:r>
          </w:p>
        </w:tc>
        <w:tc>
          <w:tcPr>
            <w:vAlign w:val="center"/>
          </w:tcPr>
          <w:p w14:paraId="02EAAD97">
            <w:pPr>
              <w:jc w:val="center"/>
              <w:rPr>
                <w:sz w:val="18"/>
                <w:szCs w:val="18"/>
              </w:rPr>
            </w:pPr>
            <w:r>
              <w:rPr>
                <w:sz w:val="18"/>
                <w:szCs w:val="18"/>
              </w:rPr>
              <w:t>0.08</w:t>
            </w:r>
          </w:p>
        </w:tc>
      </w:tr>
      <w:tr w14:paraId="7A677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C5393B">
            <w:pPr>
              <w:jc w:val="center"/>
              <w:rPr>
                <w:sz w:val="18"/>
                <w:szCs w:val="18"/>
              </w:rPr>
            </w:pPr>
            <w:r>
              <w:rPr>
                <w:sz w:val="18"/>
                <w:szCs w:val="18"/>
              </w:rPr>
              <w:t>M1625</w:t>
            </w:r>
          </w:p>
        </w:tc>
        <w:tc>
          <w:tcPr>
            <w:vAlign w:val="center"/>
          </w:tcPr>
          <w:p w14:paraId="75B4E1F4">
            <w:pPr>
              <w:jc w:val="center"/>
              <w:rPr>
                <w:sz w:val="18"/>
                <w:szCs w:val="18"/>
              </w:rPr>
            </w:pPr>
            <w:r>
              <w:rPr>
                <w:sz w:val="18"/>
                <w:szCs w:val="18"/>
              </w:rPr>
              <w:t>1600</w:t>
            </w:r>
          </w:p>
        </w:tc>
        <w:tc>
          <w:tcPr>
            <w:vAlign w:val="center"/>
          </w:tcPr>
          <w:p w14:paraId="32359732">
            <w:pPr>
              <w:jc w:val="center"/>
              <w:rPr>
                <w:sz w:val="18"/>
                <w:szCs w:val="18"/>
              </w:rPr>
            </w:pPr>
            <w:r>
              <w:rPr>
                <w:sz w:val="18"/>
                <w:szCs w:val="18"/>
              </w:rPr>
              <w:t>1500</w:t>
            </w:r>
          </w:p>
        </w:tc>
        <w:tc>
          <w:tcPr>
            <w:vAlign w:val="center"/>
          </w:tcPr>
          <w:p w14:paraId="4ACCBC63">
            <w:pPr>
              <w:jc w:val="center"/>
              <w:rPr>
                <w:sz w:val="18"/>
                <w:szCs w:val="18"/>
              </w:rPr>
            </w:pPr>
            <w:r>
              <w:rPr>
                <w:sz w:val="18"/>
                <w:szCs w:val="18"/>
              </w:rPr>
              <w:t>单层铝窗</w:t>
            </w:r>
          </w:p>
        </w:tc>
        <w:tc>
          <w:tcPr>
            <w:vAlign w:val="center"/>
          </w:tcPr>
          <w:p w14:paraId="510F2C5F">
            <w:pPr>
              <w:jc w:val="center"/>
              <w:rPr>
                <w:sz w:val="18"/>
                <w:szCs w:val="18"/>
              </w:rPr>
            </w:pPr>
            <w:r>
              <w:rPr>
                <w:sz w:val="18"/>
                <w:szCs w:val="18"/>
              </w:rPr>
              <w:t>普通玻璃</w:t>
            </w:r>
          </w:p>
        </w:tc>
        <w:tc>
          <w:tcPr>
            <w:vAlign w:val="center"/>
          </w:tcPr>
          <w:p w14:paraId="28C30866">
            <w:pPr>
              <w:jc w:val="center"/>
              <w:rPr>
                <w:sz w:val="18"/>
                <w:szCs w:val="18"/>
              </w:rPr>
            </w:pPr>
            <w:r>
              <w:rPr>
                <w:sz w:val="18"/>
                <w:szCs w:val="18"/>
              </w:rPr>
              <w:t>0.89</w:t>
            </w:r>
          </w:p>
        </w:tc>
        <w:tc>
          <w:tcPr>
            <w:vAlign w:val="center"/>
          </w:tcPr>
          <w:p w14:paraId="401ED419">
            <w:pPr>
              <w:jc w:val="center"/>
              <w:rPr>
                <w:sz w:val="18"/>
                <w:szCs w:val="18"/>
              </w:rPr>
            </w:pPr>
            <w:r>
              <w:rPr>
                <w:sz w:val="18"/>
                <w:szCs w:val="18"/>
              </w:rPr>
              <w:t>0.08</w:t>
            </w:r>
          </w:p>
        </w:tc>
      </w:tr>
      <w:tr w14:paraId="47DD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D72EC8">
            <w:pPr>
              <w:jc w:val="center"/>
              <w:rPr>
                <w:sz w:val="18"/>
                <w:szCs w:val="18"/>
              </w:rPr>
            </w:pPr>
            <w:r>
              <w:rPr>
                <w:sz w:val="18"/>
                <w:szCs w:val="18"/>
              </w:rPr>
              <w:t>M1825</w:t>
            </w:r>
          </w:p>
        </w:tc>
        <w:tc>
          <w:tcPr>
            <w:vAlign w:val="center"/>
          </w:tcPr>
          <w:p w14:paraId="78E98CD1">
            <w:pPr>
              <w:jc w:val="center"/>
              <w:rPr>
                <w:sz w:val="18"/>
                <w:szCs w:val="18"/>
              </w:rPr>
            </w:pPr>
            <w:r>
              <w:rPr>
                <w:sz w:val="18"/>
                <w:szCs w:val="18"/>
              </w:rPr>
              <w:t>1800</w:t>
            </w:r>
          </w:p>
        </w:tc>
        <w:tc>
          <w:tcPr>
            <w:vAlign w:val="center"/>
          </w:tcPr>
          <w:p w14:paraId="43ABC1EB">
            <w:pPr>
              <w:jc w:val="center"/>
              <w:rPr>
                <w:sz w:val="18"/>
                <w:szCs w:val="18"/>
              </w:rPr>
            </w:pPr>
            <w:r>
              <w:rPr>
                <w:sz w:val="18"/>
                <w:szCs w:val="18"/>
              </w:rPr>
              <w:t>1500</w:t>
            </w:r>
          </w:p>
        </w:tc>
        <w:tc>
          <w:tcPr>
            <w:vAlign w:val="center"/>
          </w:tcPr>
          <w:p w14:paraId="200452D9">
            <w:pPr>
              <w:jc w:val="center"/>
              <w:rPr>
                <w:sz w:val="18"/>
                <w:szCs w:val="18"/>
              </w:rPr>
            </w:pPr>
            <w:r>
              <w:rPr>
                <w:sz w:val="18"/>
                <w:szCs w:val="18"/>
              </w:rPr>
              <w:t>单层铝窗</w:t>
            </w:r>
          </w:p>
        </w:tc>
        <w:tc>
          <w:tcPr>
            <w:vAlign w:val="center"/>
          </w:tcPr>
          <w:p w14:paraId="1C337210">
            <w:pPr>
              <w:jc w:val="center"/>
              <w:rPr>
                <w:sz w:val="18"/>
                <w:szCs w:val="18"/>
              </w:rPr>
            </w:pPr>
            <w:r>
              <w:rPr>
                <w:sz w:val="18"/>
                <w:szCs w:val="18"/>
              </w:rPr>
              <w:t>普通玻璃</w:t>
            </w:r>
          </w:p>
        </w:tc>
        <w:tc>
          <w:tcPr>
            <w:vAlign w:val="center"/>
          </w:tcPr>
          <w:p w14:paraId="075AB237">
            <w:pPr>
              <w:jc w:val="center"/>
              <w:rPr>
                <w:sz w:val="18"/>
                <w:szCs w:val="18"/>
              </w:rPr>
            </w:pPr>
            <w:r>
              <w:rPr>
                <w:sz w:val="18"/>
                <w:szCs w:val="18"/>
              </w:rPr>
              <w:t>0.89</w:t>
            </w:r>
          </w:p>
        </w:tc>
        <w:tc>
          <w:tcPr>
            <w:vAlign w:val="center"/>
          </w:tcPr>
          <w:p w14:paraId="28586B99">
            <w:pPr>
              <w:jc w:val="center"/>
              <w:rPr>
                <w:sz w:val="18"/>
                <w:szCs w:val="18"/>
              </w:rPr>
            </w:pPr>
            <w:r>
              <w:rPr>
                <w:sz w:val="18"/>
                <w:szCs w:val="18"/>
              </w:rPr>
              <w:t>0.08</w:t>
            </w:r>
          </w:p>
        </w:tc>
      </w:tr>
      <w:tr w14:paraId="0FC8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F69A7">
            <w:pPr>
              <w:jc w:val="center"/>
              <w:rPr>
                <w:sz w:val="18"/>
                <w:szCs w:val="18"/>
              </w:rPr>
            </w:pPr>
            <w:r>
              <w:rPr>
                <w:sz w:val="18"/>
                <w:szCs w:val="18"/>
              </w:rPr>
              <w:t>M1827</w:t>
            </w:r>
          </w:p>
        </w:tc>
        <w:tc>
          <w:tcPr>
            <w:vAlign w:val="center"/>
          </w:tcPr>
          <w:p w14:paraId="57C519E3">
            <w:pPr>
              <w:jc w:val="center"/>
              <w:rPr>
                <w:sz w:val="18"/>
                <w:szCs w:val="18"/>
              </w:rPr>
            </w:pPr>
            <w:r>
              <w:rPr>
                <w:sz w:val="18"/>
                <w:szCs w:val="18"/>
              </w:rPr>
              <w:t>1800</w:t>
            </w:r>
          </w:p>
        </w:tc>
        <w:tc>
          <w:tcPr>
            <w:vAlign w:val="center"/>
          </w:tcPr>
          <w:p w14:paraId="25CC697C">
            <w:pPr>
              <w:jc w:val="center"/>
              <w:rPr>
                <w:sz w:val="18"/>
                <w:szCs w:val="18"/>
              </w:rPr>
            </w:pPr>
            <w:r>
              <w:rPr>
                <w:sz w:val="18"/>
                <w:szCs w:val="18"/>
              </w:rPr>
              <w:t>1500</w:t>
            </w:r>
          </w:p>
        </w:tc>
        <w:tc>
          <w:tcPr>
            <w:vAlign w:val="center"/>
          </w:tcPr>
          <w:p w14:paraId="3021C451">
            <w:pPr>
              <w:jc w:val="center"/>
              <w:rPr>
                <w:sz w:val="18"/>
                <w:szCs w:val="18"/>
              </w:rPr>
            </w:pPr>
            <w:r>
              <w:rPr>
                <w:sz w:val="18"/>
                <w:szCs w:val="18"/>
              </w:rPr>
              <w:t>单层铝窗</w:t>
            </w:r>
          </w:p>
        </w:tc>
        <w:tc>
          <w:tcPr>
            <w:vAlign w:val="center"/>
          </w:tcPr>
          <w:p w14:paraId="19325ACD">
            <w:pPr>
              <w:jc w:val="center"/>
              <w:rPr>
                <w:sz w:val="18"/>
                <w:szCs w:val="18"/>
              </w:rPr>
            </w:pPr>
            <w:r>
              <w:rPr>
                <w:sz w:val="18"/>
                <w:szCs w:val="18"/>
              </w:rPr>
              <w:t>普通玻璃</w:t>
            </w:r>
          </w:p>
        </w:tc>
        <w:tc>
          <w:tcPr>
            <w:vAlign w:val="center"/>
          </w:tcPr>
          <w:p w14:paraId="684373B5">
            <w:pPr>
              <w:jc w:val="center"/>
              <w:rPr>
                <w:sz w:val="18"/>
                <w:szCs w:val="18"/>
              </w:rPr>
            </w:pPr>
            <w:r>
              <w:rPr>
                <w:sz w:val="18"/>
                <w:szCs w:val="18"/>
              </w:rPr>
              <w:t>0.89</w:t>
            </w:r>
          </w:p>
        </w:tc>
        <w:tc>
          <w:tcPr>
            <w:vAlign w:val="center"/>
          </w:tcPr>
          <w:p w14:paraId="518A26A3">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010C66E8">
      <w:pPr>
        <w:pStyle w:val="3"/>
        <w:rPr>
          <w:rFonts w:hint="eastAsia"/>
          <w:sz w:val="18"/>
          <w:szCs w:val="18"/>
          <w:lang w:val="en-US"/>
        </w:rPr>
      </w:pPr>
    </w:p>
    <w:p w14:paraId="7D863980">
      <w:pPr>
        <w:pStyle w:val="5"/>
        <w:rPr>
          <w:rFonts w:hint="eastAsia"/>
        </w:rPr>
      </w:pPr>
      <w:bookmarkStart w:id="83" w:name="_Toc1637"/>
      <w:bookmarkStart w:id="84" w:name="幕墙"/>
      <w:r>
        <w:rPr>
          <w:rFonts w:hint="eastAsia"/>
        </w:rPr>
        <w:t>玻璃幕墙</w:t>
      </w:r>
      <w:bookmarkEnd w:id="83"/>
    </w:p>
    <w:bookmarkEnd w:id="84"/>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F56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6B333E">
            <w:pPr>
              <w:jc w:val="center"/>
              <w:rPr>
                <w:sz w:val="18"/>
                <w:szCs w:val="18"/>
              </w:rPr>
            </w:pPr>
            <w:r>
              <w:rPr>
                <w:sz w:val="18"/>
                <w:szCs w:val="18"/>
              </w:rPr>
              <w:t>门窗编号</w:t>
            </w:r>
          </w:p>
        </w:tc>
        <w:tc>
          <w:tcPr>
            <w:shd w:val="clear" w:color="auto" w:fill="E6E6E6"/>
            <w:vAlign w:val="center"/>
          </w:tcPr>
          <w:p w14:paraId="1E52DE7A">
            <w:pPr>
              <w:jc w:val="center"/>
              <w:rPr>
                <w:sz w:val="18"/>
                <w:szCs w:val="18"/>
              </w:rPr>
            </w:pPr>
            <w:r>
              <w:rPr>
                <w:sz w:val="18"/>
                <w:szCs w:val="18"/>
              </w:rPr>
              <w:t>宽度(mm)</w:t>
            </w:r>
          </w:p>
        </w:tc>
        <w:tc>
          <w:tcPr>
            <w:shd w:val="clear" w:color="auto" w:fill="E6E6E6"/>
            <w:vAlign w:val="center"/>
          </w:tcPr>
          <w:p w14:paraId="305D2CFA">
            <w:pPr>
              <w:jc w:val="center"/>
              <w:rPr>
                <w:sz w:val="18"/>
                <w:szCs w:val="18"/>
              </w:rPr>
            </w:pPr>
            <w:r>
              <w:rPr>
                <w:sz w:val="18"/>
                <w:szCs w:val="18"/>
              </w:rPr>
              <w:t>高度(mm)</w:t>
            </w:r>
          </w:p>
        </w:tc>
        <w:tc>
          <w:tcPr>
            <w:shd w:val="clear" w:color="auto" w:fill="E6E6E6"/>
            <w:vAlign w:val="center"/>
          </w:tcPr>
          <w:p w14:paraId="388EE8CF">
            <w:pPr>
              <w:jc w:val="center"/>
              <w:rPr>
                <w:sz w:val="18"/>
                <w:szCs w:val="18"/>
              </w:rPr>
            </w:pPr>
            <w:r>
              <w:rPr>
                <w:sz w:val="18"/>
                <w:szCs w:val="18"/>
              </w:rPr>
              <w:t>窗框类型</w:t>
            </w:r>
          </w:p>
        </w:tc>
        <w:tc>
          <w:tcPr>
            <w:shd w:val="clear" w:color="auto" w:fill="E6E6E6"/>
            <w:vAlign w:val="center"/>
          </w:tcPr>
          <w:p w14:paraId="73B4594D">
            <w:pPr>
              <w:jc w:val="center"/>
              <w:rPr>
                <w:sz w:val="18"/>
                <w:szCs w:val="18"/>
              </w:rPr>
            </w:pPr>
            <w:r>
              <w:rPr>
                <w:sz w:val="18"/>
                <w:szCs w:val="18"/>
              </w:rPr>
              <w:t>玻璃类型</w:t>
            </w:r>
          </w:p>
        </w:tc>
        <w:tc>
          <w:tcPr>
            <w:shd w:val="clear" w:color="auto" w:fill="E6E6E6"/>
            <w:vAlign w:val="center"/>
          </w:tcPr>
          <w:p w14:paraId="35D3B896">
            <w:pPr>
              <w:jc w:val="center"/>
              <w:rPr>
                <w:sz w:val="18"/>
                <w:szCs w:val="18"/>
              </w:rPr>
            </w:pPr>
            <w:r>
              <w:rPr>
                <w:sz w:val="18"/>
                <w:szCs w:val="18"/>
              </w:rPr>
              <w:t>可见光透射比</w:t>
            </w:r>
          </w:p>
        </w:tc>
        <w:tc>
          <w:tcPr>
            <w:shd w:val="clear" w:color="auto" w:fill="E6E6E6"/>
            <w:vAlign w:val="center"/>
          </w:tcPr>
          <w:p w14:paraId="71AE1352">
            <w:pPr>
              <w:jc w:val="center"/>
              <w:rPr>
                <w:sz w:val="18"/>
                <w:szCs w:val="18"/>
              </w:rPr>
            </w:pPr>
            <w:r>
              <w:rPr>
                <w:sz w:val="18"/>
                <w:szCs w:val="18"/>
              </w:rPr>
              <w:t>玻璃反射比</w:t>
            </w:r>
          </w:p>
        </w:tc>
      </w:tr>
      <w:tr w14:paraId="0DA84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7D02E4">
            <w:pPr>
              <w:jc w:val="center"/>
              <w:rPr>
                <w:sz w:val="18"/>
                <w:szCs w:val="18"/>
              </w:rPr>
            </w:pPr>
          </w:p>
        </w:tc>
        <w:tc>
          <w:tcPr>
            <w:vAlign w:val="center"/>
          </w:tcPr>
          <w:p w14:paraId="3599616F">
            <w:pPr>
              <w:jc w:val="center"/>
              <w:rPr>
                <w:sz w:val="18"/>
                <w:szCs w:val="18"/>
              </w:rPr>
            </w:pPr>
            <w:r>
              <w:rPr>
                <w:sz w:val="18"/>
                <w:szCs w:val="18"/>
              </w:rPr>
              <w:t>4834</w:t>
            </w:r>
          </w:p>
        </w:tc>
        <w:tc>
          <w:tcPr>
            <w:vAlign w:val="center"/>
          </w:tcPr>
          <w:p w14:paraId="693D6D3F">
            <w:pPr>
              <w:jc w:val="center"/>
              <w:rPr>
                <w:sz w:val="18"/>
                <w:szCs w:val="18"/>
              </w:rPr>
            </w:pPr>
            <w:r>
              <w:rPr>
                <w:sz w:val="18"/>
                <w:szCs w:val="18"/>
              </w:rPr>
              <w:t>3500</w:t>
            </w:r>
          </w:p>
        </w:tc>
        <w:tc>
          <w:tcPr>
            <w:vAlign w:val="center"/>
          </w:tcPr>
          <w:p w14:paraId="1DA228BC">
            <w:pPr>
              <w:jc w:val="center"/>
              <w:rPr>
                <w:sz w:val="18"/>
                <w:szCs w:val="18"/>
              </w:rPr>
            </w:pPr>
            <w:r>
              <w:rPr>
                <w:sz w:val="18"/>
                <w:szCs w:val="18"/>
              </w:rPr>
              <w:t>单层铝窗</w:t>
            </w:r>
          </w:p>
        </w:tc>
        <w:tc>
          <w:tcPr>
            <w:vAlign w:val="center"/>
          </w:tcPr>
          <w:p w14:paraId="70FD477C">
            <w:pPr>
              <w:jc w:val="center"/>
              <w:rPr>
                <w:sz w:val="18"/>
                <w:szCs w:val="18"/>
              </w:rPr>
            </w:pPr>
            <w:r>
              <w:rPr>
                <w:sz w:val="18"/>
                <w:szCs w:val="18"/>
              </w:rPr>
              <w:t>普通玻璃</w:t>
            </w:r>
          </w:p>
        </w:tc>
        <w:tc>
          <w:tcPr>
            <w:vAlign w:val="center"/>
          </w:tcPr>
          <w:p w14:paraId="49EC74A2">
            <w:pPr>
              <w:jc w:val="center"/>
              <w:rPr>
                <w:sz w:val="18"/>
                <w:szCs w:val="18"/>
              </w:rPr>
            </w:pPr>
            <w:r>
              <w:rPr>
                <w:sz w:val="18"/>
                <w:szCs w:val="18"/>
              </w:rPr>
              <w:t>0.89</w:t>
            </w:r>
          </w:p>
        </w:tc>
        <w:tc>
          <w:tcPr>
            <w:vAlign w:val="center"/>
          </w:tcPr>
          <w:p w14:paraId="11CA3903">
            <w:pPr>
              <w:jc w:val="center"/>
              <w:rPr>
                <w:sz w:val="18"/>
                <w:szCs w:val="18"/>
              </w:rPr>
            </w:pPr>
            <w:r>
              <w:rPr>
                <w:sz w:val="18"/>
                <w:szCs w:val="18"/>
              </w:rPr>
              <w:t>0.08</w:t>
            </w:r>
          </w:p>
        </w:tc>
      </w:tr>
    </w:tbl>
    <w:p w14:paraId="2158F191">
      <w:pPr>
        <w:pStyle w:val="3"/>
        <w:rPr>
          <w:rFonts w:hint="eastAsia"/>
          <w:sz w:val="18"/>
          <w:szCs w:val="18"/>
          <w:lang w:val="en-US"/>
        </w:rPr>
      </w:pPr>
      <w:r>
        <w:rPr>
          <w:rFonts w:hint="eastAsia"/>
          <w:sz w:val="18"/>
          <w:szCs w:val="18"/>
          <w:lang w:val="en-US"/>
        </w:rPr>
        <w:t>注：计算考虑了外窗玻璃的污染折减系数影响，系数取值0.9。</w:t>
      </w:r>
    </w:p>
    <w:p w14:paraId="4956224D">
      <w:pPr>
        <w:pStyle w:val="3"/>
        <w:rPr>
          <w:rFonts w:hint="eastAsia"/>
          <w:sz w:val="18"/>
          <w:szCs w:val="18"/>
          <w:lang w:val="en-US"/>
        </w:rPr>
      </w:pPr>
    </w:p>
    <w:p w14:paraId="0A2DA4F5">
      <w:pPr>
        <w:pStyle w:val="5"/>
        <w:rPr>
          <w:rFonts w:hint="eastAsia"/>
        </w:rPr>
      </w:pPr>
      <w:bookmarkStart w:id="85" w:name="_Toc20312529"/>
      <w:bookmarkStart w:id="86" w:name="_Toc26862"/>
      <w:bookmarkStart w:id="87" w:name="天窗"/>
      <w:bookmarkStart w:id="88" w:name="_Toc20312530"/>
      <w:r>
        <w:rPr>
          <w:rFonts w:hint="eastAsia"/>
        </w:rPr>
        <w:t>天 窗</w:t>
      </w:r>
      <w:bookmarkEnd w:id="85"/>
      <w:bookmarkEnd w:id="86"/>
    </w:p>
    <w:bookmarkEnd w:id="87"/>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4056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46ABB3">
            <w:pPr>
              <w:jc w:val="center"/>
              <w:rPr>
                <w:sz w:val="18"/>
                <w:szCs w:val="18"/>
              </w:rPr>
            </w:pPr>
            <w:r>
              <w:rPr>
                <w:sz w:val="18"/>
                <w:szCs w:val="18"/>
              </w:rPr>
              <w:t>门窗编号</w:t>
            </w:r>
          </w:p>
        </w:tc>
        <w:tc>
          <w:tcPr>
            <w:shd w:val="clear" w:color="auto" w:fill="E6E6E6"/>
            <w:vAlign w:val="center"/>
          </w:tcPr>
          <w:p w14:paraId="555C7439">
            <w:pPr>
              <w:jc w:val="center"/>
              <w:rPr>
                <w:sz w:val="18"/>
                <w:szCs w:val="18"/>
              </w:rPr>
            </w:pPr>
            <w:r>
              <w:rPr>
                <w:sz w:val="18"/>
                <w:szCs w:val="18"/>
              </w:rPr>
              <w:t>宽度(mm)</w:t>
            </w:r>
          </w:p>
        </w:tc>
        <w:tc>
          <w:tcPr>
            <w:shd w:val="clear" w:color="auto" w:fill="E6E6E6"/>
            <w:vAlign w:val="center"/>
          </w:tcPr>
          <w:p w14:paraId="5B4ADA4B">
            <w:pPr>
              <w:jc w:val="center"/>
              <w:rPr>
                <w:sz w:val="18"/>
                <w:szCs w:val="18"/>
              </w:rPr>
            </w:pPr>
            <w:r>
              <w:rPr>
                <w:sz w:val="18"/>
                <w:szCs w:val="18"/>
              </w:rPr>
              <w:t>高度(mm)</w:t>
            </w:r>
          </w:p>
        </w:tc>
        <w:tc>
          <w:tcPr>
            <w:shd w:val="clear" w:color="auto" w:fill="E6E6E6"/>
            <w:vAlign w:val="center"/>
          </w:tcPr>
          <w:p w14:paraId="5D721F5E">
            <w:pPr>
              <w:jc w:val="center"/>
              <w:rPr>
                <w:sz w:val="18"/>
                <w:szCs w:val="18"/>
              </w:rPr>
            </w:pPr>
            <w:r>
              <w:rPr>
                <w:sz w:val="18"/>
                <w:szCs w:val="18"/>
              </w:rPr>
              <w:t>面积</w:t>
            </w:r>
          </w:p>
        </w:tc>
        <w:tc>
          <w:tcPr>
            <w:shd w:val="clear" w:color="auto" w:fill="E6E6E6"/>
            <w:vAlign w:val="center"/>
          </w:tcPr>
          <w:p w14:paraId="294B4419">
            <w:pPr>
              <w:jc w:val="center"/>
              <w:rPr>
                <w:sz w:val="18"/>
                <w:szCs w:val="18"/>
              </w:rPr>
            </w:pPr>
            <w:r>
              <w:rPr>
                <w:sz w:val="18"/>
                <w:szCs w:val="18"/>
              </w:rPr>
              <w:t>窗框类型</w:t>
            </w:r>
          </w:p>
        </w:tc>
        <w:tc>
          <w:tcPr>
            <w:shd w:val="clear" w:color="auto" w:fill="E6E6E6"/>
            <w:vAlign w:val="center"/>
          </w:tcPr>
          <w:p w14:paraId="5D449617">
            <w:pPr>
              <w:jc w:val="center"/>
              <w:rPr>
                <w:sz w:val="18"/>
                <w:szCs w:val="18"/>
              </w:rPr>
            </w:pPr>
            <w:r>
              <w:rPr>
                <w:sz w:val="18"/>
                <w:szCs w:val="18"/>
              </w:rPr>
              <w:t>玻璃类型</w:t>
            </w:r>
          </w:p>
        </w:tc>
        <w:tc>
          <w:tcPr>
            <w:shd w:val="clear" w:color="auto" w:fill="E6E6E6"/>
            <w:vAlign w:val="center"/>
          </w:tcPr>
          <w:p w14:paraId="1BE8EA5E">
            <w:pPr>
              <w:jc w:val="center"/>
              <w:rPr>
                <w:sz w:val="18"/>
                <w:szCs w:val="18"/>
              </w:rPr>
            </w:pPr>
            <w:r>
              <w:rPr>
                <w:sz w:val="18"/>
                <w:szCs w:val="18"/>
              </w:rPr>
              <w:t>可见光透射比</w:t>
            </w:r>
          </w:p>
        </w:tc>
        <w:tc>
          <w:tcPr>
            <w:shd w:val="clear" w:color="auto" w:fill="E6E6E6"/>
            <w:vAlign w:val="center"/>
          </w:tcPr>
          <w:p w14:paraId="7545E92E">
            <w:pPr>
              <w:jc w:val="center"/>
              <w:rPr>
                <w:sz w:val="18"/>
                <w:szCs w:val="18"/>
              </w:rPr>
            </w:pPr>
            <w:r>
              <w:rPr>
                <w:sz w:val="18"/>
                <w:szCs w:val="18"/>
              </w:rPr>
              <w:t>玻璃反射比</w:t>
            </w:r>
          </w:p>
        </w:tc>
      </w:tr>
      <w:tr w14:paraId="1D16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622747">
            <w:pPr>
              <w:jc w:val="center"/>
              <w:rPr>
                <w:sz w:val="18"/>
                <w:szCs w:val="18"/>
              </w:rPr>
            </w:pPr>
          </w:p>
        </w:tc>
        <w:tc>
          <w:tcPr>
            <w:vAlign w:val="center"/>
          </w:tcPr>
          <w:p w14:paraId="58CCFC79">
            <w:pPr>
              <w:jc w:val="center"/>
              <w:rPr>
                <w:sz w:val="18"/>
                <w:szCs w:val="18"/>
              </w:rPr>
            </w:pPr>
            <w:r>
              <w:rPr>
                <w:sz w:val="18"/>
                <w:szCs w:val="18"/>
              </w:rPr>
              <w:t>1500</w:t>
            </w:r>
          </w:p>
        </w:tc>
        <w:tc>
          <w:tcPr>
            <w:vAlign w:val="center"/>
          </w:tcPr>
          <w:p w14:paraId="385952DF">
            <w:pPr>
              <w:jc w:val="center"/>
              <w:rPr>
                <w:sz w:val="18"/>
                <w:szCs w:val="18"/>
              </w:rPr>
            </w:pPr>
            <w:r>
              <w:rPr>
                <w:sz w:val="18"/>
                <w:szCs w:val="18"/>
              </w:rPr>
              <w:t>2400</w:t>
            </w:r>
          </w:p>
        </w:tc>
        <w:tc>
          <w:tcPr>
            <w:vAlign w:val="center"/>
          </w:tcPr>
          <w:p w14:paraId="3F7EA69F">
            <w:pPr>
              <w:jc w:val="center"/>
              <w:rPr>
                <w:sz w:val="18"/>
                <w:szCs w:val="18"/>
              </w:rPr>
            </w:pPr>
            <w:r>
              <w:rPr>
                <w:sz w:val="18"/>
                <w:szCs w:val="18"/>
              </w:rPr>
              <w:t>3.118</w:t>
            </w:r>
          </w:p>
        </w:tc>
        <w:tc>
          <w:tcPr>
            <w:vAlign w:val="center"/>
          </w:tcPr>
          <w:p w14:paraId="5DBD07EC">
            <w:pPr>
              <w:jc w:val="center"/>
              <w:rPr>
                <w:sz w:val="18"/>
                <w:szCs w:val="18"/>
              </w:rPr>
            </w:pPr>
            <w:r>
              <w:rPr>
                <w:sz w:val="18"/>
                <w:szCs w:val="18"/>
              </w:rPr>
              <w:t>单层铝窗</w:t>
            </w:r>
          </w:p>
        </w:tc>
        <w:tc>
          <w:tcPr>
            <w:vAlign w:val="center"/>
          </w:tcPr>
          <w:p w14:paraId="39A02FDD">
            <w:pPr>
              <w:jc w:val="center"/>
              <w:rPr>
                <w:sz w:val="18"/>
                <w:szCs w:val="18"/>
              </w:rPr>
            </w:pPr>
            <w:r>
              <w:rPr>
                <w:sz w:val="18"/>
                <w:szCs w:val="18"/>
              </w:rPr>
              <w:t>普通玻璃</w:t>
            </w:r>
          </w:p>
        </w:tc>
        <w:tc>
          <w:tcPr>
            <w:vAlign w:val="center"/>
          </w:tcPr>
          <w:p w14:paraId="5924BBF4">
            <w:pPr>
              <w:jc w:val="center"/>
              <w:rPr>
                <w:sz w:val="18"/>
                <w:szCs w:val="18"/>
              </w:rPr>
            </w:pPr>
            <w:r>
              <w:rPr>
                <w:sz w:val="18"/>
                <w:szCs w:val="18"/>
              </w:rPr>
              <w:t>0.89</w:t>
            </w:r>
          </w:p>
        </w:tc>
        <w:tc>
          <w:tcPr>
            <w:vAlign w:val="center"/>
          </w:tcPr>
          <w:p w14:paraId="23530ABB">
            <w:pPr>
              <w:jc w:val="center"/>
              <w:rPr>
                <w:sz w:val="18"/>
                <w:szCs w:val="18"/>
              </w:rPr>
            </w:pPr>
            <w:r>
              <w:rPr>
                <w:sz w:val="18"/>
                <w:szCs w:val="18"/>
              </w:rPr>
              <w:t>0.08</w:t>
            </w:r>
          </w:p>
        </w:tc>
      </w:tr>
    </w:tbl>
    <w:p w14:paraId="0315A1DD">
      <w:pPr>
        <w:pStyle w:val="3"/>
        <w:rPr>
          <w:rFonts w:hint="eastAsia"/>
          <w:sz w:val="18"/>
          <w:szCs w:val="18"/>
          <w:lang w:val="en-US"/>
        </w:rPr>
      </w:pPr>
      <w:r>
        <w:rPr>
          <w:rFonts w:hint="eastAsia"/>
          <w:sz w:val="18"/>
          <w:szCs w:val="18"/>
          <w:lang w:val="en-US"/>
        </w:rPr>
        <w:t>注：</w:t>
      </w:r>
    </w:p>
    <w:p w14:paraId="7EB9E1AA">
      <w:pPr>
        <w:pStyle w:val="3"/>
        <w:rPr>
          <w:rFonts w:hint="eastAsia"/>
          <w:sz w:val="18"/>
          <w:szCs w:val="18"/>
          <w:lang w:val="en-US"/>
        </w:rPr>
      </w:pPr>
      <w:r>
        <w:rPr>
          <w:rFonts w:hint="eastAsia"/>
          <w:sz w:val="18"/>
          <w:szCs w:val="18"/>
          <w:lang w:val="en-US"/>
        </w:rPr>
        <w:t>1.计算考虑了外窗玻璃的污染折减系数影响，系数取值和房间洁净度、玻璃倾角有关以及是否属于多雨地区有关。按照《建筑采光设计标准》GB50033附录表D.0.7取值。</w:t>
      </w:r>
    </w:p>
    <w:p w14:paraId="426C8451">
      <w:pPr>
        <w:pStyle w:val="3"/>
        <w:rPr>
          <w:rFonts w:hint="eastAsia"/>
          <w:sz w:val="18"/>
          <w:szCs w:val="18"/>
          <w:lang w:val="en-US"/>
        </w:rPr>
      </w:pPr>
      <w:bookmarkStart w:id="89" w:name="窗污染折减系数"/>
      <w:bookmarkEnd w:id="89"/>
    </w:p>
    <w:p w14:paraId="0A3DB5F2">
      <w:pPr>
        <w:pStyle w:val="2"/>
        <w:rPr>
          <w:rFonts w:hint="eastAsia" w:ascii="微软雅黑" w:hAnsi="微软雅黑"/>
        </w:rPr>
      </w:pPr>
      <w:bookmarkStart w:id="90" w:name="_Toc29844"/>
      <w:r>
        <w:rPr>
          <w:rFonts w:hint="eastAsia" w:ascii="微软雅黑" w:hAnsi="微软雅黑"/>
        </w:rPr>
        <w:t>动态采光达标统计</w:t>
      </w:r>
      <w:bookmarkEnd w:id="88"/>
      <w:bookmarkEnd w:id="90"/>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4D12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2CA26D">
            <w:pPr>
              <w:jc w:val="center"/>
              <w:rPr>
                <w:sz w:val="18"/>
                <w:szCs w:val="18"/>
              </w:rPr>
            </w:pPr>
            <w:r>
              <w:rPr>
                <w:sz w:val="18"/>
                <w:szCs w:val="18"/>
              </w:rPr>
              <w:t>楼层</w:t>
            </w:r>
          </w:p>
        </w:tc>
        <w:tc>
          <w:tcPr>
            <w:gridSpan w:val="2"/>
            <w:shd w:val="clear" w:color="auto" w:fill="E6E6E6"/>
            <w:vAlign w:val="center"/>
          </w:tcPr>
          <w:p w14:paraId="36D3E11F">
            <w:pPr>
              <w:jc w:val="center"/>
              <w:rPr>
                <w:sz w:val="18"/>
                <w:szCs w:val="18"/>
              </w:rPr>
            </w:pPr>
            <w:r>
              <w:rPr>
                <w:sz w:val="18"/>
                <w:szCs w:val="18"/>
              </w:rPr>
              <w:t>房间</w:t>
            </w:r>
          </w:p>
        </w:tc>
        <w:tc>
          <w:tcPr>
            <w:gridSpan w:val="2"/>
            <w:shd w:val="clear" w:color="auto" w:fill="E6E6E6"/>
            <w:vAlign w:val="center"/>
          </w:tcPr>
          <w:p w14:paraId="2E3AF02E">
            <w:pPr>
              <w:jc w:val="center"/>
              <w:rPr>
                <w:sz w:val="18"/>
                <w:szCs w:val="18"/>
              </w:rPr>
            </w:pPr>
            <w:r>
              <w:rPr>
                <w:sz w:val="18"/>
                <w:szCs w:val="18"/>
              </w:rPr>
              <w:t>对标功能</w:t>
            </w:r>
          </w:p>
        </w:tc>
        <w:tc>
          <w:tcPr>
            <w:gridSpan w:val="2"/>
            <w:shd w:val="clear" w:color="auto" w:fill="E6E6E6"/>
            <w:vAlign w:val="center"/>
          </w:tcPr>
          <w:p w14:paraId="4117653E">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C9ED0A3">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D0FC2A8">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869221A">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E80FBE1">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A87D63C">
            <w:pPr>
              <w:jc w:val="center"/>
              <w:rPr>
                <w:sz w:val="18"/>
                <w:szCs w:val="18"/>
              </w:rPr>
            </w:pPr>
            <w:r>
              <w:rPr>
                <w:sz w:val="18"/>
                <w:szCs w:val="18"/>
              </w:rPr>
              <w:t>结论</w:t>
            </w:r>
          </w:p>
        </w:tc>
      </w:tr>
      <w:tr w14:paraId="1348C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Height w:val="348" w:hRule="atLeast"/>
        </w:trPr>
        <w:tc>
          <w:tcPr>
            <w:vMerge w:val="restart"/>
            <w:vAlign w:val="center"/>
          </w:tcPr>
          <w:p w14:paraId="3B7724F5">
            <w:pPr>
              <w:jc w:val="center"/>
              <w:rPr>
                <w:sz w:val="18"/>
                <w:szCs w:val="18"/>
              </w:rPr>
            </w:pPr>
            <w:r>
              <w:rPr>
                <w:sz w:val="18"/>
                <w:szCs w:val="18"/>
              </w:rPr>
              <w:t>1</w:t>
            </w:r>
          </w:p>
        </w:tc>
        <w:tc>
          <w:tcPr>
            <w:gridSpan w:val="2"/>
            <w:vAlign w:val="center"/>
          </w:tcPr>
          <w:p w14:paraId="77635FB2">
            <w:pPr>
              <w:jc w:val="center"/>
              <w:rPr>
                <w:sz w:val="18"/>
                <w:szCs w:val="18"/>
              </w:rPr>
            </w:pPr>
            <w:r>
              <w:rPr>
                <w:sz w:val="18"/>
                <w:szCs w:val="18"/>
              </w:rPr>
              <w:t>1007[3星以下客房]</w:t>
            </w:r>
          </w:p>
        </w:tc>
        <w:tc>
          <w:tcPr>
            <w:gridSpan w:val="2"/>
            <w:vAlign w:val="center"/>
          </w:tcPr>
          <w:p w14:paraId="0132A435">
            <w:pPr>
              <w:jc w:val="center"/>
              <w:rPr>
                <w:sz w:val="18"/>
                <w:szCs w:val="18"/>
              </w:rPr>
            </w:pPr>
            <w:r>
              <w:rPr>
                <w:sz w:val="18"/>
                <w:szCs w:val="18"/>
              </w:rPr>
              <w:t>客房</w:t>
            </w:r>
          </w:p>
        </w:tc>
        <w:tc>
          <w:tcPr>
            <w:gridSpan w:val="2"/>
            <w:vAlign w:val="center"/>
          </w:tcPr>
          <w:p w14:paraId="5E11BA8F">
            <w:pPr>
              <w:jc w:val="center"/>
              <w:rPr>
                <w:sz w:val="18"/>
                <w:szCs w:val="18"/>
              </w:rPr>
            </w:pPr>
            <w:r>
              <w:rPr>
                <w:sz w:val="18"/>
                <w:szCs w:val="18"/>
              </w:rPr>
              <w:t>IV</w:t>
            </w:r>
          </w:p>
        </w:tc>
        <w:tc>
          <w:tcPr>
            <w:vAlign w:val="center"/>
          </w:tcPr>
          <w:p w14:paraId="7F6B1E60">
            <w:pPr>
              <w:jc w:val="center"/>
              <w:rPr>
                <w:sz w:val="18"/>
                <w:szCs w:val="18"/>
              </w:rPr>
            </w:pPr>
            <w:r>
              <w:rPr>
                <w:sz w:val="18"/>
                <w:szCs w:val="18"/>
              </w:rPr>
              <w:t>混合</w:t>
            </w:r>
          </w:p>
        </w:tc>
        <w:tc>
          <w:tcPr>
            <w:gridSpan w:val="2"/>
            <w:vAlign w:val="center"/>
          </w:tcPr>
          <w:p w14:paraId="0287788C">
            <w:pPr>
              <w:jc w:val="center"/>
              <w:rPr>
                <w:sz w:val="18"/>
                <w:szCs w:val="18"/>
              </w:rPr>
            </w:pPr>
            <w:r>
              <w:rPr>
                <w:sz w:val="18"/>
                <w:szCs w:val="18"/>
              </w:rPr>
              <w:t>150</w:t>
            </w:r>
          </w:p>
        </w:tc>
        <w:tc>
          <w:tcPr>
            <w:vAlign w:val="center"/>
          </w:tcPr>
          <w:p w14:paraId="09B5D8B5">
            <w:pPr>
              <w:jc w:val="center"/>
              <w:rPr>
                <w:sz w:val="18"/>
                <w:szCs w:val="18"/>
              </w:rPr>
            </w:pPr>
            <w:r>
              <w:rPr>
                <w:sz w:val="18"/>
                <w:szCs w:val="18"/>
              </w:rPr>
              <w:t>36.82</w:t>
            </w:r>
          </w:p>
        </w:tc>
        <w:tc>
          <w:tcPr>
            <w:gridSpan w:val="2"/>
            <w:vAlign w:val="center"/>
          </w:tcPr>
          <w:p w14:paraId="08B279D8">
            <w:pPr>
              <w:jc w:val="center"/>
              <w:rPr>
                <w:sz w:val="18"/>
                <w:szCs w:val="18"/>
              </w:rPr>
            </w:pPr>
            <w:r>
              <w:rPr>
                <w:sz w:val="18"/>
                <w:szCs w:val="18"/>
              </w:rPr>
              <w:t>100</w:t>
            </w:r>
          </w:p>
        </w:tc>
        <w:tc>
          <w:tcPr>
            <w:vAlign w:val="center"/>
          </w:tcPr>
          <w:p w14:paraId="3AB7EA39">
            <w:pPr>
              <w:jc w:val="center"/>
              <w:rPr>
                <w:sz w:val="18"/>
                <w:szCs w:val="18"/>
              </w:rPr>
            </w:pPr>
            <w:r>
              <w:rPr>
                <w:sz w:val="18"/>
                <w:szCs w:val="18"/>
              </w:rPr>
              <w:t>满足</w:t>
            </w:r>
          </w:p>
        </w:tc>
      </w:tr>
      <w:tr w14:paraId="2522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36DB37">
            <w:pPr>
              <w:jc w:val="center"/>
              <w:rPr>
                <w:sz w:val="18"/>
                <w:szCs w:val="18"/>
              </w:rPr>
            </w:pPr>
          </w:p>
        </w:tc>
        <w:tc>
          <w:tcPr>
            <w:gridSpan w:val="2"/>
            <w:vAlign w:val="center"/>
          </w:tcPr>
          <w:p w14:paraId="1C54B354">
            <w:pPr>
              <w:jc w:val="center"/>
              <w:rPr>
                <w:sz w:val="18"/>
                <w:szCs w:val="18"/>
              </w:rPr>
            </w:pPr>
            <w:r>
              <w:rPr>
                <w:sz w:val="18"/>
                <w:szCs w:val="18"/>
              </w:rPr>
              <w:t>1010[3星以下客房]</w:t>
            </w:r>
          </w:p>
        </w:tc>
        <w:tc>
          <w:tcPr>
            <w:gridSpan w:val="2"/>
            <w:vAlign w:val="center"/>
          </w:tcPr>
          <w:p w14:paraId="1F208418">
            <w:pPr>
              <w:jc w:val="center"/>
              <w:rPr>
                <w:sz w:val="18"/>
                <w:szCs w:val="18"/>
              </w:rPr>
            </w:pPr>
            <w:r>
              <w:rPr>
                <w:sz w:val="18"/>
                <w:szCs w:val="18"/>
              </w:rPr>
              <w:t>客房</w:t>
            </w:r>
          </w:p>
        </w:tc>
        <w:tc>
          <w:tcPr>
            <w:gridSpan w:val="2"/>
            <w:vAlign w:val="center"/>
          </w:tcPr>
          <w:p w14:paraId="5D50191B">
            <w:pPr>
              <w:jc w:val="center"/>
              <w:rPr>
                <w:sz w:val="18"/>
                <w:szCs w:val="18"/>
              </w:rPr>
            </w:pPr>
            <w:r>
              <w:rPr>
                <w:sz w:val="18"/>
                <w:szCs w:val="18"/>
              </w:rPr>
              <w:t>IV</w:t>
            </w:r>
          </w:p>
        </w:tc>
        <w:tc>
          <w:tcPr>
            <w:vAlign w:val="center"/>
          </w:tcPr>
          <w:p w14:paraId="7C77BC0B">
            <w:pPr>
              <w:jc w:val="center"/>
              <w:rPr>
                <w:sz w:val="18"/>
                <w:szCs w:val="18"/>
              </w:rPr>
            </w:pPr>
            <w:r>
              <w:rPr>
                <w:sz w:val="18"/>
                <w:szCs w:val="18"/>
              </w:rPr>
              <w:t>混合</w:t>
            </w:r>
          </w:p>
        </w:tc>
        <w:tc>
          <w:tcPr>
            <w:gridSpan w:val="2"/>
            <w:vAlign w:val="center"/>
          </w:tcPr>
          <w:p w14:paraId="244160DF">
            <w:pPr>
              <w:jc w:val="center"/>
              <w:rPr>
                <w:sz w:val="18"/>
                <w:szCs w:val="18"/>
              </w:rPr>
            </w:pPr>
            <w:r>
              <w:rPr>
                <w:sz w:val="18"/>
                <w:szCs w:val="18"/>
              </w:rPr>
              <w:t>150</w:t>
            </w:r>
          </w:p>
        </w:tc>
        <w:tc>
          <w:tcPr>
            <w:vAlign w:val="center"/>
          </w:tcPr>
          <w:p w14:paraId="35D5090B">
            <w:pPr>
              <w:jc w:val="center"/>
              <w:rPr>
                <w:sz w:val="18"/>
                <w:szCs w:val="18"/>
              </w:rPr>
            </w:pPr>
            <w:r>
              <w:rPr>
                <w:sz w:val="18"/>
                <w:szCs w:val="18"/>
              </w:rPr>
              <w:t>37.96</w:t>
            </w:r>
          </w:p>
        </w:tc>
        <w:tc>
          <w:tcPr>
            <w:gridSpan w:val="2"/>
            <w:vAlign w:val="center"/>
          </w:tcPr>
          <w:p w14:paraId="4C34A699">
            <w:pPr>
              <w:jc w:val="center"/>
              <w:rPr>
                <w:sz w:val="18"/>
                <w:szCs w:val="18"/>
              </w:rPr>
            </w:pPr>
            <w:r>
              <w:rPr>
                <w:sz w:val="18"/>
                <w:szCs w:val="18"/>
              </w:rPr>
              <w:t>100</w:t>
            </w:r>
          </w:p>
        </w:tc>
        <w:tc>
          <w:tcPr>
            <w:vAlign w:val="center"/>
          </w:tcPr>
          <w:p w14:paraId="02EC44B6">
            <w:pPr>
              <w:jc w:val="center"/>
              <w:rPr>
                <w:sz w:val="18"/>
                <w:szCs w:val="18"/>
              </w:rPr>
            </w:pPr>
            <w:r>
              <w:rPr>
                <w:sz w:val="18"/>
                <w:szCs w:val="18"/>
              </w:rPr>
              <w:t>满足</w:t>
            </w:r>
          </w:p>
        </w:tc>
      </w:tr>
      <w:tr w14:paraId="0AA53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4EBC1B">
            <w:pPr>
              <w:jc w:val="center"/>
              <w:rPr>
                <w:sz w:val="18"/>
                <w:szCs w:val="18"/>
              </w:rPr>
            </w:pPr>
          </w:p>
        </w:tc>
        <w:tc>
          <w:tcPr>
            <w:gridSpan w:val="2"/>
            <w:vAlign w:val="center"/>
          </w:tcPr>
          <w:p w14:paraId="16A043DB">
            <w:pPr>
              <w:jc w:val="center"/>
              <w:rPr>
                <w:sz w:val="18"/>
                <w:szCs w:val="18"/>
              </w:rPr>
            </w:pPr>
            <w:r>
              <w:rPr>
                <w:sz w:val="18"/>
                <w:szCs w:val="18"/>
              </w:rPr>
              <w:t>1012[3星以下客房]</w:t>
            </w:r>
          </w:p>
        </w:tc>
        <w:tc>
          <w:tcPr>
            <w:gridSpan w:val="2"/>
            <w:vAlign w:val="center"/>
          </w:tcPr>
          <w:p w14:paraId="4055B246">
            <w:pPr>
              <w:jc w:val="center"/>
              <w:rPr>
                <w:sz w:val="18"/>
                <w:szCs w:val="18"/>
              </w:rPr>
            </w:pPr>
            <w:r>
              <w:rPr>
                <w:sz w:val="18"/>
                <w:szCs w:val="18"/>
              </w:rPr>
              <w:t>客房</w:t>
            </w:r>
          </w:p>
        </w:tc>
        <w:tc>
          <w:tcPr>
            <w:gridSpan w:val="2"/>
            <w:vAlign w:val="center"/>
          </w:tcPr>
          <w:p w14:paraId="1DFB58E8">
            <w:pPr>
              <w:jc w:val="center"/>
              <w:rPr>
                <w:sz w:val="18"/>
                <w:szCs w:val="18"/>
              </w:rPr>
            </w:pPr>
            <w:r>
              <w:rPr>
                <w:sz w:val="18"/>
                <w:szCs w:val="18"/>
              </w:rPr>
              <w:t>IV</w:t>
            </w:r>
          </w:p>
        </w:tc>
        <w:tc>
          <w:tcPr>
            <w:vAlign w:val="center"/>
          </w:tcPr>
          <w:p w14:paraId="5D43F200">
            <w:pPr>
              <w:jc w:val="center"/>
              <w:rPr>
                <w:sz w:val="18"/>
                <w:szCs w:val="18"/>
              </w:rPr>
            </w:pPr>
            <w:r>
              <w:rPr>
                <w:sz w:val="18"/>
                <w:szCs w:val="18"/>
              </w:rPr>
              <w:t>侧面</w:t>
            </w:r>
          </w:p>
        </w:tc>
        <w:tc>
          <w:tcPr>
            <w:gridSpan w:val="2"/>
            <w:vAlign w:val="center"/>
          </w:tcPr>
          <w:p w14:paraId="23D71127">
            <w:pPr>
              <w:jc w:val="center"/>
              <w:rPr>
                <w:sz w:val="18"/>
                <w:szCs w:val="18"/>
              </w:rPr>
            </w:pPr>
            <w:r>
              <w:rPr>
                <w:sz w:val="18"/>
                <w:szCs w:val="18"/>
              </w:rPr>
              <w:t>300</w:t>
            </w:r>
          </w:p>
        </w:tc>
        <w:tc>
          <w:tcPr>
            <w:vAlign w:val="center"/>
          </w:tcPr>
          <w:p w14:paraId="599D8EF4">
            <w:pPr>
              <w:jc w:val="center"/>
              <w:rPr>
                <w:sz w:val="18"/>
                <w:szCs w:val="18"/>
              </w:rPr>
            </w:pPr>
            <w:r>
              <w:rPr>
                <w:sz w:val="18"/>
                <w:szCs w:val="18"/>
              </w:rPr>
              <w:t>36.95</w:t>
            </w:r>
          </w:p>
        </w:tc>
        <w:tc>
          <w:tcPr>
            <w:gridSpan w:val="2"/>
            <w:vAlign w:val="center"/>
          </w:tcPr>
          <w:p w14:paraId="70BF7912">
            <w:pPr>
              <w:jc w:val="center"/>
              <w:rPr>
                <w:sz w:val="18"/>
                <w:szCs w:val="18"/>
              </w:rPr>
            </w:pPr>
            <w:r>
              <w:rPr>
                <w:sz w:val="18"/>
                <w:szCs w:val="18"/>
              </w:rPr>
              <w:t>100</w:t>
            </w:r>
          </w:p>
        </w:tc>
        <w:tc>
          <w:tcPr>
            <w:vAlign w:val="center"/>
          </w:tcPr>
          <w:p w14:paraId="03D3FDA7">
            <w:pPr>
              <w:jc w:val="center"/>
              <w:rPr>
                <w:sz w:val="18"/>
                <w:szCs w:val="18"/>
              </w:rPr>
            </w:pPr>
            <w:r>
              <w:rPr>
                <w:sz w:val="18"/>
                <w:szCs w:val="18"/>
              </w:rPr>
              <w:t>满足</w:t>
            </w:r>
          </w:p>
        </w:tc>
      </w:tr>
      <w:tr w14:paraId="5CFFE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173871">
            <w:pPr>
              <w:jc w:val="center"/>
              <w:rPr>
                <w:sz w:val="18"/>
                <w:szCs w:val="18"/>
              </w:rPr>
            </w:pPr>
          </w:p>
        </w:tc>
        <w:tc>
          <w:tcPr>
            <w:gridSpan w:val="2"/>
            <w:vAlign w:val="center"/>
          </w:tcPr>
          <w:p w14:paraId="526CBB7D">
            <w:pPr>
              <w:jc w:val="center"/>
              <w:rPr>
                <w:sz w:val="18"/>
                <w:szCs w:val="18"/>
              </w:rPr>
            </w:pPr>
            <w:r>
              <w:rPr>
                <w:sz w:val="18"/>
                <w:szCs w:val="18"/>
              </w:rPr>
              <w:t>1014[3星以下客房]</w:t>
            </w:r>
          </w:p>
        </w:tc>
        <w:tc>
          <w:tcPr>
            <w:gridSpan w:val="2"/>
            <w:vAlign w:val="center"/>
          </w:tcPr>
          <w:p w14:paraId="107796EE">
            <w:pPr>
              <w:jc w:val="center"/>
              <w:rPr>
                <w:sz w:val="18"/>
                <w:szCs w:val="18"/>
              </w:rPr>
            </w:pPr>
            <w:r>
              <w:rPr>
                <w:sz w:val="18"/>
                <w:szCs w:val="18"/>
              </w:rPr>
              <w:t>客房</w:t>
            </w:r>
          </w:p>
        </w:tc>
        <w:tc>
          <w:tcPr>
            <w:gridSpan w:val="2"/>
            <w:vAlign w:val="center"/>
          </w:tcPr>
          <w:p w14:paraId="05869A8B">
            <w:pPr>
              <w:jc w:val="center"/>
              <w:rPr>
                <w:sz w:val="18"/>
                <w:szCs w:val="18"/>
              </w:rPr>
            </w:pPr>
            <w:r>
              <w:rPr>
                <w:sz w:val="18"/>
                <w:szCs w:val="18"/>
              </w:rPr>
              <w:t>IV</w:t>
            </w:r>
          </w:p>
        </w:tc>
        <w:tc>
          <w:tcPr>
            <w:vAlign w:val="center"/>
          </w:tcPr>
          <w:p w14:paraId="1CC66094">
            <w:pPr>
              <w:jc w:val="center"/>
              <w:rPr>
                <w:sz w:val="18"/>
                <w:szCs w:val="18"/>
              </w:rPr>
            </w:pPr>
            <w:r>
              <w:rPr>
                <w:sz w:val="18"/>
                <w:szCs w:val="18"/>
              </w:rPr>
              <w:t>侧面</w:t>
            </w:r>
          </w:p>
        </w:tc>
        <w:tc>
          <w:tcPr>
            <w:gridSpan w:val="2"/>
            <w:vAlign w:val="center"/>
          </w:tcPr>
          <w:p w14:paraId="6E8FABE7">
            <w:pPr>
              <w:jc w:val="center"/>
              <w:rPr>
                <w:sz w:val="18"/>
                <w:szCs w:val="18"/>
              </w:rPr>
            </w:pPr>
            <w:r>
              <w:rPr>
                <w:sz w:val="18"/>
                <w:szCs w:val="18"/>
              </w:rPr>
              <w:t>300</w:t>
            </w:r>
          </w:p>
        </w:tc>
        <w:tc>
          <w:tcPr>
            <w:vAlign w:val="center"/>
          </w:tcPr>
          <w:p w14:paraId="75EEBD75">
            <w:pPr>
              <w:jc w:val="center"/>
              <w:rPr>
                <w:sz w:val="18"/>
                <w:szCs w:val="18"/>
              </w:rPr>
            </w:pPr>
            <w:r>
              <w:rPr>
                <w:sz w:val="18"/>
                <w:szCs w:val="18"/>
              </w:rPr>
              <w:t>53.00</w:t>
            </w:r>
          </w:p>
        </w:tc>
        <w:tc>
          <w:tcPr>
            <w:gridSpan w:val="2"/>
            <w:vAlign w:val="center"/>
          </w:tcPr>
          <w:p w14:paraId="02EC27BC">
            <w:pPr>
              <w:jc w:val="center"/>
              <w:rPr>
                <w:sz w:val="18"/>
                <w:szCs w:val="18"/>
              </w:rPr>
            </w:pPr>
            <w:r>
              <w:rPr>
                <w:sz w:val="18"/>
                <w:szCs w:val="18"/>
              </w:rPr>
              <w:t>81</w:t>
            </w:r>
          </w:p>
        </w:tc>
        <w:tc>
          <w:tcPr>
            <w:vAlign w:val="center"/>
          </w:tcPr>
          <w:p w14:paraId="1CEA6D43">
            <w:pPr>
              <w:jc w:val="center"/>
              <w:rPr>
                <w:sz w:val="18"/>
                <w:szCs w:val="18"/>
              </w:rPr>
            </w:pPr>
            <w:r>
              <w:rPr>
                <w:sz w:val="18"/>
                <w:szCs w:val="18"/>
              </w:rPr>
              <w:t>满足</w:t>
            </w:r>
          </w:p>
        </w:tc>
      </w:tr>
      <w:tr w14:paraId="7FD17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A9D59D">
            <w:pPr>
              <w:jc w:val="center"/>
              <w:rPr>
                <w:sz w:val="18"/>
                <w:szCs w:val="18"/>
              </w:rPr>
            </w:pPr>
          </w:p>
        </w:tc>
        <w:tc>
          <w:tcPr>
            <w:gridSpan w:val="2"/>
            <w:vAlign w:val="center"/>
          </w:tcPr>
          <w:p w14:paraId="7BA5F4C3">
            <w:pPr>
              <w:jc w:val="center"/>
              <w:rPr>
                <w:sz w:val="18"/>
                <w:szCs w:val="18"/>
              </w:rPr>
            </w:pPr>
            <w:r>
              <w:rPr>
                <w:sz w:val="18"/>
                <w:szCs w:val="18"/>
              </w:rPr>
              <w:t>1016[3星</w:t>
            </w:r>
            <w:bookmarkStart w:id="109" w:name="_GoBack"/>
            <w:bookmarkEnd w:id="109"/>
            <w:r>
              <w:rPr>
                <w:sz w:val="18"/>
                <w:szCs w:val="18"/>
              </w:rPr>
              <w:t>以下客房]</w:t>
            </w:r>
          </w:p>
        </w:tc>
        <w:tc>
          <w:tcPr>
            <w:gridSpan w:val="2"/>
            <w:vAlign w:val="center"/>
          </w:tcPr>
          <w:p w14:paraId="7E3FA1A5">
            <w:pPr>
              <w:jc w:val="center"/>
              <w:rPr>
                <w:sz w:val="18"/>
                <w:szCs w:val="18"/>
              </w:rPr>
            </w:pPr>
            <w:r>
              <w:rPr>
                <w:sz w:val="18"/>
                <w:szCs w:val="18"/>
              </w:rPr>
              <w:t>客房</w:t>
            </w:r>
          </w:p>
        </w:tc>
        <w:tc>
          <w:tcPr>
            <w:gridSpan w:val="2"/>
            <w:vAlign w:val="center"/>
          </w:tcPr>
          <w:p w14:paraId="17D375DA">
            <w:pPr>
              <w:jc w:val="center"/>
              <w:rPr>
                <w:sz w:val="18"/>
                <w:szCs w:val="18"/>
              </w:rPr>
            </w:pPr>
            <w:r>
              <w:rPr>
                <w:sz w:val="18"/>
                <w:szCs w:val="18"/>
              </w:rPr>
              <w:t>IV</w:t>
            </w:r>
          </w:p>
        </w:tc>
        <w:tc>
          <w:tcPr>
            <w:vAlign w:val="center"/>
          </w:tcPr>
          <w:p w14:paraId="3975B703">
            <w:pPr>
              <w:jc w:val="center"/>
              <w:rPr>
                <w:sz w:val="18"/>
                <w:szCs w:val="18"/>
              </w:rPr>
            </w:pPr>
            <w:r>
              <w:rPr>
                <w:sz w:val="18"/>
                <w:szCs w:val="18"/>
              </w:rPr>
              <w:t>侧面</w:t>
            </w:r>
          </w:p>
        </w:tc>
        <w:tc>
          <w:tcPr>
            <w:gridSpan w:val="2"/>
            <w:vAlign w:val="center"/>
          </w:tcPr>
          <w:p w14:paraId="5684CF96">
            <w:pPr>
              <w:jc w:val="center"/>
              <w:rPr>
                <w:sz w:val="18"/>
                <w:szCs w:val="18"/>
              </w:rPr>
            </w:pPr>
            <w:r>
              <w:rPr>
                <w:sz w:val="18"/>
                <w:szCs w:val="18"/>
              </w:rPr>
              <w:t>300</w:t>
            </w:r>
          </w:p>
        </w:tc>
        <w:tc>
          <w:tcPr>
            <w:vAlign w:val="center"/>
          </w:tcPr>
          <w:p w14:paraId="3DA2AD21">
            <w:pPr>
              <w:jc w:val="center"/>
              <w:rPr>
                <w:sz w:val="18"/>
                <w:szCs w:val="18"/>
              </w:rPr>
            </w:pPr>
            <w:r>
              <w:rPr>
                <w:sz w:val="18"/>
                <w:szCs w:val="18"/>
              </w:rPr>
              <w:t>52.86</w:t>
            </w:r>
          </w:p>
        </w:tc>
        <w:tc>
          <w:tcPr>
            <w:gridSpan w:val="2"/>
            <w:vAlign w:val="center"/>
          </w:tcPr>
          <w:p w14:paraId="190B8A80">
            <w:pPr>
              <w:jc w:val="center"/>
              <w:rPr>
                <w:sz w:val="18"/>
                <w:szCs w:val="18"/>
              </w:rPr>
            </w:pPr>
            <w:r>
              <w:rPr>
                <w:sz w:val="18"/>
                <w:szCs w:val="18"/>
              </w:rPr>
              <w:t>100</w:t>
            </w:r>
          </w:p>
        </w:tc>
        <w:tc>
          <w:tcPr>
            <w:vAlign w:val="center"/>
          </w:tcPr>
          <w:p w14:paraId="0A31C502">
            <w:pPr>
              <w:jc w:val="center"/>
              <w:rPr>
                <w:sz w:val="18"/>
                <w:szCs w:val="18"/>
              </w:rPr>
            </w:pPr>
            <w:r>
              <w:rPr>
                <w:sz w:val="18"/>
                <w:szCs w:val="18"/>
              </w:rPr>
              <w:t>满足</w:t>
            </w:r>
          </w:p>
        </w:tc>
      </w:tr>
      <w:tr w14:paraId="5397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9DCBE6">
            <w:pPr>
              <w:jc w:val="center"/>
              <w:rPr>
                <w:sz w:val="18"/>
                <w:szCs w:val="18"/>
              </w:rPr>
            </w:pPr>
          </w:p>
        </w:tc>
        <w:tc>
          <w:tcPr>
            <w:gridSpan w:val="2"/>
            <w:vAlign w:val="center"/>
          </w:tcPr>
          <w:p w14:paraId="198B8A58">
            <w:pPr>
              <w:jc w:val="center"/>
              <w:rPr>
                <w:sz w:val="18"/>
                <w:szCs w:val="18"/>
              </w:rPr>
            </w:pPr>
            <w:r>
              <w:rPr>
                <w:sz w:val="18"/>
                <w:szCs w:val="18"/>
              </w:rPr>
              <w:t>1018[3星以下客房]</w:t>
            </w:r>
          </w:p>
        </w:tc>
        <w:tc>
          <w:tcPr>
            <w:gridSpan w:val="2"/>
            <w:vAlign w:val="center"/>
          </w:tcPr>
          <w:p w14:paraId="31AF1F54">
            <w:pPr>
              <w:jc w:val="center"/>
              <w:rPr>
                <w:sz w:val="18"/>
                <w:szCs w:val="18"/>
              </w:rPr>
            </w:pPr>
            <w:r>
              <w:rPr>
                <w:sz w:val="18"/>
                <w:szCs w:val="18"/>
              </w:rPr>
              <w:t>客房</w:t>
            </w:r>
          </w:p>
        </w:tc>
        <w:tc>
          <w:tcPr>
            <w:gridSpan w:val="2"/>
            <w:vAlign w:val="center"/>
          </w:tcPr>
          <w:p w14:paraId="3CE62617">
            <w:pPr>
              <w:jc w:val="center"/>
              <w:rPr>
                <w:sz w:val="18"/>
                <w:szCs w:val="18"/>
              </w:rPr>
            </w:pPr>
            <w:r>
              <w:rPr>
                <w:sz w:val="18"/>
                <w:szCs w:val="18"/>
              </w:rPr>
              <w:t>IV</w:t>
            </w:r>
          </w:p>
        </w:tc>
        <w:tc>
          <w:tcPr>
            <w:vAlign w:val="center"/>
          </w:tcPr>
          <w:p w14:paraId="2415B673">
            <w:pPr>
              <w:jc w:val="center"/>
              <w:rPr>
                <w:sz w:val="18"/>
                <w:szCs w:val="18"/>
              </w:rPr>
            </w:pPr>
            <w:r>
              <w:rPr>
                <w:sz w:val="18"/>
                <w:szCs w:val="18"/>
              </w:rPr>
              <w:t>侧面</w:t>
            </w:r>
          </w:p>
        </w:tc>
        <w:tc>
          <w:tcPr>
            <w:gridSpan w:val="2"/>
            <w:vAlign w:val="center"/>
          </w:tcPr>
          <w:p w14:paraId="5DFA3049">
            <w:pPr>
              <w:jc w:val="center"/>
              <w:rPr>
                <w:sz w:val="18"/>
                <w:szCs w:val="18"/>
              </w:rPr>
            </w:pPr>
            <w:r>
              <w:rPr>
                <w:sz w:val="18"/>
                <w:szCs w:val="18"/>
              </w:rPr>
              <w:t>300</w:t>
            </w:r>
          </w:p>
        </w:tc>
        <w:tc>
          <w:tcPr>
            <w:vAlign w:val="center"/>
          </w:tcPr>
          <w:p w14:paraId="747D89E4">
            <w:pPr>
              <w:jc w:val="center"/>
              <w:rPr>
                <w:sz w:val="18"/>
                <w:szCs w:val="18"/>
              </w:rPr>
            </w:pPr>
            <w:r>
              <w:rPr>
                <w:sz w:val="18"/>
                <w:szCs w:val="18"/>
              </w:rPr>
              <w:t>46.58</w:t>
            </w:r>
          </w:p>
        </w:tc>
        <w:tc>
          <w:tcPr>
            <w:gridSpan w:val="2"/>
            <w:vAlign w:val="center"/>
          </w:tcPr>
          <w:p w14:paraId="5C3B787C">
            <w:pPr>
              <w:jc w:val="center"/>
              <w:rPr>
                <w:sz w:val="18"/>
                <w:szCs w:val="18"/>
              </w:rPr>
            </w:pPr>
            <w:r>
              <w:rPr>
                <w:sz w:val="18"/>
                <w:szCs w:val="18"/>
              </w:rPr>
              <w:t>100</w:t>
            </w:r>
          </w:p>
        </w:tc>
        <w:tc>
          <w:tcPr>
            <w:vAlign w:val="center"/>
          </w:tcPr>
          <w:p w14:paraId="296E2DFF">
            <w:pPr>
              <w:jc w:val="center"/>
              <w:rPr>
                <w:sz w:val="18"/>
                <w:szCs w:val="18"/>
              </w:rPr>
            </w:pPr>
            <w:r>
              <w:rPr>
                <w:sz w:val="18"/>
                <w:szCs w:val="18"/>
              </w:rPr>
              <w:t>满足</w:t>
            </w:r>
          </w:p>
        </w:tc>
      </w:tr>
      <w:tr w14:paraId="366E6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DC7C32">
            <w:pPr>
              <w:jc w:val="center"/>
              <w:rPr>
                <w:sz w:val="18"/>
                <w:szCs w:val="18"/>
              </w:rPr>
            </w:pPr>
          </w:p>
        </w:tc>
        <w:tc>
          <w:tcPr>
            <w:gridSpan w:val="2"/>
            <w:vAlign w:val="center"/>
          </w:tcPr>
          <w:p w14:paraId="12E96826">
            <w:pPr>
              <w:jc w:val="center"/>
              <w:rPr>
                <w:sz w:val="18"/>
                <w:szCs w:val="18"/>
              </w:rPr>
            </w:pPr>
            <w:r>
              <w:rPr>
                <w:sz w:val="18"/>
                <w:szCs w:val="18"/>
              </w:rPr>
              <w:t>1019[3星以下客房]</w:t>
            </w:r>
          </w:p>
        </w:tc>
        <w:tc>
          <w:tcPr>
            <w:gridSpan w:val="2"/>
            <w:vAlign w:val="center"/>
          </w:tcPr>
          <w:p w14:paraId="6D5C0C4B">
            <w:pPr>
              <w:jc w:val="center"/>
              <w:rPr>
                <w:sz w:val="18"/>
                <w:szCs w:val="18"/>
              </w:rPr>
            </w:pPr>
            <w:r>
              <w:rPr>
                <w:sz w:val="18"/>
                <w:szCs w:val="18"/>
              </w:rPr>
              <w:t>客房</w:t>
            </w:r>
          </w:p>
        </w:tc>
        <w:tc>
          <w:tcPr>
            <w:gridSpan w:val="2"/>
            <w:vAlign w:val="center"/>
          </w:tcPr>
          <w:p w14:paraId="19F84E47">
            <w:pPr>
              <w:jc w:val="center"/>
              <w:rPr>
                <w:sz w:val="18"/>
                <w:szCs w:val="18"/>
              </w:rPr>
            </w:pPr>
            <w:r>
              <w:rPr>
                <w:sz w:val="18"/>
                <w:szCs w:val="18"/>
              </w:rPr>
              <w:t>IV</w:t>
            </w:r>
          </w:p>
        </w:tc>
        <w:tc>
          <w:tcPr>
            <w:vAlign w:val="center"/>
          </w:tcPr>
          <w:p w14:paraId="0A4C972B">
            <w:pPr>
              <w:jc w:val="center"/>
              <w:rPr>
                <w:sz w:val="18"/>
                <w:szCs w:val="18"/>
              </w:rPr>
            </w:pPr>
            <w:r>
              <w:rPr>
                <w:sz w:val="18"/>
                <w:szCs w:val="18"/>
              </w:rPr>
              <w:t>侧面</w:t>
            </w:r>
          </w:p>
        </w:tc>
        <w:tc>
          <w:tcPr>
            <w:gridSpan w:val="2"/>
            <w:vAlign w:val="center"/>
          </w:tcPr>
          <w:p w14:paraId="73466206">
            <w:pPr>
              <w:jc w:val="center"/>
              <w:rPr>
                <w:sz w:val="18"/>
                <w:szCs w:val="18"/>
              </w:rPr>
            </w:pPr>
            <w:r>
              <w:rPr>
                <w:sz w:val="18"/>
                <w:szCs w:val="18"/>
              </w:rPr>
              <w:t>300</w:t>
            </w:r>
          </w:p>
        </w:tc>
        <w:tc>
          <w:tcPr>
            <w:vAlign w:val="center"/>
          </w:tcPr>
          <w:p w14:paraId="0C775389">
            <w:pPr>
              <w:jc w:val="center"/>
              <w:rPr>
                <w:sz w:val="18"/>
                <w:szCs w:val="18"/>
              </w:rPr>
            </w:pPr>
            <w:r>
              <w:rPr>
                <w:sz w:val="18"/>
                <w:szCs w:val="18"/>
              </w:rPr>
              <w:t>39.38</w:t>
            </w:r>
          </w:p>
        </w:tc>
        <w:tc>
          <w:tcPr>
            <w:gridSpan w:val="2"/>
            <w:vAlign w:val="center"/>
          </w:tcPr>
          <w:p w14:paraId="5EBBA757">
            <w:pPr>
              <w:jc w:val="center"/>
              <w:rPr>
                <w:sz w:val="18"/>
                <w:szCs w:val="18"/>
              </w:rPr>
            </w:pPr>
            <w:r>
              <w:rPr>
                <w:sz w:val="18"/>
                <w:szCs w:val="18"/>
              </w:rPr>
              <w:t>100</w:t>
            </w:r>
          </w:p>
        </w:tc>
        <w:tc>
          <w:tcPr>
            <w:vAlign w:val="center"/>
          </w:tcPr>
          <w:p w14:paraId="586EDAE7">
            <w:pPr>
              <w:jc w:val="center"/>
              <w:rPr>
                <w:sz w:val="18"/>
                <w:szCs w:val="18"/>
              </w:rPr>
            </w:pPr>
            <w:r>
              <w:rPr>
                <w:sz w:val="18"/>
                <w:szCs w:val="18"/>
              </w:rPr>
              <w:t>满足</w:t>
            </w:r>
          </w:p>
        </w:tc>
      </w:tr>
      <w:tr w14:paraId="064A6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69B987">
            <w:pPr>
              <w:jc w:val="center"/>
              <w:rPr>
                <w:sz w:val="18"/>
                <w:szCs w:val="18"/>
              </w:rPr>
            </w:pPr>
          </w:p>
        </w:tc>
        <w:tc>
          <w:tcPr>
            <w:gridSpan w:val="2"/>
            <w:vAlign w:val="center"/>
          </w:tcPr>
          <w:p w14:paraId="3F8D4D55">
            <w:pPr>
              <w:jc w:val="center"/>
              <w:rPr>
                <w:sz w:val="18"/>
                <w:szCs w:val="18"/>
              </w:rPr>
            </w:pPr>
            <w:r>
              <w:rPr>
                <w:sz w:val="18"/>
                <w:szCs w:val="18"/>
              </w:rPr>
              <w:t>1022[3星以下客房]</w:t>
            </w:r>
          </w:p>
        </w:tc>
        <w:tc>
          <w:tcPr>
            <w:gridSpan w:val="2"/>
            <w:vAlign w:val="center"/>
          </w:tcPr>
          <w:p w14:paraId="6B5185FE">
            <w:pPr>
              <w:jc w:val="center"/>
              <w:rPr>
                <w:sz w:val="18"/>
                <w:szCs w:val="18"/>
              </w:rPr>
            </w:pPr>
            <w:r>
              <w:rPr>
                <w:sz w:val="18"/>
                <w:szCs w:val="18"/>
              </w:rPr>
              <w:t>客房</w:t>
            </w:r>
          </w:p>
        </w:tc>
        <w:tc>
          <w:tcPr>
            <w:gridSpan w:val="2"/>
            <w:vAlign w:val="center"/>
          </w:tcPr>
          <w:p w14:paraId="7CB60D2F">
            <w:pPr>
              <w:jc w:val="center"/>
              <w:rPr>
                <w:sz w:val="18"/>
                <w:szCs w:val="18"/>
              </w:rPr>
            </w:pPr>
            <w:r>
              <w:rPr>
                <w:sz w:val="18"/>
                <w:szCs w:val="18"/>
              </w:rPr>
              <w:t>IV</w:t>
            </w:r>
          </w:p>
        </w:tc>
        <w:tc>
          <w:tcPr>
            <w:vAlign w:val="center"/>
          </w:tcPr>
          <w:p w14:paraId="1019A65A">
            <w:pPr>
              <w:jc w:val="center"/>
              <w:rPr>
                <w:sz w:val="18"/>
                <w:szCs w:val="18"/>
              </w:rPr>
            </w:pPr>
            <w:r>
              <w:rPr>
                <w:sz w:val="18"/>
                <w:szCs w:val="18"/>
              </w:rPr>
              <w:t>侧面</w:t>
            </w:r>
          </w:p>
        </w:tc>
        <w:tc>
          <w:tcPr>
            <w:gridSpan w:val="2"/>
            <w:vAlign w:val="center"/>
          </w:tcPr>
          <w:p w14:paraId="5F85DFA0">
            <w:pPr>
              <w:jc w:val="center"/>
              <w:rPr>
                <w:sz w:val="18"/>
                <w:szCs w:val="18"/>
              </w:rPr>
            </w:pPr>
            <w:r>
              <w:rPr>
                <w:sz w:val="18"/>
                <w:szCs w:val="18"/>
              </w:rPr>
              <w:t>300</w:t>
            </w:r>
          </w:p>
        </w:tc>
        <w:tc>
          <w:tcPr>
            <w:vAlign w:val="center"/>
          </w:tcPr>
          <w:p w14:paraId="4A235682">
            <w:pPr>
              <w:jc w:val="center"/>
              <w:rPr>
                <w:sz w:val="18"/>
                <w:szCs w:val="18"/>
              </w:rPr>
            </w:pPr>
            <w:r>
              <w:rPr>
                <w:sz w:val="18"/>
                <w:szCs w:val="18"/>
              </w:rPr>
              <w:t>49.82</w:t>
            </w:r>
          </w:p>
        </w:tc>
        <w:tc>
          <w:tcPr>
            <w:gridSpan w:val="2"/>
            <w:vAlign w:val="center"/>
          </w:tcPr>
          <w:p w14:paraId="1EBF63C1">
            <w:pPr>
              <w:jc w:val="center"/>
              <w:rPr>
                <w:sz w:val="18"/>
                <w:szCs w:val="18"/>
              </w:rPr>
            </w:pPr>
            <w:r>
              <w:rPr>
                <w:sz w:val="18"/>
                <w:szCs w:val="18"/>
              </w:rPr>
              <w:t>100</w:t>
            </w:r>
          </w:p>
        </w:tc>
        <w:tc>
          <w:tcPr>
            <w:vAlign w:val="center"/>
          </w:tcPr>
          <w:p w14:paraId="0DE28DED">
            <w:pPr>
              <w:jc w:val="center"/>
              <w:rPr>
                <w:sz w:val="18"/>
                <w:szCs w:val="18"/>
              </w:rPr>
            </w:pPr>
            <w:r>
              <w:rPr>
                <w:sz w:val="18"/>
                <w:szCs w:val="18"/>
              </w:rPr>
              <w:t>满足</w:t>
            </w:r>
          </w:p>
        </w:tc>
      </w:tr>
      <w:tr w14:paraId="141E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092352">
            <w:pPr>
              <w:jc w:val="center"/>
              <w:rPr>
                <w:sz w:val="18"/>
                <w:szCs w:val="18"/>
              </w:rPr>
            </w:pPr>
          </w:p>
        </w:tc>
        <w:tc>
          <w:tcPr>
            <w:gridSpan w:val="2"/>
            <w:vAlign w:val="center"/>
          </w:tcPr>
          <w:p w14:paraId="5FD322C0">
            <w:pPr>
              <w:jc w:val="center"/>
              <w:rPr>
                <w:sz w:val="18"/>
                <w:szCs w:val="18"/>
              </w:rPr>
            </w:pPr>
            <w:r>
              <w:rPr>
                <w:sz w:val="18"/>
                <w:szCs w:val="18"/>
              </w:rPr>
              <w:t>1025[多功能厅]</w:t>
            </w:r>
          </w:p>
        </w:tc>
        <w:tc>
          <w:tcPr>
            <w:gridSpan w:val="2"/>
            <w:vAlign w:val="center"/>
          </w:tcPr>
          <w:p w14:paraId="4CF112B4">
            <w:pPr>
              <w:jc w:val="center"/>
              <w:rPr>
                <w:sz w:val="18"/>
                <w:szCs w:val="18"/>
              </w:rPr>
            </w:pPr>
            <w:r>
              <w:rPr>
                <w:sz w:val="18"/>
                <w:szCs w:val="18"/>
              </w:rPr>
              <w:t>会议厅</w:t>
            </w:r>
          </w:p>
        </w:tc>
        <w:tc>
          <w:tcPr>
            <w:gridSpan w:val="2"/>
            <w:vAlign w:val="center"/>
          </w:tcPr>
          <w:p w14:paraId="6CB3661C">
            <w:pPr>
              <w:jc w:val="center"/>
              <w:rPr>
                <w:sz w:val="18"/>
                <w:szCs w:val="18"/>
              </w:rPr>
            </w:pPr>
            <w:r>
              <w:rPr>
                <w:sz w:val="18"/>
                <w:szCs w:val="18"/>
              </w:rPr>
              <w:t>III</w:t>
            </w:r>
          </w:p>
        </w:tc>
        <w:tc>
          <w:tcPr>
            <w:vAlign w:val="center"/>
          </w:tcPr>
          <w:p w14:paraId="7E7902CB">
            <w:pPr>
              <w:jc w:val="center"/>
              <w:rPr>
                <w:sz w:val="18"/>
                <w:szCs w:val="18"/>
              </w:rPr>
            </w:pPr>
            <w:r>
              <w:rPr>
                <w:sz w:val="18"/>
                <w:szCs w:val="18"/>
              </w:rPr>
              <w:t>侧面</w:t>
            </w:r>
          </w:p>
        </w:tc>
        <w:tc>
          <w:tcPr>
            <w:gridSpan w:val="2"/>
            <w:vAlign w:val="center"/>
          </w:tcPr>
          <w:p w14:paraId="54BC716A">
            <w:pPr>
              <w:jc w:val="center"/>
              <w:rPr>
                <w:sz w:val="18"/>
                <w:szCs w:val="18"/>
              </w:rPr>
            </w:pPr>
            <w:r>
              <w:rPr>
                <w:sz w:val="18"/>
                <w:szCs w:val="18"/>
              </w:rPr>
              <w:t>450</w:t>
            </w:r>
          </w:p>
        </w:tc>
        <w:tc>
          <w:tcPr>
            <w:vAlign w:val="center"/>
          </w:tcPr>
          <w:p w14:paraId="37519F70">
            <w:pPr>
              <w:jc w:val="center"/>
              <w:rPr>
                <w:sz w:val="18"/>
                <w:szCs w:val="18"/>
              </w:rPr>
            </w:pPr>
            <w:r>
              <w:rPr>
                <w:sz w:val="18"/>
                <w:szCs w:val="18"/>
              </w:rPr>
              <w:t>125.33</w:t>
            </w:r>
          </w:p>
        </w:tc>
        <w:tc>
          <w:tcPr>
            <w:gridSpan w:val="2"/>
            <w:vAlign w:val="center"/>
          </w:tcPr>
          <w:p w14:paraId="4E6E1E03">
            <w:pPr>
              <w:jc w:val="center"/>
              <w:rPr>
                <w:sz w:val="18"/>
                <w:szCs w:val="18"/>
              </w:rPr>
            </w:pPr>
            <w:r>
              <w:rPr>
                <w:sz w:val="18"/>
                <w:szCs w:val="18"/>
              </w:rPr>
              <w:t>100</w:t>
            </w:r>
          </w:p>
        </w:tc>
        <w:tc>
          <w:tcPr>
            <w:vAlign w:val="center"/>
          </w:tcPr>
          <w:p w14:paraId="1E7DEDCB">
            <w:pPr>
              <w:jc w:val="center"/>
              <w:rPr>
                <w:sz w:val="18"/>
                <w:szCs w:val="18"/>
              </w:rPr>
            </w:pPr>
            <w:r>
              <w:rPr>
                <w:sz w:val="18"/>
                <w:szCs w:val="18"/>
              </w:rPr>
              <w:t>满足</w:t>
            </w:r>
          </w:p>
        </w:tc>
      </w:tr>
      <w:tr w14:paraId="22BB6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C725AB">
            <w:pPr>
              <w:jc w:val="center"/>
              <w:rPr>
                <w:sz w:val="18"/>
                <w:szCs w:val="18"/>
              </w:rPr>
            </w:pPr>
          </w:p>
        </w:tc>
        <w:tc>
          <w:tcPr>
            <w:gridSpan w:val="2"/>
            <w:vAlign w:val="center"/>
          </w:tcPr>
          <w:p w14:paraId="544435FD">
            <w:pPr>
              <w:jc w:val="center"/>
              <w:rPr>
                <w:sz w:val="18"/>
                <w:szCs w:val="18"/>
              </w:rPr>
            </w:pPr>
            <w:r>
              <w:rPr>
                <w:sz w:val="18"/>
                <w:szCs w:val="18"/>
              </w:rPr>
              <w:t>1026[多功能厅]</w:t>
            </w:r>
          </w:p>
        </w:tc>
        <w:tc>
          <w:tcPr>
            <w:gridSpan w:val="2"/>
            <w:vAlign w:val="center"/>
          </w:tcPr>
          <w:p w14:paraId="4CFF1253">
            <w:pPr>
              <w:jc w:val="center"/>
              <w:rPr>
                <w:sz w:val="18"/>
                <w:szCs w:val="18"/>
              </w:rPr>
            </w:pPr>
            <w:r>
              <w:rPr>
                <w:sz w:val="18"/>
                <w:szCs w:val="18"/>
              </w:rPr>
              <w:t>会议厅</w:t>
            </w:r>
          </w:p>
        </w:tc>
        <w:tc>
          <w:tcPr>
            <w:gridSpan w:val="2"/>
            <w:vAlign w:val="center"/>
          </w:tcPr>
          <w:p w14:paraId="612A62AC">
            <w:pPr>
              <w:jc w:val="center"/>
              <w:rPr>
                <w:sz w:val="18"/>
                <w:szCs w:val="18"/>
              </w:rPr>
            </w:pPr>
            <w:r>
              <w:rPr>
                <w:sz w:val="18"/>
                <w:szCs w:val="18"/>
              </w:rPr>
              <w:t>III</w:t>
            </w:r>
          </w:p>
        </w:tc>
        <w:tc>
          <w:tcPr>
            <w:vAlign w:val="center"/>
          </w:tcPr>
          <w:p w14:paraId="1A6ADC12">
            <w:pPr>
              <w:jc w:val="center"/>
              <w:rPr>
                <w:sz w:val="18"/>
                <w:szCs w:val="18"/>
              </w:rPr>
            </w:pPr>
            <w:r>
              <w:rPr>
                <w:sz w:val="18"/>
                <w:szCs w:val="18"/>
              </w:rPr>
              <w:t>侧面</w:t>
            </w:r>
          </w:p>
        </w:tc>
        <w:tc>
          <w:tcPr>
            <w:gridSpan w:val="2"/>
            <w:vAlign w:val="center"/>
          </w:tcPr>
          <w:p w14:paraId="18ED0F07">
            <w:pPr>
              <w:jc w:val="center"/>
              <w:rPr>
                <w:sz w:val="18"/>
                <w:szCs w:val="18"/>
              </w:rPr>
            </w:pPr>
            <w:r>
              <w:rPr>
                <w:sz w:val="18"/>
                <w:szCs w:val="18"/>
              </w:rPr>
              <w:t>450</w:t>
            </w:r>
          </w:p>
        </w:tc>
        <w:tc>
          <w:tcPr>
            <w:vAlign w:val="center"/>
          </w:tcPr>
          <w:p w14:paraId="3CF78724">
            <w:pPr>
              <w:jc w:val="center"/>
              <w:rPr>
                <w:sz w:val="18"/>
                <w:szCs w:val="18"/>
              </w:rPr>
            </w:pPr>
            <w:r>
              <w:rPr>
                <w:sz w:val="18"/>
                <w:szCs w:val="18"/>
              </w:rPr>
              <w:t>22.58</w:t>
            </w:r>
          </w:p>
        </w:tc>
        <w:tc>
          <w:tcPr>
            <w:gridSpan w:val="2"/>
            <w:vAlign w:val="center"/>
          </w:tcPr>
          <w:p w14:paraId="19E7A8D6">
            <w:pPr>
              <w:jc w:val="center"/>
              <w:rPr>
                <w:sz w:val="18"/>
                <w:szCs w:val="18"/>
              </w:rPr>
            </w:pPr>
            <w:r>
              <w:rPr>
                <w:sz w:val="18"/>
                <w:szCs w:val="18"/>
              </w:rPr>
              <w:t>100</w:t>
            </w:r>
          </w:p>
        </w:tc>
        <w:tc>
          <w:tcPr>
            <w:vAlign w:val="center"/>
          </w:tcPr>
          <w:p w14:paraId="22642350">
            <w:pPr>
              <w:jc w:val="center"/>
              <w:rPr>
                <w:sz w:val="18"/>
                <w:szCs w:val="18"/>
              </w:rPr>
            </w:pPr>
            <w:r>
              <w:rPr>
                <w:sz w:val="18"/>
                <w:szCs w:val="18"/>
              </w:rPr>
              <w:t>满足</w:t>
            </w:r>
          </w:p>
        </w:tc>
      </w:tr>
      <w:tr w14:paraId="7D0F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4EA126">
            <w:pPr>
              <w:jc w:val="center"/>
              <w:rPr>
                <w:sz w:val="18"/>
                <w:szCs w:val="18"/>
              </w:rPr>
            </w:pPr>
          </w:p>
        </w:tc>
        <w:tc>
          <w:tcPr>
            <w:gridSpan w:val="2"/>
            <w:vAlign w:val="center"/>
          </w:tcPr>
          <w:p w14:paraId="19995A0B">
            <w:pPr>
              <w:jc w:val="center"/>
              <w:rPr>
                <w:sz w:val="18"/>
                <w:szCs w:val="18"/>
              </w:rPr>
            </w:pPr>
            <w:r>
              <w:rPr>
                <w:sz w:val="18"/>
                <w:szCs w:val="18"/>
              </w:rPr>
              <w:t>1027[大厅]</w:t>
            </w:r>
          </w:p>
        </w:tc>
        <w:tc>
          <w:tcPr>
            <w:gridSpan w:val="2"/>
            <w:vAlign w:val="center"/>
          </w:tcPr>
          <w:p w14:paraId="4A79F3F1">
            <w:pPr>
              <w:jc w:val="center"/>
              <w:rPr>
                <w:sz w:val="18"/>
                <w:szCs w:val="18"/>
              </w:rPr>
            </w:pPr>
            <w:r>
              <w:rPr>
                <w:sz w:val="18"/>
                <w:szCs w:val="18"/>
              </w:rPr>
              <w:t>大堂</w:t>
            </w:r>
          </w:p>
        </w:tc>
        <w:tc>
          <w:tcPr>
            <w:gridSpan w:val="2"/>
            <w:vAlign w:val="center"/>
          </w:tcPr>
          <w:p w14:paraId="09210702">
            <w:pPr>
              <w:jc w:val="center"/>
              <w:rPr>
                <w:sz w:val="18"/>
                <w:szCs w:val="18"/>
              </w:rPr>
            </w:pPr>
            <w:r>
              <w:rPr>
                <w:sz w:val="18"/>
                <w:szCs w:val="18"/>
              </w:rPr>
              <w:t>IV</w:t>
            </w:r>
          </w:p>
        </w:tc>
        <w:tc>
          <w:tcPr>
            <w:vAlign w:val="center"/>
          </w:tcPr>
          <w:p w14:paraId="0F27748B">
            <w:pPr>
              <w:jc w:val="center"/>
              <w:rPr>
                <w:sz w:val="18"/>
                <w:szCs w:val="18"/>
              </w:rPr>
            </w:pPr>
            <w:r>
              <w:rPr>
                <w:sz w:val="18"/>
                <w:szCs w:val="18"/>
              </w:rPr>
              <w:t>侧面</w:t>
            </w:r>
          </w:p>
        </w:tc>
        <w:tc>
          <w:tcPr>
            <w:gridSpan w:val="2"/>
            <w:vAlign w:val="center"/>
          </w:tcPr>
          <w:p w14:paraId="4E19F709">
            <w:pPr>
              <w:jc w:val="center"/>
              <w:rPr>
                <w:sz w:val="18"/>
                <w:szCs w:val="18"/>
              </w:rPr>
            </w:pPr>
            <w:r>
              <w:rPr>
                <w:sz w:val="18"/>
                <w:szCs w:val="18"/>
              </w:rPr>
              <w:t>300</w:t>
            </w:r>
          </w:p>
        </w:tc>
        <w:tc>
          <w:tcPr>
            <w:vAlign w:val="center"/>
          </w:tcPr>
          <w:p w14:paraId="304604F9">
            <w:pPr>
              <w:jc w:val="center"/>
              <w:rPr>
                <w:sz w:val="18"/>
                <w:szCs w:val="18"/>
              </w:rPr>
            </w:pPr>
            <w:r>
              <w:rPr>
                <w:sz w:val="18"/>
                <w:szCs w:val="18"/>
              </w:rPr>
              <w:t>79.84</w:t>
            </w:r>
          </w:p>
        </w:tc>
        <w:tc>
          <w:tcPr>
            <w:gridSpan w:val="2"/>
            <w:vAlign w:val="center"/>
          </w:tcPr>
          <w:p w14:paraId="4D41D684">
            <w:pPr>
              <w:jc w:val="center"/>
              <w:rPr>
                <w:sz w:val="18"/>
                <w:szCs w:val="18"/>
              </w:rPr>
            </w:pPr>
            <w:r>
              <w:rPr>
                <w:sz w:val="18"/>
                <w:szCs w:val="18"/>
              </w:rPr>
              <w:t>100</w:t>
            </w:r>
          </w:p>
        </w:tc>
        <w:tc>
          <w:tcPr>
            <w:vAlign w:val="center"/>
          </w:tcPr>
          <w:p w14:paraId="148A1A8B">
            <w:pPr>
              <w:jc w:val="center"/>
              <w:rPr>
                <w:sz w:val="18"/>
                <w:szCs w:val="18"/>
              </w:rPr>
            </w:pPr>
            <w:r>
              <w:rPr>
                <w:sz w:val="18"/>
                <w:szCs w:val="18"/>
              </w:rPr>
              <w:t>满足</w:t>
            </w:r>
          </w:p>
        </w:tc>
      </w:tr>
      <w:tr w14:paraId="64CDF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4FFCD8">
            <w:pPr>
              <w:jc w:val="center"/>
              <w:rPr>
                <w:sz w:val="18"/>
                <w:szCs w:val="18"/>
              </w:rPr>
            </w:pPr>
          </w:p>
        </w:tc>
        <w:tc>
          <w:tcPr>
            <w:gridSpan w:val="2"/>
            <w:vAlign w:val="center"/>
          </w:tcPr>
          <w:p w14:paraId="09BCEADB">
            <w:pPr>
              <w:jc w:val="center"/>
              <w:rPr>
                <w:sz w:val="18"/>
                <w:szCs w:val="18"/>
              </w:rPr>
            </w:pPr>
            <w:r>
              <w:rPr>
                <w:sz w:val="18"/>
                <w:szCs w:val="18"/>
              </w:rPr>
              <w:t>1028[多功能厅]</w:t>
            </w:r>
          </w:p>
        </w:tc>
        <w:tc>
          <w:tcPr>
            <w:gridSpan w:val="2"/>
            <w:vAlign w:val="center"/>
          </w:tcPr>
          <w:p w14:paraId="46B148C6">
            <w:pPr>
              <w:jc w:val="center"/>
              <w:rPr>
                <w:sz w:val="18"/>
                <w:szCs w:val="18"/>
              </w:rPr>
            </w:pPr>
            <w:r>
              <w:rPr>
                <w:sz w:val="18"/>
                <w:szCs w:val="18"/>
              </w:rPr>
              <w:t>会议厅</w:t>
            </w:r>
          </w:p>
        </w:tc>
        <w:tc>
          <w:tcPr>
            <w:gridSpan w:val="2"/>
            <w:vAlign w:val="center"/>
          </w:tcPr>
          <w:p w14:paraId="38EBD39F">
            <w:pPr>
              <w:jc w:val="center"/>
              <w:rPr>
                <w:sz w:val="18"/>
                <w:szCs w:val="18"/>
              </w:rPr>
            </w:pPr>
            <w:r>
              <w:rPr>
                <w:sz w:val="18"/>
                <w:szCs w:val="18"/>
              </w:rPr>
              <w:t>III</w:t>
            </w:r>
          </w:p>
        </w:tc>
        <w:tc>
          <w:tcPr>
            <w:vAlign w:val="center"/>
          </w:tcPr>
          <w:p w14:paraId="5C47A1A1">
            <w:pPr>
              <w:jc w:val="center"/>
              <w:rPr>
                <w:sz w:val="18"/>
                <w:szCs w:val="18"/>
              </w:rPr>
            </w:pPr>
            <w:r>
              <w:rPr>
                <w:sz w:val="18"/>
                <w:szCs w:val="18"/>
              </w:rPr>
              <w:t>侧面</w:t>
            </w:r>
          </w:p>
        </w:tc>
        <w:tc>
          <w:tcPr>
            <w:gridSpan w:val="2"/>
            <w:vAlign w:val="center"/>
          </w:tcPr>
          <w:p w14:paraId="4BDF5DA2">
            <w:pPr>
              <w:jc w:val="center"/>
              <w:rPr>
                <w:sz w:val="18"/>
                <w:szCs w:val="18"/>
              </w:rPr>
            </w:pPr>
            <w:r>
              <w:rPr>
                <w:sz w:val="18"/>
                <w:szCs w:val="18"/>
              </w:rPr>
              <w:t>450</w:t>
            </w:r>
          </w:p>
        </w:tc>
        <w:tc>
          <w:tcPr>
            <w:vAlign w:val="center"/>
          </w:tcPr>
          <w:p w14:paraId="5707B761">
            <w:pPr>
              <w:jc w:val="center"/>
              <w:rPr>
                <w:sz w:val="18"/>
                <w:szCs w:val="18"/>
              </w:rPr>
            </w:pPr>
            <w:r>
              <w:rPr>
                <w:sz w:val="18"/>
                <w:szCs w:val="18"/>
              </w:rPr>
              <w:t>30.32</w:t>
            </w:r>
          </w:p>
        </w:tc>
        <w:tc>
          <w:tcPr>
            <w:gridSpan w:val="2"/>
            <w:vAlign w:val="center"/>
          </w:tcPr>
          <w:p w14:paraId="2BFC3203">
            <w:pPr>
              <w:jc w:val="center"/>
              <w:rPr>
                <w:sz w:val="18"/>
                <w:szCs w:val="18"/>
              </w:rPr>
            </w:pPr>
            <w:r>
              <w:rPr>
                <w:sz w:val="18"/>
                <w:szCs w:val="18"/>
              </w:rPr>
              <w:t>100</w:t>
            </w:r>
          </w:p>
        </w:tc>
        <w:tc>
          <w:tcPr>
            <w:vAlign w:val="center"/>
          </w:tcPr>
          <w:p w14:paraId="3786BB6B">
            <w:pPr>
              <w:jc w:val="center"/>
              <w:rPr>
                <w:sz w:val="18"/>
                <w:szCs w:val="18"/>
              </w:rPr>
            </w:pPr>
            <w:r>
              <w:rPr>
                <w:sz w:val="18"/>
                <w:szCs w:val="18"/>
              </w:rPr>
              <w:t>满足</w:t>
            </w:r>
          </w:p>
        </w:tc>
      </w:tr>
      <w:tr w14:paraId="1FF6A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8BA02EE">
            <w:pPr>
              <w:jc w:val="center"/>
              <w:rPr>
                <w:sz w:val="18"/>
                <w:szCs w:val="18"/>
              </w:rPr>
            </w:pPr>
            <w:r>
              <w:rPr>
                <w:sz w:val="18"/>
                <w:szCs w:val="18"/>
              </w:rPr>
              <w:t>2</w:t>
            </w:r>
          </w:p>
        </w:tc>
        <w:tc>
          <w:tcPr>
            <w:gridSpan w:val="2"/>
            <w:vAlign w:val="center"/>
          </w:tcPr>
          <w:p w14:paraId="0FD39B19">
            <w:pPr>
              <w:jc w:val="center"/>
              <w:rPr>
                <w:sz w:val="18"/>
                <w:szCs w:val="18"/>
              </w:rPr>
            </w:pPr>
            <w:r>
              <w:rPr>
                <w:sz w:val="18"/>
                <w:szCs w:val="18"/>
              </w:rPr>
              <w:t>2001[餐厅]</w:t>
            </w:r>
          </w:p>
        </w:tc>
        <w:tc>
          <w:tcPr>
            <w:gridSpan w:val="2"/>
            <w:vAlign w:val="center"/>
          </w:tcPr>
          <w:p w14:paraId="221CFD3C">
            <w:pPr>
              <w:jc w:val="center"/>
              <w:rPr>
                <w:sz w:val="18"/>
                <w:szCs w:val="18"/>
              </w:rPr>
            </w:pPr>
            <w:r>
              <w:rPr>
                <w:sz w:val="18"/>
                <w:szCs w:val="18"/>
              </w:rPr>
              <w:t>餐厅</w:t>
            </w:r>
          </w:p>
        </w:tc>
        <w:tc>
          <w:tcPr>
            <w:gridSpan w:val="2"/>
            <w:vAlign w:val="center"/>
          </w:tcPr>
          <w:p w14:paraId="348C176B">
            <w:pPr>
              <w:jc w:val="center"/>
              <w:rPr>
                <w:sz w:val="18"/>
                <w:szCs w:val="18"/>
              </w:rPr>
            </w:pPr>
            <w:r>
              <w:rPr>
                <w:sz w:val="18"/>
                <w:szCs w:val="18"/>
              </w:rPr>
              <w:t>IV</w:t>
            </w:r>
          </w:p>
        </w:tc>
        <w:tc>
          <w:tcPr>
            <w:vAlign w:val="center"/>
          </w:tcPr>
          <w:p w14:paraId="273C3F9A">
            <w:pPr>
              <w:jc w:val="center"/>
              <w:rPr>
                <w:sz w:val="18"/>
                <w:szCs w:val="18"/>
              </w:rPr>
            </w:pPr>
            <w:r>
              <w:rPr>
                <w:sz w:val="18"/>
                <w:szCs w:val="18"/>
              </w:rPr>
              <w:t>侧面</w:t>
            </w:r>
          </w:p>
        </w:tc>
        <w:tc>
          <w:tcPr>
            <w:gridSpan w:val="2"/>
            <w:vAlign w:val="center"/>
          </w:tcPr>
          <w:p w14:paraId="232A2E7F">
            <w:pPr>
              <w:jc w:val="center"/>
              <w:rPr>
                <w:sz w:val="18"/>
                <w:szCs w:val="18"/>
              </w:rPr>
            </w:pPr>
            <w:r>
              <w:rPr>
                <w:sz w:val="18"/>
                <w:szCs w:val="18"/>
              </w:rPr>
              <w:t>300</w:t>
            </w:r>
          </w:p>
        </w:tc>
        <w:tc>
          <w:tcPr>
            <w:vAlign w:val="center"/>
          </w:tcPr>
          <w:p w14:paraId="73DD3B6A">
            <w:pPr>
              <w:jc w:val="center"/>
              <w:rPr>
                <w:sz w:val="18"/>
                <w:szCs w:val="18"/>
              </w:rPr>
            </w:pPr>
            <w:r>
              <w:rPr>
                <w:sz w:val="18"/>
                <w:szCs w:val="18"/>
              </w:rPr>
              <w:t>111.22</w:t>
            </w:r>
          </w:p>
        </w:tc>
        <w:tc>
          <w:tcPr>
            <w:gridSpan w:val="2"/>
            <w:vAlign w:val="center"/>
          </w:tcPr>
          <w:p w14:paraId="7DBAFC49">
            <w:pPr>
              <w:jc w:val="center"/>
              <w:rPr>
                <w:sz w:val="18"/>
                <w:szCs w:val="18"/>
              </w:rPr>
            </w:pPr>
            <w:r>
              <w:rPr>
                <w:sz w:val="18"/>
                <w:szCs w:val="18"/>
              </w:rPr>
              <w:t>100</w:t>
            </w:r>
          </w:p>
        </w:tc>
        <w:tc>
          <w:tcPr>
            <w:vAlign w:val="center"/>
          </w:tcPr>
          <w:p w14:paraId="5529451A">
            <w:pPr>
              <w:jc w:val="center"/>
              <w:rPr>
                <w:sz w:val="18"/>
                <w:szCs w:val="18"/>
              </w:rPr>
            </w:pPr>
            <w:r>
              <w:rPr>
                <w:sz w:val="18"/>
                <w:szCs w:val="18"/>
              </w:rPr>
              <w:t>满足</w:t>
            </w:r>
          </w:p>
        </w:tc>
      </w:tr>
      <w:tr w14:paraId="090FA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6D46F1">
            <w:pPr>
              <w:jc w:val="center"/>
              <w:rPr>
                <w:sz w:val="18"/>
                <w:szCs w:val="18"/>
              </w:rPr>
            </w:pPr>
          </w:p>
        </w:tc>
        <w:tc>
          <w:tcPr>
            <w:gridSpan w:val="2"/>
            <w:vAlign w:val="center"/>
          </w:tcPr>
          <w:p w14:paraId="15F5D922">
            <w:pPr>
              <w:jc w:val="center"/>
              <w:rPr>
                <w:sz w:val="18"/>
                <w:szCs w:val="18"/>
              </w:rPr>
            </w:pPr>
            <w:r>
              <w:rPr>
                <w:sz w:val="18"/>
                <w:szCs w:val="18"/>
              </w:rPr>
              <w:t>2011[3星以下客房]</w:t>
            </w:r>
          </w:p>
        </w:tc>
        <w:tc>
          <w:tcPr>
            <w:gridSpan w:val="2"/>
            <w:vAlign w:val="center"/>
          </w:tcPr>
          <w:p w14:paraId="193650E2">
            <w:pPr>
              <w:jc w:val="center"/>
              <w:rPr>
                <w:sz w:val="18"/>
                <w:szCs w:val="18"/>
              </w:rPr>
            </w:pPr>
            <w:r>
              <w:rPr>
                <w:sz w:val="18"/>
                <w:szCs w:val="18"/>
              </w:rPr>
              <w:t>客房</w:t>
            </w:r>
          </w:p>
        </w:tc>
        <w:tc>
          <w:tcPr>
            <w:gridSpan w:val="2"/>
            <w:vAlign w:val="center"/>
          </w:tcPr>
          <w:p w14:paraId="4624915F">
            <w:pPr>
              <w:jc w:val="center"/>
              <w:rPr>
                <w:sz w:val="18"/>
                <w:szCs w:val="18"/>
              </w:rPr>
            </w:pPr>
            <w:r>
              <w:rPr>
                <w:sz w:val="18"/>
                <w:szCs w:val="18"/>
              </w:rPr>
              <w:t>IV</w:t>
            </w:r>
          </w:p>
        </w:tc>
        <w:tc>
          <w:tcPr>
            <w:vAlign w:val="center"/>
          </w:tcPr>
          <w:p w14:paraId="4630DAAD">
            <w:pPr>
              <w:jc w:val="center"/>
              <w:rPr>
                <w:sz w:val="18"/>
                <w:szCs w:val="18"/>
              </w:rPr>
            </w:pPr>
            <w:r>
              <w:rPr>
                <w:sz w:val="18"/>
                <w:szCs w:val="18"/>
              </w:rPr>
              <w:t>侧面</w:t>
            </w:r>
          </w:p>
        </w:tc>
        <w:tc>
          <w:tcPr>
            <w:gridSpan w:val="2"/>
            <w:vAlign w:val="center"/>
          </w:tcPr>
          <w:p w14:paraId="47E51E6B">
            <w:pPr>
              <w:jc w:val="center"/>
              <w:rPr>
                <w:sz w:val="18"/>
                <w:szCs w:val="18"/>
              </w:rPr>
            </w:pPr>
            <w:r>
              <w:rPr>
                <w:sz w:val="18"/>
                <w:szCs w:val="18"/>
              </w:rPr>
              <w:t>300</w:t>
            </w:r>
          </w:p>
        </w:tc>
        <w:tc>
          <w:tcPr>
            <w:vAlign w:val="center"/>
          </w:tcPr>
          <w:p w14:paraId="2D8C80D8">
            <w:pPr>
              <w:jc w:val="center"/>
              <w:rPr>
                <w:sz w:val="18"/>
                <w:szCs w:val="18"/>
              </w:rPr>
            </w:pPr>
            <w:r>
              <w:rPr>
                <w:sz w:val="18"/>
                <w:szCs w:val="18"/>
              </w:rPr>
              <w:t>27.79</w:t>
            </w:r>
          </w:p>
        </w:tc>
        <w:tc>
          <w:tcPr>
            <w:gridSpan w:val="2"/>
            <w:vAlign w:val="center"/>
          </w:tcPr>
          <w:p w14:paraId="33DB92DA">
            <w:pPr>
              <w:jc w:val="center"/>
              <w:rPr>
                <w:sz w:val="18"/>
                <w:szCs w:val="18"/>
              </w:rPr>
            </w:pPr>
            <w:r>
              <w:rPr>
                <w:sz w:val="18"/>
                <w:szCs w:val="18"/>
              </w:rPr>
              <w:t>100</w:t>
            </w:r>
          </w:p>
        </w:tc>
        <w:tc>
          <w:tcPr>
            <w:vAlign w:val="center"/>
          </w:tcPr>
          <w:p w14:paraId="35517218">
            <w:pPr>
              <w:jc w:val="center"/>
              <w:rPr>
                <w:sz w:val="18"/>
                <w:szCs w:val="18"/>
              </w:rPr>
            </w:pPr>
            <w:r>
              <w:rPr>
                <w:sz w:val="18"/>
                <w:szCs w:val="18"/>
              </w:rPr>
              <w:t>满足</w:t>
            </w:r>
          </w:p>
        </w:tc>
      </w:tr>
      <w:tr w14:paraId="775EB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CF7EDA">
            <w:pPr>
              <w:jc w:val="center"/>
              <w:rPr>
                <w:sz w:val="18"/>
                <w:szCs w:val="18"/>
              </w:rPr>
            </w:pPr>
          </w:p>
        </w:tc>
        <w:tc>
          <w:tcPr>
            <w:gridSpan w:val="2"/>
            <w:vAlign w:val="center"/>
          </w:tcPr>
          <w:p w14:paraId="7B418EA6">
            <w:pPr>
              <w:jc w:val="center"/>
              <w:rPr>
                <w:sz w:val="18"/>
                <w:szCs w:val="18"/>
              </w:rPr>
            </w:pPr>
            <w:r>
              <w:rPr>
                <w:sz w:val="18"/>
                <w:szCs w:val="18"/>
              </w:rPr>
              <w:t>2018[3星以下客房]</w:t>
            </w:r>
          </w:p>
        </w:tc>
        <w:tc>
          <w:tcPr>
            <w:gridSpan w:val="2"/>
            <w:vAlign w:val="center"/>
          </w:tcPr>
          <w:p w14:paraId="19816814">
            <w:pPr>
              <w:jc w:val="center"/>
              <w:rPr>
                <w:sz w:val="18"/>
                <w:szCs w:val="18"/>
              </w:rPr>
            </w:pPr>
            <w:r>
              <w:rPr>
                <w:sz w:val="18"/>
                <w:szCs w:val="18"/>
              </w:rPr>
              <w:t>客房</w:t>
            </w:r>
          </w:p>
        </w:tc>
        <w:tc>
          <w:tcPr>
            <w:gridSpan w:val="2"/>
            <w:vAlign w:val="center"/>
          </w:tcPr>
          <w:p w14:paraId="769D9BDC">
            <w:pPr>
              <w:jc w:val="center"/>
              <w:rPr>
                <w:sz w:val="18"/>
                <w:szCs w:val="18"/>
              </w:rPr>
            </w:pPr>
            <w:r>
              <w:rPr>
                <w:sz w:val="18"/>
                <w:szCs w:val="18"/>
              </w:rPr>
              <w:t>IV</w:t>
            </w:r>
          </w:p>
        </w:tc>
        <w:tc>
          <w:tcPr>
            <w:vAlign w:val="center"/>
          </w:tcPr>
          <w:p w14:paraId="7A545962">
            <w:pPr>
              <w:jc w:val="center"/>
              <w:rPr>
                <w:sz w:val="18"/>
                <w:szCs w:val="18"/>
              </w:rPr>
            </w:pPr>
            <w:r>
              <w:rPr>
                <w:sz w:val="18"/>
                <w:szCs w:val="18"/>
              </w:rPr>
              <w:t>侧面</w:t>
            </w:r>
          </w:p>
        </w:tc>
        <w:tc>
          <w:tcPr>
            <w:gridSpan w:val="2"/>
            <w:vAlign w:val="center"/>
          </w:tcPr>
          <w:p w14:paraId="3B982653">
            <w:pPr>
              <w:jc w:val="center"/>
              <w:rPr>
                <w:sz w:val="18"/>
                <w:szCs w:val="18"/>
              </w:rPr>
            </w:pPr>
            <w:r>
              <w:rPr>
                <w:sz w:val="18"/>
                <w:szCs w:val="18"/>
              </w:rPr>
              <w:t>300</w:t>
            </w:r>
          </w:p>
        </w:tc>
        <w:tc>
          <w:tcPr>
            <w:vAlign w:val="center"/>
          </w:tcPr>
          <w:p w14:paraId="7DAE3632">
            <w:pPr>
              <w:jc w:val="center"/>
              <w:rPr>
                <w:sz w:val="18"/>
                <w:szCs w:val="18"/>
              </w:rPr>
            </w:pPr>
            <w:r>
              <w:rPr>
                <w:sz w:val="18"/>
                <w:szCs w:val="18"/>
              </w:rPr>
              <w:t>27.61</w:t>
            </w:r>
          </w:p>
        </w:tc>
        <w:tc>
          <w:tcPr>
            <w:gridSpan w:val="2"/>
            <w:vAlign w:val="center"/>
          </w:tcPr>
          <w:p w14:paraId="25FE5A62">
            <w:pPr>
              <w:jc w:val="center"/>
              <w:rPr>
                <w:sz w:val="18"/>
                <w:szCs w:val="18"/>
              </w:rPr>
            </w:pPr>
            <w:r>
              <w:rPr>
                <w:sz w:val="18"/>
                <w:szCs w:val="18"/>
              </w:rPr>
              <w:t>100</w:t>
            </w:r>
          </w:p>
        </w:tc>
        <w:tc>
          <w:tcPr>
            <w:vAlign w:val="center"/>
          </w:tcPr>
          <w:p w14:paraId="6405799F">
            <w:pPr>
              <w:jc w:val="center"/>
              <w:rPr>
                <w:sz w:val="18"/>
                <w:szCs w:val="18"/>
              </w:rPr>
            </w:pPr>
            <w:r>
              <w:rPr>
                <w:sz w:val="18"/>
                <w:szCs w:val="18"/>
              </w:rPr>
              <w:t>满足</w:t>
            </w:r>
          </w:p>
        </w:tc>
      </w:tr>
      <w:tr w14:paraId="3472F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4ADF79">
            <w:pPr>
              <w:jc w:val="center"/>
              <w:rPr>
                <w:sz w:val="18"/>
                <w:szCs w:val="18"/>
              </w:rPr>
            </w:pPr>
          </w:p>
        </w:tc>
        <w:tc>
          <w:tcPr>
            <w:gridSpan w:val="2"/>
            <w:vAlign w:val="center"/>
          </w:tcPr>
          <w:p w14:paraId="71FC3B93">
            <w:pPr>
              <w:jc w:val="center"/>
              <w:rPr>
                <w:sz w:val="18"/>
                <w:szCs w:val="18"/>
              </w:rPr>
            </w:pPr>
            <w:r>
              <w:rPr>
                <w:sz w:val="18"/>
                <w:szCs w:val="18"/>
              </w:rPr>
              <w:t>2021[3星以下客房]</w:t>
            </w:r>
          </w:p>
        </w:tc>
        <w:tc>
          <w:tcPr>
            <w:gridSpan w:val="2"/>
            <w:vAlign w:val="center"/>
          </w:tcPr>
          <w:p w14:paraId="77D28825">
            <w:pPr>
              <w:jc w:val="center"/>
              <w:rPr>
                <w:sz w:val="18"/>
                <w:szCs w:val="18"/>
              </w:rPr>
            </w:pPr>
            <w:r>
              <w:rPr>
                <w:sz w:val="18"/>
                <w:szCs w:val="18"/>
              </w:rPr>
              <w:t>客房</w:t>
            </w:r>
          </w:p>
        </w:tc>
        <w:tc>
          <w:tcPr>
            <w:gridSpan w:val="2"/>
            <w:vAlign w:val="center"/>
          </w:tcPr>
          <w:p w14:paraId="4B87BA29">
            <w:pPr>
              <w:jc w:val="center"/>
              <w:rPr>
                <w:sz w:val="18"/>
                <w:szCs w:val="18"/>
              </w:rPr>
            </w:pPr>
            <w:r>
              <w:rPr>
                <w:sz w:val="18"/>
                <w:szCs w:val="18"/>
              </w:rPr>
              <w:t>IV</w:t>
            </w:r>
          </w:p>
        </w:tc>
        <w:tc>
          <w:tcPr>
            <w:vAlign w:val="center"/>
          </w:tcPr>
          <w:p w14:paraId="32745899">
            <w:pPr>
              <w:jc w:val="center"/>
              <w:rPr>
                <w:sz w:val="18"/>
                <w:szCs w:val="18"/>
              </w:rPr>
            </w:pPr>
            <w:r>
              <w:rPr>
                <w:sz w:val="18"/>
                <w:szCs w:val="18"/>
              </w:rPr>
              <w:t>混合</w:t>
            </w:r>
          </w:p>
        </w:tc>
        <w:tc>
          <w:tcPr>
            <w:gridSpan w:val="2"/>
            <w:vAlign w:val="center"/>
          </w:tcPr>
          <w:p w14:paraId="10B48F33">
            <w:pPr>
              <w:jc w:val="center"/>
              <w:rPr>
                <w:sz w:val="18"/>
                <w:szCs w:val="18"/>
              </w:rPr>
            </w:pPr>
            <w:r>
              <w:rPr>
                <w:sz w:val="18"/>
                <w:szCs w:val="18"/>
              </w:rPr>
              <w:t>150</w:t>
            </w:r>
          </w:p>
        </w:tc>
        <w:tc>
          <w:tcPr>
            <w:vAlign w:val="center"/>
          </w:tcPr>
          <w:p w14:paraId="6DBCC3A6">
            <w:pPr>
              <w:jc w:val="center"/>
              <w:rPr>
                <w:sz w:val="18"/>
                <w:szCs w:val="18"/>
              </w:rPr>
            </w:pPr>
            <w:r>
              <w:rPr>
                <w:sz w:val="18"/>
                <w:szCs w:val="18"/>
              </w:rPr>
              <w:t>42.00</w:t>
            </w:r>
          </w:p>
        </w:tc>
        <w:tc>
          <w:tcPr>
            <w:gridSpan w:val="2"/>
            <w:vAlign w:val="center"/>
          </w:tcPr>
          <w:p w14:paraId="161ADD1A">
            <w:pPr>
              <w:jc w:val="center"/>
              <w:rPr>
                <w:sz w:val="18"/>
                <w:szCs w:val="18"/>
              </w:rPr>
            </w:pPr>
            <w:r>
              <w:rPr>
                <w:sz w:val="18"/>
                <w:szCs w:val="18"/>
              </w:rPr>
              <w:t>100</w:t>
            </w:r>
          </w:p>
        </w:tc>
        <w:tc>
          <w:tcPr>
            <w:vAlign w:val="center"/>
          </w:tcPr>
          <w:p w14:paraId="40604C7A">
            <w:pPr>
              <w:jc w:val="center"/>
              <w:rPr>
                <w:sz w:val="18"/>
                <w:szCs w:val="18"/>
              </w:rPr>
            </w:pPr>
            <w:r>
              <w:rPr>
                <w:sz w:val="18"/>
                <w:szCs w:val="18"/>
              </w:rPr>
              <w:t>满足</w:t>
            </w:r>
          </w:p>
        </w:tc>
      </w:tr>
      <w:tr w14:paraId="602B9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4CA277">
            <w:pPr>
              <w:jc w:val="center"/>
              <w:rPr>
                <w:sz w:val="18"/>
                <w:szCs w:val="18"/>
              </w:rPr>
            </w:pPr>
          </w:p>
        </w:tc>
        <w:tc>
          <w:tcPr>
            <w:gridSpan w:val="2"/>
            <w:vAlign w:val="center"/>
          </w:tcPr>
          <w:p w14:paraId="1ADEFE33">
            <w:pPr>
              <w:jc w:val="center"/>
              <w:rPr>
                <w:sz w:val="18"/>
                <w:szCs w:val="18"/>
              </w:rPr>
            </w:pPr>
            <w:r>
              <w:rPr>
                <w:sz w:val="18"/>
                <w:szCs w:val="18"/>
              </w:rPr>
              <w:t>2024[3星以下客房]</w:t>
            </w:r>
          </w:p>
        </w:tc>
        <w:tc>
          <w:tcPr>
            <w:gridSpan w:val="2"/>
            <w:vAlign w:val="center"/>
          </w:tcPr>
          <w:p w14:paraId="0EEB4930">
            <w:pPr>
              <w:jc w:val="center"/>
              <w:rPr>
                <w:sz w:val="18"/>
                <w:szCs w:val="18"/>
              </w:rPr>
            </w:pPr>
            <w:r>
              <w:rPr>
                <w:sz w:val="18"/>
                <w:szCs w:val="18"/>
              </w:rPr>
              <w:t>客房</w:t>
            </w:r>
          </w:p>
        </w:tc>
        <w:tc>
          <w:tcPr>
            <w:gridSpan w:val="2"/>
            <w:vAlign w:val="center"/>
          </w:tcPr>
          <w:p w14:paraId="50C74C79">
            <w:pPr>
              <w:jc w:val="center"/>
              <w:rPr>
                <w:sz w:val="18"/>
                <w:szCs w:val="18"/>
              </w:rPr>
            </w:pPr>
            <w:r>
              <w:rPr>
                <w:sz w:val="18"/>
                <w:szCs w:val="18"/>
              </w:rPr>
              <w:t>IV</w:t>
            </w:r>
          </w:p>
        </w:tc>
        <w:tc>
          <w:tcPr>
            <w:vAlign w:val="center"/>
          </w:tcPr>
          <w:p w14:paraId="18FC2ADD">
            <w:pPr>
              <w:jc w:val="center"/>
              <w:rPr>
                <w:sz w:val="18"/>
                <w:szCs w:val="18"/>
              </w:rPr>
            </w:pPr>
            <w:r>
              <w:rPr>
                <w:sz w:val="18"/>
                <w:szCs w:val="18"/>
              </w:rPr>
              <w:t>混合</w:t>
            </w:r>
          </w:p>
        </w:tc>
        <w:tc>
          <w:tcPr>
            <w:gridSpan w:val="2"/>
            <w:vAlign w:val="center"/>
          </w:tcPr>
          <w:p w14:paraId="74E346BD">
            <w:pPr>
              <w:jc w:val="center"/>
              <w:rPr>
                <w:sz w:val="18"/>
                <w:szCs w:val="18"/>
              </w:rPr>
            </w:pPr>
            <w:r>
              <w:rPr>
                <w:sz w:val="18"/>
                <w:szCs w:val="18"/>
              </w:rPr>
              <w:t>150</w:t>
            </w:r>
          </w:p>
        </w:tc>
        <w:tc>
          <w:tcPr>
            <w:vAlign w:val="center"/>
          </w:tcPr>
          <w:p w14:paraId="4249C5AE">
            <w:pPr>
              <w:jc w:val="center"/>
              <w:rPr>
                <w:sz w:val="18"/>
                <w:szCs w:val="18"/>
              </w:rPr>
            </w:pPr>
            <w:r>
              <w:rPr>
                <w:sz w:val="18"/>
                <w:szCs w:val="18"/>
              </w:rPr>
              <w:t>42.44</w:t>
            </w:r>
          </w:p>
        </w:tc>
        <w:tc>
          <w:tcPr>
            <w:gridSpan w:val="2"/>
            <w:vAlign w:val="center"/>
          </w:tcPr>
          <w:p w14:paraId="7331A0A2">
            <w:pPr>
              <w:jc w:val="center"/>
              <w:rPr>
                <w:sz w:val="18"/>
                <w:szCs w:val="18"/>
              </w:rPr>
            </w:pPr>
            <w:r>
              <w:rPr>
                <w:sz w:val="18"/>
                <w:szCs w:val="18"/>
              </w:rPr>
              <w:t>100</w:t>
            </w:r>
          </w:p>
        </w:tc>
        <w:tc>
          <w:tcPr>
            <w:vAlign w:val="center"/>
          </w:tcPr>
          <w:p w14:paraId="7087190A">
            <w:pPr>
              <w:jc w:val="center"/>
              <w:rPr>
                <w:sz w:val="18"/>
                <w:szCs w:val="18"/>
              </w:rPr>
            </w:pPr>
            <w:r>
              <w:rPr>
                <w:sz w:val="18"/>
                <w:szCs w:val="18"/>
              </w:rPr>
              <w:t>满足</w:t>
            </w:r>
          </w:p>
        </w:tc>
      </w:tr>
      <w:tr w14:paraId="601C5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23A564">
            <w:pPr>
              <w:jc w:val="center"/>
              <w:rPr>
                <w:sz w:val="18"/>
                <w:szCs w:val="18"/>
              </w:rPr>
            </w:pPr>
          </w:p>
        </w:tc>
        <w:tc>
          <w:tcPr>
            <w:gridSpan w:val="2"/>
            <w:vAlign w:val="center"/>
          </w:tcPr>
          <w:p w14:paraId="1E3F0AF5">
            <w:pPr>
              <w:jc w:val="center"/>
              <w:rPr>
                <w:sz w:val="18"/>
                <w:szCs w:val="18"/>
              </w:rPr>
            </w:pPr>
            <w:r>
              <w:rPr>
                <w:sz w:val="18"/>
                <w:szCs w:val="18"/>
              </w:rPr>
              <w:t>2026[3星以下客房]</w:t>
            </w:r>
          </w:p>
        </w:tc>
        <w:tc>
          <w:tcPr>
            <w:gridSpan w:val="2"/>
            <w:vAlign w:val="center"/>
          </w:tcPr>
          <w:p w14:paraId="19493A06">
            <w:pPr>
              <w:jc w:val="center"/>
              <w:rPr>
                <w:sz w:val="18"/>
                <w:szCs w:val="18"/>
              </w:rPr>
            </w:pPr>
            <w:r>
              <w:rPr>
                <w:sz w:val="18"/>
                <w:szCs w:val="18"/>
              </w:rPr>
              <w:t>客房</w:t>
            </w:r>
          </w:p>
        </w:tc>
        <w:tc>
          <w:tcPr>
            <w:gridSpan w:val="2"/>
            <w:vAlign w:val="center"/>
          </w:tcPr>
          <w:p w14:paraId="3DEF9B55">
            <w:pPr>
              <w:jc w:val="center"/>
              <w:rPr>
                <w:sz w:val="18"/>
                <w:szCs w:val="18"/>
              </w:rPr>
            </w:pPr>
            <w:r>
              <w:rPr>
                <w:sz w:val="18"/>
                <w:szCs w:val="18"/>
              </w:rPr>
              <w:t>IV</w:t>
            </w:r>
          </w:p>
        </w:tc>
        <w:tc>
          <w:tcPr>
            <w:vAlign w:val="center"/>
          </w:tcPr>
          <w:p w14:paraId="742FF71B">
            <w:pPr>
              <w:jc w:val="center"/>
              <w:rPr>
                <w:sz w:val="18"/>
                <w:szCs w:val="18"/>
              </w:rPr>
            </w:pPr>
            <w:r>
              <w:rPr>
                <w:sz w:val="18"/>
                <w:szCs w:val="18"/>
              </w:rPr>
              <w:t>侧面</w:t>
            </w:r>
          </w:p>
        </w:tc>
        <w:tc>
          <w:tcPr>
            <w:gridSpan w:val="2"/>
            <w:vAlign w:val="center"/>
          </w:tcPr>
          <w:p w14:paraId="17869937">
            <w:pPr>
              <w:jc w:val="center"/>
              <w:rPr>
                <w:sz w:val="18"/>
                <w:szCs w:val="18"/>
              </w:rPr>
            </w:pPr>
            <w:r>
              <w:rPr>
                <w:sz w:val="18"/>
                <w:szCs w:val="18"/>
              </w:rPr>
              <w:t>300</w:t>
            </w:r>
          </w:p>
        </w:tc>
        <w:tc>
          <w:tcPr>
            <w:vAlign w:val="center"/>
          </w:tcPr>
          <w:p w14:paraId="71F1CCF2">
            <w:pPr>
              <w:jc w:val="center"/>
              <w:rPr>
                <w:sz w:val="18"/>
                <w:szCs w:val="18"/>
              </w:rPr>
            </w:pPr>
            <w:r>
              <w:rPr>
                <w:sz w:val="18"/>
                <w:szCs w:val="18"/>
              </w:rPr>
              <w:t>47.60</w:t>
            </w:r>
          </w:p>
        </w:tc>
        <w:tc>
          <w:tcPr>
            <w:gridSpan w:val="2"/>
            <w:vAlign w:val="center"/>
          </w:tcPr>
          <w:p w14:paraId="7028CCFF">
            <w:pPr>
              <w:jc w:val="center"/>
              <w:rPr>
                <w:sz w:val="18"/>
                <w:szCs w:val="18"/>
              </w:rPr>
            </w:pPr>
            <w:r>
              <w:rPr>
                <w:sz w:val="18"/>
                <w:szCs w:val="18"/>
              </w:rPr>
              <w:t>100</w:t>
            </w:r>
          </w:p>
        </w:tc>
        <w:tc>
          <w:tcPr>
            <w:vAlign w:val="center"/>
          </w:tcPr>
          <w:p w14:paraId="4E51F721">
            <w:pPr>
              <w:jc w:val="center"/>
              <w:rPr>
                <w:sz w:val="18"/>
                <w:szCs w:val="18"/>
              </w:rPr>
            </w:pPr>
            <w:r>
              <w:rPr>
                <w:sz w:val="18"/>
                <w:szCs w:val="18"/>
              </w:rPr>
              <w:t>满足</w:t>
            </w:r>
          </w:p>
        </w:tc>
      </w:tr>
      <w:tr w14:paraId="08EB2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175104">
            <w:pPr>
              <w:jc w:val="center"/>
              <w:rPr>
                <w:sz w:val="18"/>
                <w:szCs w:val="18"/>
              </w:rPr>
            </w:pPr>
          </w:p>
        </w:tc>
        <w:tc>
          <w:tcPr>
            <w:gridSpan w:val="2"/>
            <w:vAlign w:val="center"/>
          </w:tcPr>
          <w:p w14:paraId="24D79381">
            <w:pPr>
              <w:jc w:val="center"/>
              <w:rPr>
                <w:sz w:val="18"/>
                <w:szCs w:val="18"/>
              </w:rPr>
            </w:pPr>
            <w:r>
              <w:rPr>
                <w:sz w:val="18"/>
                <w:szCs w:val="18"/>
              </w:rPr>
              <w:t>2027[3星以下客房]</w:t>
            </w:r>
          </w:p>
        </w:tc>
        <w:tc>
          <w:tcPr>
            <w:gridSpan w:val="2"/>
            <w:vAlign w:val="center"/>
          </w:tcPr>
          <w:p w14:paraId="6F59B421">
            <w:pPr>
              <w:jc w:val="center"/>
              <w:rPr>
                <w:sz w:val="18"/>
                <w:szCs w:val="18"/>
              </w:rPr>
            </w:pPr>
            <w:r>
              <w:rPr>
                <w:sz w:val="18"/>
                <w:szCs w:val="18"/>
              </w:rPr>
              <w:t>客房</w:t>
            </w:r>
          </w:p>
        </w:tc>
        <w:tc>
          <w:tcPr>
            <w:gridSpan w:val="2"/>
            <w:vAlign w:val="center"/>
          </w:tcPr>
          <w:p w14:paraId="26F819A4">
            <w:pPr>
              <w:jc w:val="center"/>
              <w:rPr>
                <w:sz w:val="18"/>
                <w:szCs w:val="18"/>
              </w:rPr>
            </w:pPr>
            <w:r>
              <w:rPr>
                <w:sz w:val="18"/>
                <w:szCs w:val="18"/>
              </w:rPr>
              <w:t>IV</w:t>
            </w:r>
          </w:p>
        </w:tc>
        <w:tc>
          <w:tcPr>
            <w:vAlign w:val="center"/>
          </w:tcPr>
          <w:p w14:paraId="2CABE67F">
            <w:pPr>
              <w:jc w:val="center"/>
              <w:rPr>
                <w:sz w:val="18"/>
                <w:szCs w:val="18"/>
              </w:rPr>
            </w:pPr>
            <w:r>
              <w:rPr>
                <w:sz w:val="18"/>
                <w:szCs w:val="18"/>
              </w:rPr>
              <w:t>侧面</w:t>
            </w:r>
          </w:p>
        </w:tc>
        <w:tc>
          <w:tcPr>
            <w:gridSpan w:val="2"/>
            <w:vAlign w:val="center"/>
          </w:tcPr>
          <w:p w14:paraId="03B53189">
            <w:pPr>
              <w:jc w:val="center"/>
              <w:rPr>
                <w:sz w:val="18"/>
                <w:szCs w:val="18"/>
              </w:rPr>
            </w:pPr>
            <w:r>
              <w:rPr>
                <w:sz w:val="18"/>
                <w:szCs w:val="18"/>
              </w:rPr>
              <w:t>300</w:t>
            </w:r>
          </w:p>
        </w:tc>
        <w:tc>
          <w:tcPr>
            <w:vAlign w:val="center"/>
          </w:tcPr>
          <w:p w14:paraId="4DE17218">
            <w:pPr>
              <w:jc w:val="center"/>
              <w:rPr>
                <w:sz w:val="18"/>
                <w:szCs w:val="18"/>
              </w:rPr>
            </w:pPr>
            <w:r>
              <w:rPr>
                <w:sz w:val="18"/>
                <w:szCs w:val="18"/>
              </w:rPr>
              <w:t>35.97</w:t>
            </w:r>
          </w:p>
        </w:tc>
        <w:tc>
          <w:tcPr>
            <w:gridSpan w:val="2"/>
            <w:vAlign w:val="center"/>
          </w:tcPr>
          <w:p w14:paraId="5CAB3C91">
            <w:pPr>
              <w:jc w:val="center"/>
              <w:rPr>
                <w:sz w:val="18"/>
                <w:szCs w:val="18"/>
              </w:rPr>
            </w:pPr>
            <w:r>
              <w:rPr>
                <w:sz w:val="18"/>
                <w:szCs w:val="18"/>
              </w:rPr>
              <w:t>100</w:t>
            </w:r>
          </w:p>
        </w:tc>
        <w:tc>
          <w:tcPr>
            <w:vAlign w:val="center"/>
          </w:tcPr>
          <w:p w14:paraId="28BA9349">
            <w:pPr>
              <w:jc w:val="center"/>
              <w:rPr>
                <w:sz w:val="18"/>
                <w:szCs w:val="18"/>
              </w:rPr>
            </w:pPr>
            <w:r>
              <w:rPr>
                <w:sz w:val="18"/>
                <w:szCs w:val="18"/>
              </w:rPr>
              <w:t>满足</w:t>
            </w:r>
          </w:p>
        </w:tc>
      </w:tr>
      <w:tr w14:paraId="2D63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A373F6">
            <w:pPr>
              <w:jc w:val="center"/>
              <w:rPr>
                <w:sz w:val="18"/>
                <w:szCs w:val="18"/>
              </w:rPr>
            </w:pPr>
          </w:p>
        </w:tc>
        <w:tc>
          <w:tcPr>
            <w:gridSpan w:val="2"/>
            <w:vAlign w:val="center"/>
          </w:tcPr>
          <w:p w14:paraId="7691614F">
            <w:pPr>
              <w:jc w:val="center"/>
              <w:rPr>
                <w:sz w:val="18"/>
                <w:szCs w:val="18"/>
              </w:rPr>
            </w:pPr>
            <w:r>
              <w:rPr>
                <w:sz w:val="18"/>
                <w:szCs w:val="18"/>
              </w:rPr>
              <w:t>2030[3星以下客房]</w:t>
            </w:r>
          </w:p>
        </w:tc>
        <w:tc>
          <w:tcPr>
            <w:gridSpan w:val="2"/>
            <w:vAlign w:val="center"/>
          </w:tcPr>
          <w:p w14:paraId="2FE9E250">
            <w:pPr>
              <w:jc w:val="center"/>
              <w:rPr>
                <w:sz w:val="18"/>
                <w:szCs w:val="18"/>
              </w:rPr>
            </w:pPr>
            <w:r>
              <w:rPr>
                <w:sz w:val="18"/>
                <w:szCs w:val="18"/>
              </w:rPr>
              <w:t>客房</w:t>
            </w:r>
          </w:p>
        </w:tc>
        <w:tc>
          <w:tcPr>
            <w:gridSpan w:val="2"/>
            <w:vAlign w:val="center"/>
          </w:tcPr>
          <w:p w14:paraId="2DDEF767">
            <w:pPr>
              <w:jc w:val="center"/>
              <w:rPr>
                <w:sz w:val="18"/>
                <w:szCs w:val="18"/>
              </w:rPr>
            </w:pPr>
            <w:r>
              <w:rPr>
                <w:sz w:val="18"/>
                <w:szCs w:val="18"/>
              </w:rPr>
              <w:t>IV</w:t>
            </w:r>
          </w:p>
        </w:tc>
        <w:tc>
          <w:tcPr>
            <w:vAlign w:val="center"/>
          </w:tcPr>
          <w:p w14:paraId="13FD3E3A">
            <w:pPr>
              <w:jc w:val="center"/>
              <w:rPr>
                <w:sz w:val="18"/>
                <w:szCs w:val="18"/>
              </w:rPr>
            </w:pPr>
            <w:r>
              <w:rPr>
                <w:sz w:val="18"/>
                <w:szCs w:val="18"/>
              </w:rPr>
              <w:t>侧面</w:t>
            </w:r>
          </w:p>
        </w:tc>
        <w:tc>
          <w:tcPr>
            <w:gridSpan w:val="2"/>
            <w:vAlign w:val="center"/>
          </w:tcPr>
          <w:p w14:paraId="35BB5BB0">
            <w:pPr>
              <w:jc w:val="center"/>
              <w:rPr>
                <w:sz w:val="18"/>
                <w:szCs w:val="18"/>
              </w:rPr>
            </w:pPr>
            <w:r>
              <w:rPr>
                <w:sz w:val="18"/>
                <w:szCs w:val="18"/>
              </w:rPr>
              <w:t>300</w:t>
            </w:r>
          </w:p>
        </w:tc>
        <w:tc>
          <w:tcPr>
            <w:vAlign w:val="center"/>
          </w:tcPr>
          <w:p w14:paraId="3B718FF9">
            <w:pPr>
              <w:jc w:val="center"/>
              <w:rPr>
                <w:sz w:val="18"/>
                <w:szCs w:val="18"/>
              </w:rPr>
            </w:pPr>
            <w:r>
              <w:rPr>
                <w:sz w:val="18"/>
                <w:szCs w:val="18"/>
              </w:rPr>
              <w:t>37.73</w:t>
            </w:r>
          </w:p>
        </w:tc>
        <w:tc>
          <w:tcPr>
            <w:gridSpan w:val="2"/>
            <w:vAlign w:val="center"/>
          </w:tcPr>
          <w:p w14:paraId="1FA8AE8B">
            <w:pPr>
              <w:jc w:val="center"/>
              <w:rPr>
                <w:sz w:val="18"/>
                <w:szCs w:val="18"/>
              </w:rPr>
            </w:pPr>
            <w:r>
              <w:rPr>
                <w:sz w:val="18"/>
                <w:szCs w:val="18"/>
              </w:rPr>
              <w:t>100</w:t>
            </w:r>
          </w:p>
        </w:tc>
        <w:tc>
          <w:tcPr>
            <w:vAlign w:val="center"/>
          </w:tcPr>
          <w:p w14:paraId="6BABA903">
            <w:pPr>
              <w:jc w:val="center"/>
              <w:rPr>
                <w:sz w:val="18"/>
                <w:szCs w:val="18"/>
              </w:rPr>
            </w:pPr>
            <w:r>
              <w:rPr>
                <w:sz w:val="18"/>
                <w:szCs w:val="18"/>
              </w:rPr>
              <w:t>满足</w:t>
            </w:r>
          </w:p>
        </w:tc>
      </w:tr>
      <w:tr w14:paraId="72865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A405A7">
            <w:pPr>
              <w:jc w:val="center"/>
              <w:rPr>
                <w:sz w:val="18"/>
                <w:szCs w:val="18"/>
              </w:rPr>
            </w:pPr>
          </w:p>
        </w:tc>
        <w:tc>
          <w:tcPr>
            <w:gridSpan w:val="2"/>
            <w:vAlign w:val="center"/>
          </w:tcPr>
          <w:p w14:paraId="269AE195">
            <w:pPr>
              <w:jc w:val="center"/>
              <w:rPr>
                <w:sz w:val="18"/>
                <w:szCs w:val="18"/>
              </w:rPr>
            </w:pPr>
            <w:r>
              <w:rPr>
                <w:sz w:val="18"/>
                <w:szCs w:val="18"/>
              </w:rPr>
              <w:t>2033[3星以下客房]</w:t>
            </w:r>
          </w:p>
        </w:tc>
        <w:tc>
          <w:tcPr>
            <w:gridSpan w:val="2"/>
            <w:vAlign w:val="center"/>
          </w:tcPr>
          <w:p w14:paraId="429C19B2">
            <w:pPr>
              <w:jc w:val="center"/>
              <w:rPr>
                <w:sz w:val="18"/>
                <w:szCs w:val="18"/>
              </w:rPr>
            </w:pPr>
            <w:r>
              <w:rPr>
                <w:sz w:val="18"/>
                <w:szCs w:val="18"/>
              </w:rPr>
              <w:t>客房</w:t>
            </w:r>
          </w:p>
        </w:tc>
        <w:tc>
          <w:tcPr>
            <w:gridSpan w:val="2"/>
            <w:vAlign w:val="center"/>
          </w:tcPr>
          <w:p w14:paraId="76B358AA">
            <w:pPr>
              <w:jc w:val="center"/>
              <w:rPr>
                <w:sz w:val="18"/>
                <w:szCs w:val="18"/>
              </w:rPr>
            </w:pPr>
            <w:r>
              <w:rPr>
                <w:sz w:val="18"/>
                <w:szCs w:val="18"/>
              </w:rPr>
              <w:t>IV</w:t>
            </w:r>
          </w:p>
        </w:tc>
        <w:tc>
          <w:tcPr>
            <w:vAlign w:val="center"/>
          </w:tcPr>
          <w:p w14:paraId="08E909E7">
            <w:pPr>
              <w:jc w:val="center"/>
              <w:rPr>
                <w:sz w:val="18"/>
                <w:szCs w:val="18"/>
              </w:rPr>
            </w:pPr>
            <w:r>
              <w:rPr>
                <w:sz w:val="18"/>
                <w:szCs w:val="18"/>
              </w:rPr>
              <w:t>侧面</w:t>
            </w:r>
          </w:p>
        </w:tc>
        <w:tc>
          <w:tcPr>
            <w:gridSpan w:val="2"/>
            <w:vAlign w:val="center"/>
          </w:tcPr>
          <w:p w14:paraId="064FE0AE">
            <w:pPr>
              <w:jc w:val="center"/>
              <w:rPr>
                <w:sz w:val="18"/>
                <w:szCs w:val="18"/>
              </w:rPr>
            </w:pPr>
            <w:r>
              <w:rPr>
                <w:sz w:val="18"/>
                <w:szCs w:val="18"/>
              </w:rPr>
              <w:t>300</w:t>
            </w:r>
          </w:p>
        </w:tc>
        <w:tc>
          <w:tcPr>
            <w:vAlign w:val="center"/>
          </w:tcPr>
          <w:p w14:paraId="714BBEC6">
            <w:pPr>
              <w:jc w:val="center"/>
              <w:rPr>
                <w:sz w:val="18"/>
                <w:szCs w:val="18"/>
              </w:rPr>
            </w:pPr>
            <w:r>
              <w:rPr>
                <w:sz w:val="18"/>
                <w:szCs w:val="18"/>
              </w:rPr>
              <w:t>37.80</w:t>
            </w:r>
          </w:p>
        </w:tc>
        <w:tc>
          <w:tcPr>
            <w:gridSpan w:val="2"/>
            <w:vAlign w:val="center"/>
          </w:tcPr>
          <w:p w14:paraId="05CC38D1">
            <w:pPr>
              <w:jc w:val="center"/>
              <w:rPr>
                <w:sz w:val="18"/>
                <w:szCs w:val="18"/>
              </w:rPr>
            </w:pPr>
            <w:r>
              <w:rPr>
                <w:sz w:val="18"/>
                <w:szCs w:val="18"/>
              </w:rPr>
              <w:t>100</w:t>
            </w:r>
          </w:p>
        </w:tc>
        <w:tc>
          <w:tcPr>
            <w:vAlign w:val="center"/>
          </w:tcPr>
          <w:p w14:paraId="448A1F1F">
            <w:pPr>
              <w:jc w:val="center"/>
              <w:rPr>
                <w:sz w:val="18"/>
                <w:szCs w:val="18"/>
              </w:rPr>
            </w:pPr>
            <w:r>
              <w:rPr>
                <w:sz w:val="18"/>
                <w:szCs w:val="18"/>
              </w:rPr>
              <w:t>满足</w:t>
            </w:r>
          </w:p>
        </w:tc>
      </w:tr>
      <w:tr w14:paraId="28342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02A6830">
            <w:pPr>
              <w:jc w:val="center"/>
            </w:pPr>
            <w:r>
              <w:t>房间类型</w:t>
            </w:r>
          </w:p>
        </w:tc>
        <w:tc>
          <w:tcPr>
            <w:gridSpan w:val="2"/>
            <w:shd w:val="clear" w:color="auto" w:fill="E6E6E6"/>
            <w:vAlign w:val="center"/>
          </w:tcPr>
          <w:p w14:paraId="5F70609D">
            <w:pPr>
              <w:jc w:val="center"/>
            </w:pPr>
            <w:r>
              <w:t>采光类型</w:t>
            </w:r>
          </w:p>
        </w:tc>
        <w:tc>
          <w:tcPr>
            <w:gridSpan w:val="2"/>
            <w:shd w:val="clear" w:color="auto" w:fill="E6E6E6"/>
            <w:vAlign w:val="center"/>
          </w:tcPr>
          <w:p w14:paraId="7539D768">
            <w:pPr>
              <w:jc w:val="center"/>
            </w:pPr>
            <w:r>
              <w:t>设计照度(Lx)</w:t>
            </w:r>
          </w:p>
        </w:tc>
        <w:tc>
          <w:tcPr>
            <w:gridSpan w:val="3"/>
            <w:shd w:val="clear" w:color="auto" w:fill="E6E6E6"/>
            <w:vAlign w:val="center"/>
          </w:tcPr>
          <w:p w14:paraId="19B3A58E">
            <w:pPr>
              <w:jc w:val="center"/>
            </w:pPr>
            <w:r>
              <w:t>总面积(m2)</w:t>
            </w:r>
          </w:p>
        </w:tc>
        <w:tc>
          <w:tcPr>
            <w:gridSpan w:val="3"/>
            <w:shd w:val="clear" w:color="auto" w:fill="E6E6E6"/>
            <w:vAlign w:val="center"/>
          </w:tcPr>
          <w:p w14:paraId="5728E9D4">
            <w:pPr>
              <w:jc w:val="center"/>
            </w:pPr>
            <w:r>
              <w:t>达标面积比例(%)</w:t>
            </w:r>
          </w:p>
        </w:tc>
        <w:tc>
          <w:tcPr>
            <w:gridSpan w:val="3"/>
            <w:shd w:val="clear" w:color="auto" w:fill="E6E6E6"/>
            <w:vAlign w:val="center"/>
          </w:tcPr>
          <w:p w14:paraId="298B4354">
            <w:pPr>
              <w:jc w:val="center"/>
            </w:pPr>
            <w:r>
              <w:t>结论</w:t>
            </w:r>
          </w:p>
        </w:tc>
      </w:tr>
      <w:tr w14:paraId="53DC1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C9016EB">
            <w:pPr>
              <w:jc w:val="center"/>
            </w:pPr>
            <w:r>
              <w:t>客房</w:t>
            </w:r>
          </w:p>
        </w:tc>
        <w:tc>
          <w:tcPr>
            <w:gridSpan w:val="2"/>
            <w:vAlign w:val="center"/>
          </w:tcPr>
          <w:p w14:paraId="1E32C1B5">
            <w:pPr>
              <w:jc w:val="center"/>
            </w:pPr>
            <w:r>
              <w:t>混合</w:t>
            </w:r>
          </w:p>
        </w:tc>
        <w:tc>
          <w:tcPr>
            <w:gridSpan w:val="2"/>
            <w:vAlign w:val="center"/>
          </w:tcPr>
          <w:p w14:paraId="5BE762CA">
            <w:pPr>
              <w:jc w:val="center"/>
            </w:pPr>
            <w:r>
              <w:t>150</w:t>
            </w:r>
          </w:p>
        </w:tc>
        <w:tc>
          <w:tcPr>
            <w:gridSpan w:val="3"/>
            <w:vAlign w:val="center"/>
          </w:tcPr>
          <w:p w14:paraId="5F82DD05">
            <w:pPr>
              <w:jc w:val="center"/>
            </w:pPr>
            <w:r>
              <w:t>159.22</w:t>
            </w:r>
          </w:p>
        </w:tc>
        <w:tc>
          <w:tcPr>
            <w:gridSpan w:val="3"/>
            <w:vAlign w:val="center"/>
          </w:tcPr>
          <w:p w14:paraId="2F624E8F">
            <w:pPr>
              <w:jc w:val="center"/>
            </w:pPr>
            <w:r>
              <w:t>100</w:t>
            </w:r>
          </w:p>
        </w:tc>
        <w:tc>
          <w:tcPr>
            <w:gridSpan w:val="3"/>
            <w:vAlign w:val="center"/>
          </w:tcPr>
          <w:p w14:paraId="04891D33">
            <w:pPr>
              <w:jc w:val="center"/>
            </w:pPr>
            <w:r>
              <w:t>满足</w:t>
            </w:r>
          </w:p>
        </w:tc>
      </w:tr>
      <w:tr w14:paraId="06D3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860A0D">
            <w:pPr>
              <w:jc w:val="center"/>
            </w:pPr>
            <w:r>
              <w:t>客房</w:t>
            </w:r>
          </w:p>
        </w:tc>
        <w:tc>
          <w:tcPr>
            <w:gridSpan w:val="2"/>
            <w:vAlign w:val="center"/>
          </w:tcPr>
          <w:p w14:paraId="27E9C5D4">
            <w:pPr>
              <w:jc w:val="center"/>
            </w:pPr>
            <w:r>
              <w:t>侧面</w:t>
            </w:r>
          </w:p>
        </w:tc>
        <w:tc>
          <w:tcPr>
            <w:gridSpan w:val="2"/>
            <w:vAlign w:val="center"/>
          </w:tcPr>
          <w:p w14:paraId="7E008C3D">
            <w:pPr>
              <w:jc w:val="center"/>
            </w:pPr>
            <w:r>
              <w:t>300</w:t>
            </w:r>
          </w:p>
        </w:tc>
        <w:tc>
          <w:tcPr>
            <w:gridSpan w:val="3"/>
            <w:vAlign w:val="center"/>
          </w:tcPr>
          <w:p w14:paraId="0C7B057E">
            <w:pPr>
              <w:jc w:val="center"/>
            </w:pPr>
            <w:r>
              <w:t>493.10</w:t>
            </w:r>
          </w:p>
        </w:tc>
        <w:tc>
          <w:tcPr>
            <w:gridSpan w:val="3"/>
            <w:vAlign w:val="center"/>
          </w:tcPr>
          <w:p w14:paraId="1D94A0D7">
            <w:pPr>
              <w:jc w:val="center"/>
            </w:pPr>
            <w:r>
              <w:t>98</w:t>
            </w:r>
          </w:p>
        </w:tc>
        <w:tc>
          <w:tcPr>
            <w:gridSpan w:val="3"/>
            <w:vAlign w:val="center"/>
          </w:tcPr>
          <w:p w14:paraId="03A4D279">
            <w:pPr>
              <w:jc w:val="center"/>
            </w:pPr>
            <w:r>
              <w:t>满足</w:t>
            </w:r>
          </w:p>
        </w:tc>
      </w:tr>
      <w:tr w14:paraId="6D160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17983F8">
            <w:pPr>
              <w:jc w:val="center"/>
            </w:pPr>
            <w:r>
              <w:t>会议厅</w:t>
            </w:r>
          </w:p>
        </w:tc>
        <w:tc>
          <w:tcPr>
            <w:gridSpan w:val="2"/>
            <w:vAlign w:val="center"/>
          </w:tcPr>
          <w:p w14:paraId="06A42546">
            <w:pPr>
              <w:jc w:val="center"/>
            </w:pPr>
            <w:r>
              <w:t>侧面</w:t>
            </w:r>
          </w:p>
        </w:tc>
        <w:tc>
          <w:tcPr>
            <w:gridSpan w:val="2"/>
            <w:vAlign w:val="center"/>
          </w:tcPr>
          <w:p w14:paraId="07E8EE81">
            <w:pPr>
              <w:jc w:val="center"/>
            </w:pPr>
            <w:r>
              <w:t>450</w:t>
            </w:r>
          </w:p>
        </w:tc>
        <w:tc>
          <w:tcPr>
            <w:gridSpan w:val="3"/>
            <w:vAlign w:val="center"/>
          </w:tcPr>
          <w:p w14:paraId="1B724930">
            <w:pPr>
              <w:jc w:val="center"/>
            </w:pPr>
            <w:r>
              <w:t>178.22</w:t>
            </w:r>
          </w:p>
        </w:tc>
        <w:tc>
          <w:tcPr>
            <w:gridSpan w:val="3"/>
            <w:vAlign w:val="center"/>
          </w:tcPr>
          <w:p w14:paraId="74188F6B">
            <w:pPr>
              <w:jc w:val="center"/>
            </w:pPr>
            <w:r>
              <w:t>100</w:t>
            </w:r>
          </w:p>
        </w:tc>
        <w:tc>
          <w:tcPr>
            <w:gridSpan w:val="3"/>
            <w:vAlign w:val="center"/>
          </w:tcPr>
          <w:p w14:paraId="271B914E">
            <w:pPr>
              <w:jc w:val="center"/>
            </w:pPr>
            <w:r>
              <w:t>满足</w:t>
            </w:r>
          </w:p>
        </w:tc>
      </w:tr>
      <w:tr w14:paraId="658D3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2687B95">
            <w:pPr>
              <w:jc w:val="center"/>
            </w:pPr>
            <w:r>
              <w:t>大堂</w:t>
            </w:r>
          </w:p>
        </w:tc>
        <w:tc>
          <w:tcPr>
            <w:gridSpan w:val="2"/>
            <w:vAlign w:val="center"/>
          </w:tcPr>
          <w:p w14:paraId="21B269A2">
            <w:pPr>
              <w:jc w:val="center"/>
            </w:pPr>
            <w:r>
              <w:t>侧面</w:t>
            </w:r>
          </w:p>
        </w:tc>
        <w:tc>
          <w:tcPr>
            <w:gridSpan w:val="2"/>
            <w:vAlign w:val="center"/>
          </w:tcPr>
          <w:p w14:paraId="0BA1851D">
            <w:pPr>
              <w:jc w:val="center"/>
            </w:pPr>
            <w:r>
              <w:t>300</w:t>
            </w:r>
          </w:p>
        </w:tc>
        <w:tc>
          <w:tcPr>
            <w:gridSpan w:val="3"/>
            <w:vAlign w:val="center"/>
          </w:tcPr>
          <w:p w14:paraId="7C11402E">
            <w:pPr>
              <w:jc w:val="center"/>
            </w:pPr>
            <w:r>
              <w:t>79.84</w:t>
            </w:r>
          </w:p>
        </w:tc>
        <w:tc>
          <w:tcPr>
            <w:gridSpan w:val="3"/>
            <w:vAlign w:val="center"/>
          </w:tcPr>
          <w:p w14:paraId="7F26E9CD">
            <w:pPr>
              <w:jc w:val="center"/>
            </w:pPr>
            <w:r>
              <w:t>100</w:t>
            </w:r>
          </w:p>
        </w:tc>
        <w:tc>
          <w:tcPr>
            <w:gridSpan w:val="3"/>
            <w:vAlign w:val="center"/>
          </w:tcPr>
          <w:p w14:paraId="217106A7">
            <w:pPr>
              <w:jc w:val="center"/>
            </w:pPr>
            <w:r>
              <w:t>满足</w:t>
            </w:r>
          </w:p>
        </w:tc>
      </w:tr>
      <w:tr w14:paraId="4D1F1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8FD7ACF">
            <w:pPr>
              <w:jc w:val="center"/>
            </w:pPr>
            <w:r>
              <w:t>餐厅</w:t>
            </w:r>
          </w:p>
        </w:tc>
        <w:tc>
          <w:tcPr>
            <w:gridSpan w:val="2"/>
            <w:vAlign w:val="center"/>
          </w:tcPr>
          <w:p w14:paraId="4095CDB5">
            <w:pPr>
              <w:jc w:val="center"/>
            </w:pPr>
            <w:r>
              <w:t>侧面</w:t>
            </w:r>
          </w:p>
        </w:tc>
        <w:tc>
          <w:tcPr>
            <w:gridSpan w:val="2"/>
            <w:vAlign w:val="center"/>
          </w:tcPr>
          <w:p w14:paraId="6B28F5C8">
            <w:pPr>
              <w:jc w:val="center"/>
            </w:pPr>
            <w:r>
              <w:t>300</w:t>
            </w:r>
          </w:p>
        </w:tc>
        <w:tc>
          <w:tcPr>
            <w:gridSpan w:val="3"/>
            <w:vAlign w:val="center"/>
          </w:tcPr>
          <w:p w14:paraId="6FA84C7A">
            <w:pPr>
              <w:jc w:val="center"/>
            </w:pPr>
            <w:r>
              <w:t>111.22</w:t>
            </w:r>
          </w:p>
        </w:tc>
        <w:tc>
          <w:tcPr>
            <w:gridSpan w:val="3"/>
            <w:vAlign w:val="center"/>
          </w:tcPr>
          <w:p w14:paraId="531DDE19">
            <w:pPr>
              <w:jc w:val="center"/>
            </w:pPr>
            <w:r>
              <w:t>100</w:t>
            </w:r>
          </w:p>
        </w:tc>
        <w:tc>
          <w:tcPr>
            <w:gridSpan w:val="3"/>
            <w:vAlign w:val="center"/>
          </w:tcPr>
          <w:p w14:paraId="70245992">
            <w:pPr>
              <w:jc w:val="center"/>
            </w:pPr>
            <w:r>
              <w:t>满足</w:t>
            </w:r>
          </w:p>
        </w:tc>
      </w:tr>
      <w:tr w14:paraId="482E0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784C72E">
            <w:pPr>
              <w:jc w:val="center"/>
            </w:pPr>
            <w:r>
              <w:t>多区域面积加权平均</w:t>
            </w:r>
          </w:p>
        </w:tc>
        <w:tc>
          <w:tcPr>
            <w:gridSpan w:val="3"/>
            <w:vAlign w:val="center"/>
          </w:tcPr>
          <w:p w14:paraId="73E2FFAB">
            <w:pPr>
              <w:jc w:val="center"/>
            </w:pPr>
            <w:r>
              <w:t>99</w:t>
            </w:r>
          </w:p>
        </w:tc>
        <w:tc>
          <w:tcPr>
            <w:gridSpan w:val="3"/>
            <w:vAlign w:val="center"/>
          </w:tcPr>
          <w:p w14:paraId="109B8F72">
            <w:pPr>
              <w:jc w:val="center"/>
            </w:pPr>
            <w:r>
              <w:rPr>
                <w:b/>
              </w:rPr>
              <w:t>9分</w:t>
            </w:r>
          </w:p>
        </w:tc>
      </w:tr>
    </w:tbl>
    <w:p w14:paraId="57DAB0CF">
      <w:pPr>
        <w:pStyle w:val="3"/>
        <w:jc w:val="center"/>
        <w:rPr>
          <w:rFonts w:hint="eastAsia"/>
          <w:sz w:val="18"/>
          <w:szCs w:val="18"/>
          <w:lang w:val="en-US"/>
        </w:rPr>
      </w:pPr>
      <w:bookmarkStart w:id="91" w:name="达标率表格"/>
      <w:bookmarkEnd w:id="91"/>
    </w:p>
    <w:p w14:paraId="4E5F4A04">
      <w:pPr>
        <w:pStyle w:val="2"/>
        <w:rPr>
          <w:rFonts w:hint="eastAsia" w:ascii="微软雅黑" w:hAnsi="微软雅黑"/>
        </w:rPr>
      </w:pPr>
      <w:bookmarkStart w:id="92" w:name="_Toc513555457"/>
      <w:bookmarkStart w:id="93" w:name="_Toc38990802"/>
      <w:bookmarkStart w:id="94" w:name="_Toc20307"/>
      <w:r>
        <w:rPr>
          <w:rFonts w:hint="eastAsia" w:ascii="微软雅黑" w:hAnsi="微软雅黑"/>
        </w:rPr>
        <w:t>动态采光</w:t>
      </w:r>
      <w:bookmarkEnd w:id="92"/>
      <w:r>
        <w:rPr>
          <w:rFonts w:hint="eastAsia" w:ascii="微软雅黑" w:hAnsi="微软雅黑"/>
        </w:rPr>
        <w:t>统计图</w:t>
      </w:r>
      <w:bookmarkEnd w:id="93"/>
      <w:bookmarkEnd w:id="94"/>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95" w:name="逐日统计图"/>
      <w:bookmarkEnd w:id="95"/>
      <w:r>
        <w:drawing>
          <wp:inline distT="0" distB="0" distL="0" distR="0">
            <wp:extent cx="5667375" cy="2933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9337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6" w:name="逐月统计图"/>
      <w:bookmarkEnd w:id="96"/>
      <w:r>
        <w:drawing>
          <wp:inline distT="0" distB="0" distL="0" distR="0">
            <wp:extent cx="56673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4322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7" w:name="_Toc144901111"/>
      <w:bookmarkStart w:id="98" w:name="动态采光彩图"/>
      <w:bookmarkStart w:id="99" w:name="_Toc16302"/>
      <w:r>
        <w:rPr>
          <w:rFonts w:hint="eastAsia" w:ascii="微软雅黑" w:hAnsi="微软雅黑"/>
        </w:rPr>
        <w:t>动态采光彩图</w:t>
      </w:r>
      <w:bookmarkEnd w:id="97"/>
      <w:bookmarkEnd w:id="98"/>
      <w:bookmarkEnd w:id="99"/>
    </w:p>
    <w:p w14:paraId="448FFA0E">
      <w:pPr>
        <w:pStyle w:val="3"/>
        <w:jc w:val="center"/>
        <w:rPr>
          <w:rFonts w:hint="eastAsia"/>
          <w:b/>
          <w:bCs/>
          <w:lang w:val="en-US"/>
        </w:rPr>
      </w:pPr>
      <w:r>
        <w:drawing>
          <wp:inline distT="0" distB="0" distL="0" distR="0">
            <wp:extent cx="5667375" cy="5524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5524500"/>
                    </a:xfrm>
                    <a:prstGeom prst="rect">
                      <a:avLst/>
                    </a:prstGeom>
                  </pic:spPr>
                </pic:pic>
              </a:graphicData>
            </a:graphic>
          </wp:inline>
        </w:drawing>
      </w:r>
    </w:p>
    <w:p w14:paraId="5C9348B8">
      <w:pPr>
        <w:pStyle w:val="3"/>
        <w:jc w:val="center"/>
        <w:rPr>
          <w:rFonts w:hint="eastAsia"/>
          <w:b/>
          <w:bCs/>
          <w:lang w:val="en-US"/>
        </w:rPr>
      </w:pPr>
      <w:r>
        <w:rPr>
          <w:rFonts w:hint="eastAsia"/>
          <w:b/>
          <w:bCs/>
          <w:lang w:val="en-US"/>
        </w:rPr>
        <w:t>1层</w:t>
      </w:r>
    </w:p>
    <w:p w14:paraId="6E671DA0">
      <w:pPr>
        <w:pStyle w:val="3"/>
        <w:jc w:val="center"/>
        <w:rPr>
          <w:rFonts w:hint="eastAsia"/>
          <w:b/>
          <w:bCs/>
          <w:lang w:val="en-US"/>
        </w:rPr>
      </w:pPr>
      <w:r>
        <w:drawing>
          <wp:inline distT="0" distB="0" distL="0" distR="0">
            <wp:extent cx="5667375" cy="55245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5524500"/>
                    </a:xfrm>
                    <a:prstGeom prst="rect">
                      <a:avLst/>
                    </a:prstGeom>
                  </pic:spPr>
                </pic:pic>
              </a:graphicData>
            </a:graphic>
          </wp:inline>
        </w:drawing>
      </w:r>
    </w:p>
    <w:p w14:paraId="24615A67">
      <w:pPr>
        <w:pStyle w:val="3"/>
        <w:jc w:val="center"/>
        <w:rPr>
          <w:rFonts w:hint="eastAsia"/>
          <w:b/>
          <w:bCs/>
          <w:lang w:val="en-US"/>
        </w:rPr>
      </w:pPr>
      <w:r>
        <w:rPr>
          <w:rFonts w:hint="eastAsia"/>
          <w:b/>
          <w:bCs/>
          <w:lang w:val="en-US"/>
        </w:rPr>
        <w:t>2层</w:t>
      </w:r>
    </w:p>
    <w:p w14:paraId="1A5E976D">
      <w:pPr>
        <w:pStyle w:val="3"/>
        <w:jc w:val="center"/>
        <w:rPr>
          <w:rFonts w:hint="eastAsia"/>
          <w:b/>
          <w:bCs/>
          <w:lang w:val="en-US"/>
        </w:rPr>
      </w:pPr>
    </w:p>
    <w:p w14:paraId="2A4AEF89">
      <w:pPr>
        <w:pStyle w:val="2"/>
        <w:rPr>
          <w:rFonts w:hint="eastAsia" w:ascii="微软雅黑" w:hAnsi="微软雅黑"/>
        </w:rPr>
      </w:pPr>
      <w:bookmarkStart w:id="100" w:name="_Toc16325"/>
      <w:r>
        <w:rPr>
          <w:rFonts w:hint="eastAsia" w:ascii="微软雅黑" w:hAnsi="微软雅黑"/>
        </w:rPr>
        <w:t>评价结论</w:t>
      </w:r>
      <w:bookmarkEnd w:id="100"/>
    </w:p>
    <w:p w14:paraId="6529A0AD">
      <w:pPr>
        <w:pStyle w:val="3"/>
        <w:ind w:firstLine="420" w:firstLineChars="200"/>
      </w:pPr>
      <w:bookmarkStart w:id="101" w:name="标准名称3"/>
      <w:r>
        <w:t>《绿色建筑评价标准》GB/T 50378-2019</w:t>
      </w:r>
      <w:bookmarkEnd w:id="101"/>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102" w:name="动态评价指标"/>
            <w:r>
              <w:rPr>
                <w:rFonts w:hint="eastAsia"/>
              </w:rPr>
              <w:t>达标面积比例(%)</w:t>
            </w:r>
            <w:bookmarkEnd w:id="102"/>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103" w:name="动态评价指标单位"/>
            <w:r>
              <w:rPr>
                <w:rFonts w:hint="eastAsia"/>
              </w:rPr>
              <w:t>%</w:t>
            </w:r>
            <w:bookmarkEnd w:id="103"/>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104" w:name="采光面积"/>
            <w:r>
              <w:t>1021.60</w:t>
            </w:r>
            <w:bookmarkEnd w:id="104"/>
          </w:p>
        </w:tc>
        <w:tc>
          <w:tcPr>
            <w:tcW w:w="2255" w:type="dxa"/>
            <w:vAlign w:val="center"/>
          </w:tcPr>
          <w:p w14:paraId="77BA635B">
            <w:pPr>
              <w:pStyle w:val="3"/>
              <w:jc w:val="center"/>
              <w:rPr>
                <w:rFonts w:hint="eastAsia"/>
              </w:rPr>
            </w:pPr>
            <w:bookmarkStart w:id="105" w:name="平均时数"/>
            <w:r>
              <w:t>99</w:t>
            </w:r>
            <w:bookmarkEnd w:id="105"/>
          </w:p>
        </w:tc>
        <w:tc>
          <w:tcPr>
            <w:tcW w:w="2255" w:type="dxa"/>
            <w:vAlign w:val="center"/>
          </w:tcPr>
          <w:p w14:paraId="44828CEC">
            <w:pPr>
              <w:pStyle w:val="3"/>
              <w:jc w:val="center"/>
              <w:rPr>
                <w:rFonts w:hint="eastAsia"/>
              </w:rPr>
            </w:pPr>
            <w:bookmarkStart w:id="106" w:name="动态评价指标要求"/>
            <w:r>
              <w:t>60</w:t>
            </w:r>
            <w:bookmarkEnd w:id="106"/>
          </w:p>
        </w:tc>
        <w:tc>
          <w:tcPr>
            <w:tcW w:w="2258" w:type="dxa"/>
            <w:vAlign w:val="center"/>
          </w:tcPr>
          <w:p w14:paraId="5F65251B">
            <w:pPr>
              <w:pStyle w:val="3"/>
              <w:jc w:val="center"/>
              <w:rPr>
                <w:rFonts w:hint="eastAsia"/>
              </w:rPr>
            </w:pPr>
            <w:bookmarkStart w:id="107" w:name="动态采光得分"/>
            <w:r>
              <w:t>9</w:t>
            </w:r>
            <w:bookmarkEnd w:id="107"/>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8" w:name="总平面图"/>
      <w:bookmarkEnd w:id="108"/>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C654CE9"/>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3C654CE9"/>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86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tmp7.dotx</Template>
  <Pages>11</Pages>
  <Words>3825</Words>
  <Characters>5109</Characters>
  <Lines>31</Lines>
  <Paragraphs>8</Paragraphs>
  <TotalTime>4</TotalTime>
  <ScaleCrop>false</ScaleCrop>
  <LinksUpToDate>false</LinksUpToDate>
  <CharactersWithSpaces>6761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2025-12-30T08:42:00Z</dcterms:created>
  <dc:creator>WPS_1622786861</dc:creator>
  <cp:lastModifiedBy>WPS_1622786861</cp:lastModifiedBy>
  <dcterms:modified xsi:type="dcterms:W3CDTF">2025-12-30T08:46:59Z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25AA5C8059844A2DBC7444A29F715958_11</vt:lpwstr>
  </property>
  <property fmtid="{D5CDD505-2E9C-101B-9397-08002B2CF9AE}" pid="4" name="KSOTemplateDocerSaveRecord">
    <vt:lpwstr>eyJoZGlkIjoiOGIzYmNkODdkNjAxYTFiODZkZjA0OWZlM2RhZjU5OWUiLCJ1c2VySWQiOiIxMjEyODQ2NTczIn0=</vt:lpwstr>
  </property>
</Properties>
</file>