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E55F4">
      <w:pPr>
        <w:pStyle w:val="32"/>
      </w:pPr>
    </w:p>
    <w:p w14:paraId="7423F965">
      <w:pPr>
        <w:pStyle w:val="32"/>
        <w:jc w:val="distribute"/>
        <w:rPr>
          <w:b/>
          <w:sz w:val="72"/>
          <w:szCs w:val="72"/>
        </w:rPr>
      </w:pPr>
      <w:r>
        <w:rPr>
          <w:rFonts w:hint="eastAsia"/>
          <w:b/>
          <w:sz w:val="72"/>
          <w:szCs w:val="72"/>
        </w:rPr>
        <w:t>居住建筑通风开口面积</w:t>
      </w:r>
    </w:p>
    <w:p w14:paraId="358C9BCB">
      <w:pPr>
        <w:pStyle w:val="32"/>
        <w:jc w:val="center"/>
        <w:rPr>
          <w:b/>
          <w:sz w:val="72"/>
          <w:szCs w:val="72"/>
        </w:rPr>
      </w:pPr>
      <w:r>
        <w:rPr>
          <w:rFonts w:hint="eastAsia"/>
          <w:b/>
          <w:sz w:val="72"/>
          <w:szCs w:val="72"/>
        </w:rPr>
        <w:t>计算书</w:t>
      </w:r>
    </w:p>
    <w:p w14:paraId="42DAF89F">
      <w:pPr>
        <w:pStyle w:val="36"/>
        <w:spacing w:line="400" w:lineRule="exact"/>
      </w:pPr>
    </w:p>
    <w:p w14:paraId="61BA9F06">
      <w:pPr>
        <w:pStyle w:val="36"/>
        <w:rPr>
          <w:b/>
        </w:rPr>
      </w:pPr>
      <w:bookmarkStart w:id="0" w:name="项目名称"/>
      <w:bookmarkEnd w:id="0"/>
      <w:bookmarkStart w:id="1" w:name="工程名称"/>
      <w:bookmarkEnd w:id="1"/>
      <w:r>
        <w:rPr>
          <w:rFonts w:hint="eastAsia" w:ascii="微软雅黑" w:hAnsi="微软雅黑" w:eastAsia="微软雅黑"/>
          <w:b/>
          <w:sz w:val="36"/>
          <w:szCs w:val="36"/>
        </w:rPr>
        <w:t>烟厂AI赋能智慧运维创新项目</w:t>
      </w:r>
    </w:p>
    <w:p w14:paraId="3E06A9ED">
      <w:pPr>
        <w:pStyle w:val="36"/>
        <w:rPr>
          <w:b/>
        </w:rPr>
      </w:pPr>
      <w:r>
        <w:rPr>
          <w:rFonts w:hint="eastAsia"/>
          <w:b/>
        </w:rPr>
        <w:t>设计编号：</w:t>
      </w:r>
      <w:bookmarkStart w:id="2" w:name="设计编号"/>
      <w:bookmarkEnd w:id="2"/>
    </w:p>
    <w:p w14:paraId="2A6C1ACA">
      <w:pPr>
        <w:pStyle w:val="36"/>
        <w:rPr>
          <w:b/>
        </w:rPr>
      </w:pPr>
    </w:p>
    <w:p w14:paraId="1AC43F7B">
      <w:pPr>
        <w:pStyle w:val="32"/>
        <w:jc w:val="center"/>
      </w:pPr>
      <w:bookmarkStart w:id="3" w:name="二维码"/>
      <w:bookmarkEnd w:id="3"/>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45062335">
      <w:pPr>
        <w:pStyle w:val="32"/>
        <w:jc w:val="center"/>
      </w:pPr>
    </w:p>
    <w:tbl>
      <w:tblPr>
        <w:tblStyle w:val="21"/>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B161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D08BCD5">
            <w:pPr>
              <w:pStyle w:val="32"/>
              <w:spacing w:line="240" w:lineRule="auto"/>
              <w:jc w:val="distribute"/>
            </w:pPr>
            <w:r>
              <w:rPr>
                <w:rFonts w:hint="eastAsia"/>
              </w:rPr>
              <w:t>工程地点</w:t>
            </w:r>
          </w:p>
        </w:tc>
        <w:tc>
          <w:tcPr>
            <w:tcW w:w="475" w:type="dxa"/>
            <w:vAlign w:val="center"/>
          </w:tcPr>
          <w:p w14:paraId="2142ABAB">
            <w:pPr>
              <w:pStyle w:val="32"/>
              <w:spacing w:line="240" w:lineRule="auto"/>
              <w:ind w:right="-31" w:rightChars="-15"/>
              <w:jc w:val="center"/>
            </w:pPr>
            <w:r>
              <w:rPr>
                <w:rFonts w:hint="eastAsia"/>
              </w:rPr>
              <w:t>：</w:t>
            </w:r>
          </w:p>
        </w:tc>
        <w:tc>
          <w:tcPr>
            <w:tcW w:w="4624" w:type="dxa"/>
            <w:tcBorders>
              <w:bottom w:val="single" w:color="auto" w:sz="4" w:space="0"/>
            </w:tcBorders>
            <w:vAlign w:val="center"/>
          </w:tcPr>
          <w:p w14:paraId="1CC662BE">
            <w:pPr>
              <w:pStyle w:val="32"/>
              <w:spacing w:line="240" w:lineRule="auto"/>
              <w:jc w:val="center"/>
            </w:pPr>
            <w:bookmarkStart w:id="4" w:name="工程地点"/>
            <w:r>
              <w:t>北京</w:t>
            </w:r>
            <w:bookmarkEnd w:id="4"/>
            <w:bookmarkStart w:id="5" w:name="项目地点"/>
            <w:bookmarkEnd w:id="5"/>
          </w:p>
        </w:tc>
      </w:tr>
      <w:tr w14:paraId="303C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F932C1E">
            <w:pPr>
              <w:pStyle w:val="32"/>
              <w:spacing w:line="240" w:lineRule="auto"/>
              <w:jc w:val="distribute"/>
            </w:pPr>
            <w:r>
              <w:rPr>
                <w:rFonts w:hint="eastAsia"/>
              </w:rPr>
              <w:t>建设单位</w:t>
            </w:r>
          </w:p>
        </w:tc>
        <w:tc>
          <w:tcPr>
            <w:tcW w:w="475" w:type="dxa"/>
            <w:vAlign w:val="center"/>
          </w:tcPr>
          <w:p w14:paraId="058ABC33">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7CC48B70">
            <w:pPr>
              <w:pStyle w:val="32"/>
              <w:spacing w:line="240" w:lineRule="auto"/>
              <w:jc w:val="center"/>
            </w:pPr>
            <w:bookmarkStart w:id="6" w:name="建设单位"/>
            <w:bookmarkEnd w:id="6"/>
          </w:p>
        </w:tc>
      </w:tr>
      <w:tr w14:paraId="542D9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741F270">
            <w:pPr>
              <w:pStyle w:val="32"/>
              <w:spacing w:line="240" w:lineRule="auto"/>
              <w:jc w:val="distribute"/>
            </w:pPr>
            <w:r>
              <w:rPr>
                <w:rFonts w:hint="eastAsia"/>
              </w:rPr>
              <w:t>设计单位</w:t>
            </w:r>
          </w:p>
        </w:tc>
        <w:tc>
          <w:tcPr>
            <w:tcW w:w="475" w:type="dxa"/>
            <w:vAlign w:val="center"/>
          </w:tcPr>
          <w:p w14:paraId="7B5DD22C">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767605E8">
            <w:pPr>
              <w:pStyle w:val="32"/>
              <w:spacing w:line="240" w:lineRule="auto"/>
              <w:jc w:val="center"/>
            </w:pPr>
            <w:bookmarkStart w:id="7" w:name="设计单位"/>
            <w:bookmarkEnd w:id="7"/>
          </w:p>
        </w:tc>
      </w:tr>
      <w:tr w14:paraId="63505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D94244D">
            <w:pPr>
              <w:pStyle w:val="32"/>
              <w:spacing w:line="240" w:lineRule="auto"/>
              <w:jc w:val="distribute"/>
            </w:pPr>
            <w:r>
              <w:rPr>
                <w:rFonts w:hint="eastAsia"/>
              </w:rPr>
              <w:t>设计人</w:t>
            </w:r>
          </w:p>
        </w:tc>
        <w:tc>
          <w:tcPr>
            <w:tcW w:w="475" w:type="dxa"/>
            <w:vAlign w:val="center"/>
          </w:tcPr>
          <w:p w14:paraId="0B4B7E3E">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15190A2D">
            <w:pPr>
              <w:pStyle w:val="32"/>
              <w:spacing w:line="240" w:lineRule="auto"/>
              <w:jc w:val="center"/>
            </w:pPr>
          </w:p>
        </w:tc>
      </w:tr>
      <w:tr w14:paraId="4A175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785C22B">
            <w:pPr>
              <w:pStyle w:val="32"/>
              <w:spacing w:line="240" w:lineRule="auto"/>
              <w:jc w:val="distribute"/>
            </w:pPr>
            <w:r>
              <w:rPr>
                <w:rFonts w:hint="eastAsia"/>
              </w:rPr>
              <w:t>校对人</w:t>
            </w:r>
          </w:p>
        </w:tc>
        <w:tc>
          <w:tcPr>
            <w:tcW w:w="475" w:type="dxa"/>
            <w:vAlign w:val="center"/>
          </w:tcPr>
          <w:p w14:paraId="0160B13C">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3AE8D232">
            <w:pPr>
              <w:pStyle w:val="32"/>
              <w:spacing w:line="240" w:lineRule="auto"/>
              <w:jc w:val="center"/>
            </w:pPr>
          </w:p>
        </w:tc>
      </w:tr>
      <w:tr w14:paraId="69664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DAD8E36">
            <w:pPr>
              <w:pStyle w:val="32"/>
              <w:spacing w:line="240" w:lineRule="auto"/>
              <w:jc w:val="distribute"/>
            </w:pPr>
            <w:r>
              <w:rPr>
                <w:rFonts w:hint="eastAsia"/>
              </w:rPr>
              <w:t>审定人</w:t>
            </w:r>
          </w:p>
        </w:tc>
        <w:tc>
          <w:tcPr>
            <w:tcW w:w="475" w:type="dxa"/>
            <w:vAlign w:val="center"/>
          </w:tcPr>
          <w:p w14:paraId="3BCC91A6">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33BD330E">
            <w:pPr>
              <w:pStyle w:val="32"/>
              <w:spacing w:line="240" w:lineRule="auto"/>
              <w:jc w:val="center"/>
            </w:pPr>
          </w:p>
        </w:tc>
      </w:tr>
      <w:tr w14:paraId="5AA08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613EA1A">
            <w:pPr>
              <w:pStyle w:val="32"/>
              <w:spacing w:line="240" w:lineRule="auto"/>
              <w:jc w:val="distribute"/>
            </w:pPr>
            <w:r>
              <w:rPr>
                <w:rFonts w:hint="eastAsia"/>
              </w:rPr>
              <w:t>报告日期</w:t>
            </w:r>
          </w:p>
        </w:tc>
        <w:tc>
          <w:tcPr>
            <w:tcW w:w="475" w:type="dxa"/>
            <w:vAlign w:val="center"/>
          </w:tcPr>
          <w:p w14:paraId="2DC3E6F1">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4821E5D5">
            <w:pPr>
              <w:pStyle w:val="32"/>
              <w:spacing w:line="240" w:lineRule="auto"/>
              <w:jc w:val="center"/>
            </w:pPr>
            <w:bookmarkStart w:id="8" w:name="报告日期"/>
            <w:bookmarkEnd w:id="8"/>
          </w:p>
        </w:tc>
      </w:tr>
    </w:tbl>
    <w:p w14:paraId="672CC10F"/>
    <w:p w14:paraId="0F13457B">
      <w:pPr>
        <w:pStyle w:val="34"/>
      </w:pPr>
    </w:p>
    <w:tbl>
      <w:tblPr>
        <w:tblStyle w:val="21"/>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2A5583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10AF8D25">
            <w:pPr>
              <w:pStyle w:val="34"/>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D030F96">
            <w:pPr>
              <w:pStyle w:val="34"/>
              <w:rPr>
                <w:szCs w:val="18"/>
              </w:rPr>
            </w:pPr>
            <w:r>
              <w:rPr>
                <w:rFonts w:hint="eastAsia"/>
                <w:szCs w:val="18"/>
              </w:rPr>
              <w:t xml:space="preserve">: </w:t>
            </w:r>
            <w:bookmarkStart w:id="9" w:name="采用软件"/>
            <w:r>
              <w:rPr>
                <w:rFonts w:hint="eastAsia"/>
                <w:szCs w:val="18"/>
              </w:rPr>
              <w:t>建筑通风Vent2025</w:t>
            </w:r>
            <w:bookmarkEnd w:id="9"/>
          </w:p>
        </w:tc>
        <w:tc>
          <w:tcPr>
            <w:tcW w:w="3958" w:type="dxa"/>
            <w:vMerge w:val="restart"/>
            <w:tcBorders>
              <w:top w:val="single" w:color="auto" w:sz="2" w:space="0"/>
              <w:left w:val="nil"/>
              <w:bottom w:val="nil"/>
              <w:right w:val="nil"/>
            </w:tcBorders>
            <w:vAlign w:val="bottom"/>
          </w:tcPr>
          <w:p w14:paraId="496CF1E3">
            <w:pPr>
              <w:pStyle w:val="34"/>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AAC77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8846FAF">
            <w:pPr>
              <w:pStyle w:val="34"/>
              <w:jc w:val="distribute"/>
              <w:rPr>
                <w:szCs w:val="18"/>
              </w:rPr>
            </w:pPr>
            <w:r>
              <w:rPr>
                <w:rFonts w:hint="eastAsia"/>
                <w:szCs w:val="18"/>
              </w:rPr>
              <w:t>软件版本</w:t>
            </w:r>
          </w:p>
        </w:tc>
        <w:tc>
          <w:tcPr>
            <w:tcW w:w="3143" w:type="dxa"/>
            <w:tcBorders>
              <w:top w:val="nil"/>
              <w:left w:val="nil"/>
              <w:bottom w:val="nil"/>
              <w:right w:val="nil"/>
            </w:tcBorders>
            <w:vAlign w:val="bottom"/>
          </w:tcPr>
          <w:p w14:paraId="115CDEAC">
            <w:pPr>
              <w:pStyle w:val="34"/>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25EDD1E4">
            <w:pPr>
              <w:spacing w:line="360" w:lineRule="exact"/>
              <w:ind w:firstLine="360"/>
              <w:rPr>
                <w:sz w:val="18"/>
                <w:szCs w:val="18"/>
              </w:rPr>
            </w:pPr>
          </w:p>
        </w:tc>
      </w:tr>
      <w:tr w14:paraId="24DA96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17F4679">
            <w:pPr>
              <w:pStyle w:val="34"/>
              <w:jc w:val="distribute"/>
              <w:rPr>
                <w:szCs w:val="18"/>
              </w:rPr>
            </w:pPr>
            <w:r>
              <w:rPr>
                <w:rFonts w:hint="eastAsia"/>
                <w:szCs w:val="18"/>
              </w:rPr>
              <w:t>正版授权码</w:t>
            </w:r>
          </w:p>
        </w:tc>
        <w:tc>
          <w:tcPr>
            <w:tcW w:w="3143" w:type="dxa"/>
            <w:tcBorders>
              <w:top w:val="nil"/>
              <w:left w:val="nil"/>
              <w:bottom w:val="nil"/>
              <w:right w:val="nil"/>
            </w:tcBorders>
            <w:vAlign w:val="bottom"/>
          </w:tcPr>
          <w:p w14:paraId="1DA5E27B">
            <w:pPr>
              <w:pStyle w:val="34"/>
              <w:rPr>
                <w:szCs w:val="18"/>
              </w:rPr>
            </w:pPr>
            <w:r>
              <w:rPr>
                <w:rFonts w:hint="eastAsia"/>
                <w:szCs w:val="18"/>
              </w:rPr>
              <w:t xml:space="preserve">: </w:t>
            </w:r>
            <w:bookmarkStart w:id="11" w:name="加密锁号"/>
            <w:r>
              <w:rPr>
                <w:rFonts w:hint="eastAsia"/>
                <w:szCs w:val="18"/>
              </w:rPr>
              <w:t>T13099976284</w:t>
            </w:r>
            <w:bookmarkEnd w:id="11"/>
          </w:p>
        </w:tc>
        <w:tc>
          <w:tcPr>
            <w:tcW w:w="3958" w:type="dxa"/>
            <w:vMerge w:val="continue"/>
            <w:tcBorders>
              <w:top w:val="single" w:color="auto" w:sz="2" w:space="0"/>
              <w:left w:val="nil"/>
              <w:bottom w:val="nil"/>
              <w:right w:val="nil"/>
            </w:tcBorders>
            <w:vAlign w:val="center"/>
          </w:tcPr>
          <w:p w14:paraId="36ECDC67">
            <w:pPr>
              <w:spacing w:line="360" w:lineRule="exact"/>
              <w:ind w:firstLine="360"/>
              <w:rPr>
                <w:sz w:val="18"/>
                <w:szCs w:val="18"/>
              </w:rPr>
            </w:pPr>
          </w:p>
        </w:tc>
      </w:tr>
      <w:tr w14:paraId="0948689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93F9698">
            <w:pPr>
              <w:pStyle w:val="34"/>
              <w:jc w:val="distribute"/>
              <w:rPr>
                <w:szCs w:val="18"/>
              </w:rPr>
            </w:pPr>
            <w:r>
              <w:rPr>
                <w:rFonts w:hint="eastAsia"/>
                <w:szCs w:val="18"/>
              </w:rPr>
              <w:t>研发单位</w:t>
            </w:r>
          </w:p>
        </w:tc>
        <w:tc>
          <w:tcPr>
            <w:tcW w:w="3143" w:type="dxa"/>
            <w:tcBorders>
              <w:top w:val="nil"/>
              <w:left w:val="nil"/>
              <w:bottom w:val="nil"/>
              <w:right w:val="nil"/>
            </w:tcBorders>
            <w:vAlign w:val="bottom"/>
          </w:tcPr>
          <w:p w14:paraId="14B704DC">
            <w:pPr>
              <w:pStyle w:val="34"/>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D48947F">
            <w:pPr>
              <w:spacing w:line="360" w:lineRule="exact"/>
              <w:ind w:firstLine="360"/>
              <w:rPr>
                <w:sz w:val="18"/>
                <w:szCs w:val="18"/>
              </w:rPr>
            </w:pPr>
          </w:p>
        </w:tc>
      </w:tr>
    </w:tbl>
    <w:p w14:paraId="69BA802B">
      <w:pPr>
        <w:pStyle w:val="17"/>
        <w:rPr>
          <w:lang w:val="en-GB"/>
        </w:rPr>
        <w:sectPr>
          <w:headerReference r:id="rId4" w:type="default"/>
          <w:footerReference r:id="rId5" w:type="default"/>
          <w:pgSz w:w="11906" w:h="16838"/>
          <w:pgMar w:top="1440" w:right="1800" w:bottom="426" w:left="1800" w:header="851" w:footer="992" w:gutter="0"/>
          <w:cols w:space="425" w:num="1"/>
          <w:titlePg/>
          <w:docGrid w:type="lines" w:linePitch="312" w:charSpace="0"/>
        </w:sectPr>
      </w:pPr>
    </w:p>
    <w:p w14:paraId="47D6F5D4">
      <w:pPr>
        <w:pStyle w:val="2"/>
        <w:rPr>
          <w:rFonts w:ascii="微软雅黑" w:hAnsi="微软雅黑" w:eastAsia="微软雅黑"/>
        </w:rPr>
      </w:pPr>
      <w:bookmarkStart w:id="12" w:name="_Toc420309360"/>
      <w:bookmarkStart w:id="13" w:name="_Toc420663548"/>
      <w:r>
        <w:rPr>
          <w:rFonts w:hint="eastAsia" w:ascii="微软雅黑" w:hAnsi="微软雅黑" w:eastAsia="微软雅黑"/>
        </w:rPr>
        <w:t>建筑概况</w:t>
      </w:r>
      <w:bookmarkEnd w:id="12"/>
      <w:bookmarkEnd w:id="13"/>
    </w:p>
    <w:tbl>
      <w:tblPr>
        <w:tblStyle w:val="20"/>
        <w:tblW w:w="4885" w:type="pct"/>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1"/>
        <w:gridCol w:w="5715"/>
      </w:tblGrid>
      <w:tr w14:paraId="76B4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71012325">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工程名称</w:t>
            </w:r>
          </w:p>
        </w:tc>
        <w:tc>
          <w:tcPr>
            <w:tcW w:w="6231" w:type="dxa"/>
          </w:tcPr>
          <w:p w14:paraId="26C01800">
            <w:pPr>
              <w:pStyle w:val="3"/>
              <w:ind w:firstLine="0" w:firstLineChars="0"/>
              <w:rPr>
                <w:rFonts w:ascii="微软雅黑" w:hAnsi="微软雅黑" w:eastAsia="微软雅黑"/>
                <w:sz w:val="18"/>
                <w:szCs w:val="18"/>
                <w:lang w:val="en-US"/>
              </w:rPr>
            </w:pPr>
            <w:bookmarkStart w:id="14" w:name="工程名称2"/>
            <w:bookmarkEnd w:id="14"/>
          </w:p>
        </w:tc>
      </w:tr>
      <w:tr w14:paraId="2CF2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14DFCDED">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工程地点</w:t>
            </w:r>
          </w:p>
        </w:tc>
        <w:tc>
          <w:tcPr>
            <w:tcW w:w="6231" w:type="dxa"/>
          </w:tcPr>
          <w:p w14:paraId="1E6404FF">
            <w:pPr>
              <w:pStyle w:val="3"/>
              <w:ind w:firstLine="0" w:firstLineChars="0"/>
              <w:rPr>
                <w:rFonts w:ascii="微软雅黑" w:hAnsi="微软雅黑" w:eastAsia="微软雅黑"/>
                <w:sz w:val="18"/>
                <w:szCs w:val="18"/>
                <w:lang w:val="en-US"/>
              </w:rPr>
            </w:pPr>
            <w:bookmarkStart w:id="15" w:name="工程地点2"/>
            <w:r>
              <w:rPr>
                <w:rFonts w:hint="eastAsia" w:ascii="微软雅黑" w:hAnsi="微软雅黑" w:eastAsia="微软雅黑"/>
                <w:sz w:val="18"/>
                <w:szCs w:val="18"/>
              </w:rPr>
              <w:t>北京</w:t>
            </w:r>
            <w:bookmarkEnd w:id="15"/>
          </w:p>
        </w:tc>
      </w:tr>
      <w:tr w14:paraId="7417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408CB8E6">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建筑热工设计分区</w:t>
            </w:r>
          </w:p>
        </w:tc>
        <w:tc>
          <w:tcPr>
            <w:tcW w:w="6231" w:type="dxa"/>
          </w:tcPr>
          <w:p w14:paraId="543E2C91">
            <w:pPr>
              <w:pStyle w:val="3"/>
              <w:ind w:firstLine="0" w:firstLineChars="0"/>
              <w:rPr>
                <w:rFonts w:ascii="微软雅黑" w:hAnsi="微软雅黑" w:eastAsia="微软雅黑"/>
                <w:sz w:val="18"/>
                <w:szCs w:val="18"/>
                <w:lang w:val="en-US"/>
              </w:rPr>
            </w:pPr>
            <w:bookmarkStart w:id="16" w:name="热工分区"/>
            <w:r>
              <w:rPr>
                <w:rFonts w:hint="eastAsia" w:ascii="微软雅黑" w:hAnsi="微软雅黑" w:eastAsia="微软雅黑"/>
                <w:sz w:val="18"/>
                <w:szCs w:val="18"/>
                <w:lang w:val="en-US"/>
              </w:rPr>
              <w:t>寒冷</w:t>
            </w:r>
            <w:bookmarkEnd w:id="16"/>
          </w:p>
        </w:tc>
      </w:tr>
      <w:tr w14:paraId="3A8FA9AA">
        <w:tblPrEx>
          <w:tblCellMar>
            <w:top w:w="0" w:type="dxa"/>
            <w:left w:w="108" w:type="dxa"/>
            <w:bottom w:w="0" w:type="dxa"/>
            <w:right w:w="108" w:type="dxa"/>
          </w:tblCellMar>
        </w:tblPrEx>
        <w:trPr>
          <w:trHeight w:val="510" w:hRule="atLeast"/>
        </w:trPr>
        <w:tc>
          <w:tcPr>
            <w:tcW w:w="2841" w:type="dxa"/>
            <w:shd w:val="clear" w:color="auto" w:fill="E6E6E6"/>
          </w:tcPr>
          <w:p w14:paraId="629747AB">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建筑面积</w:t>
            </w:r>
          </w:p>
        </w:tc>
        <w:tc>
          <w:tcPr>
            <w:tcW w:w="6231" w:type="dxa"/>
          </w:tcPr>
          <w:p w14:paraId="73B4952B">
            <w:pPr>
              <w:pStyle w:val="3"/>
              <w:ind w:firstLine="0" w:firstLineChars="0"/>
              <w:rPr>
                <w:rFonts w:ascii="微软雅黑" w:hAnsi="微软雅黑" w:eastAsia="微软雅黑"/>
                <w:sz w:val="18"/>
                <w:szCs w:val="18"/>
                <w:vertAlign w:val="superscript"/>
                <w:lang w:val="en-US"/>
              </w:rPr>
            </w:pPr>
            <w:bookmarkStart w:id="17" w:name="建筑面积"/>
            <w:r>
              <w:rPr>
                <w:rFonts w:ascii="微软雅黑" w:hAnsi="微软雅黑" w:eastAsia="微软雅黑"/>
                <w:sz w:val="18"/>
                <w:szCs w:val="18"/>
                <w:lang w:val="en-US"/>
              </w:rPr>
              <w:t>23724</w:t>
            </w:r>
            <w:bookmarkEnd w:id="17"/>
            <w:r>
              <w:rPr>
                <w:rFonts w:hint="eastAsia" w:ascii="微软雅黑" w:hAnsi="微软雅黑" w:eastAsia="微软雅黑"/>
                <w:sz w:val="18"/>
                <w:szCs w:val="18"/>
                <w:lang w:val="en-US"/>
              </w:rPr>
              <w:t xml:space="preserve"> m</w:t>
            </w:r>
            <w:r>
              <w:rPr>
                <w:rFonts w:hint="eastAsia" w:ascii="微软雅黑" w:hAnsi="微软雅黑" w:eastAsia="微软雅黑"/>
                <w:sz w:val="18"/>
                <w:szCs w:val="18"/>
                <w:vertAlign w:val="superscript"/>
                <w:lang w:val="en-US"/>
              </w:rPr>
              <w:t>2</w:t>
            </w:r>
          </w:p>
        </w:tc>
      </w:tr>
      <w:tr w14:paraId="6336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4F5A2AD5">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建筑层数</w:t>
            </w:r>
          </w:p>
        </w:tc>
        <w:tc>
          <w:tcPr>
            <w:tcW w:w="6231" w:type="dxa"/>
          </w:tcPr>
          <w:p w14:paraId="06000362">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地上</w:t>
            </w:r>
            <w:bookmarkStart w:id="18" w:name="地上层数"/>
            <w:r>
              <w:rPr>
                <w:rFonts w:hint="eastAsia" w:ascii="微软雅黑" w:hAnsi="微软雅黑" w:eastAsia="微软雅黑"/>
                <w:sz w:val="18"/>
                <w:szCs w:val="18"/>
                <w:lang w:val="en-US"/>
              </w:rPr>
              <w:t>3</w:t>
            </w:r>
            <w:bookmarkEnd w:id="18"/>
            <w:r>
              <w:rPr>
                <w:rFonts w:hint="eastAsia" w:ascii="微软雅黑" w:hAnsi="微软雅黑" w:eastAsia="微软雅黑"/>
                <w:sz w:val="18"/>
                <w:szCs w:val="18"/>
                <w:lang w:val="en-US"/>
              </w:rPr>
              <w:t>层</w:t>
            </w:r>
          </w:p>
        </w:tc>
      </w:tr>
      <w:tr w14:paraId="2808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602A59F9">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建筑高度</w:t>
            </w:r>
          </w:p>
        </w:tc>
        <w:tc>
          <w:tcPr>
            <w:tcW w:w="6231" w:type="dxa"/>
          </w:tcPr>
          <w:p w14:paraId="5A01144C">
            <w:pPr>
              <w:pStyle w:val="3"/>
              <w:ind w:firstLine="0" w:firstLineChars="0"/>
              <w:rPr>
                <w:rFonts w:ascii="微软雅黑" w:hAnsi="微软雅黑" w:eastAsia="微软雅黑"/>
                <w:sz w:val="18"/>
                <w:szCs w:val="18"/>
                <w:lang w:val="en-US"/>
              </w:rPr>
            </w:pPr>
            <w:bookmarkStart w:id="19" w:name="建筑高度"/>
            <w:r>
              <w:rPr>
                <w:rFonts w:hint="eastAsia" w:ascii="微软雅黑" w:hAnsi="微软雅黑" w:eastAsia="微软雅黑"/>
                <w:sz w:val="18"/>
                <w:szCs w:val="18"/>
                <w:lang w:val="en-US"/>
              </w:rPr>
              <w:t>20.0</w:t>
            </w:r>
            <w:bookmarkEnd w:id="19"/>
            <w:r>
              <w:rPr>
                <w:rFonts w:hint="eastAsia" w:ascii="微软雅黑" w:hAnsi="微软雅黑" w:eastAsia="微软雅黑"/>
                <w:sz w:val="18"/>
                <w:szCs w:val="18"/>
                <w:lang w:val="en-US"/>
              </w:rPr>
              <w:t>m</w:t>
            </w:r>
          </w:p>
        </w:tc>
      </w:tr>
    </w:tbl>
    <w:p w14:paraId="7A5E42C9">
      <w:pPr>
        <w:pStyle w:val="2"/>
        <w:rPr>
          <w:rFonts w:ascii="微软雅黑" w:hAnsi="微软雅黑" w:eastAsia="微软雅黑"/>
        </w:rPr>
      </w:pPr>
      <w:bookmarkStart w:id="20" w:name="_Toc420309361"/>
      <w:bookmarkStart w:id="21" w:name="_Toc420663549"/>
      <w:bookmarkStart w:id="22" w:name="TitleFormat"/>
      <w:r>
        <w:rPr>
          <w:rFonts w:hint="eastAsia" w:ascii="微软雅黑" w:hAnsi="微软雅黑" w:eastAsia="微软雅黑"/>
        </w:rPr>
        <w:t>计算依据</w:t>
      </w:r>
      <w:bookmarkEnd w:id="20"/>
      <w:bookmarkEnd w:id="21"/>
    </w:p>
    <w:bookmarkEnd w:id="22"/>
    <w:p w14:paraId="3A635528">
      <w:pPr>
        <w:rPr>
          <w:szCs w:val="24"/>
        </w:rPr>
      </w:pPr>
      <w:r>
        <w:rPr>
          <w:rFonts w:hint="eastAsia"/>
          <w:szCs w:val="24"/>
        </w:rPr>
        <w:t>1.</w:t>
      </w:r>
      <w:r>
        <w:rPr>
          <w:szCs w:val="24"/>
        </w:rPr>
        <w:t xml:space="preserve"> </w:t>
      </w:r>
      <w:bookmarkStart w:id="23" w:name="参考标准名称1"/>
      <w:r>
        <w:rPr>
          <w:rFonts w:hint="eastAsia"/>
          <w:szCs w:val="24"/>
        </w:rPr>
        <w:t>《绿色建筑评价标准》GB/T 50378-2019（2024年版）</w:t>
      </w:r>
      <w:bookmarkEnd w:id="23"/>
    </w:p>
    <w:p w14:paraId="276120E3">
      <w:pPr>
        <w:rPr>
          <w:szCs w:val="24"/>
        </w:rPr>
      </w:pPr>
      <w:r>
        <w:rPr>
          <w:rFonts w:hint="eastAsia"/>
          <w:szCs w:val="24"/>
        </w:rPr>
        <w:t>2.</w:t>
      </w:r>
      <w:r>
        <w:rPr>
          <w:szCs w:val="24"/>
        </w:rPr>
        <w:t xml:space="preserve"> </w:t>
      </w:r>
      <w:r>
        <w:rPr>
          <w:rFonts w:hint="eastAsia"/>
          <w:szCs w:val="24"/>
        </w:rPr>
        <w:t>《绿色建筑评价技术细则》</w:t>
      </w:r>
    </w:p>
    <w:p w14:paraId="1AF89E96">
      <w:pPr>
        <w:rPr>
          <w:szCs w:val="24"/>
        </w:rPr>
      </w:pPr>
      <w:r>
        <w:rPr>
          <w:rFonts w:hint="eastAsia"/>
          <w:szCs w:val="24"/>
        </w:rPr>
        <w:t>3.</w:t>
      </w:r>
      <w:r>
        <w:rPr>
          <w:szCs w:val="24"/>
        </w:rPr>
        <w:t xml:space="preserve"> 《住宅设计规范》GB50096</w:t>
      </w:r>
      <w:r>
        <w:rPr>
          <w:rFonts w:hint="eastAsia"/>
        </w:rPr>
        <w:t>—</w:t>
      </w:r>
      <w:r>
        <w:rPr>
          <w:szCs w:val="24"/>
        </w:rPr>
        <w:t>2011</w:t>
      </w:r>
    </w:p>
    <w:p w14:paraId="5A3ED051">
      <w:pPr>
        <w:rPr>
          <w:szCs w:val="24"/>
        </w:rPr>
      </w:pPr>
      <w:r>
        <w:rPr>
          <w:szCs w:val="24"/>
        </w:rPr>
        <w:t xml:space="preserve">4. </w:t>
      </w:r>
      <w:r>
        <w:rPr>
          <w:rFonts w:hint="eastAsia"/>
          <w:szCs w:val="24"/>
        </w:rPr>
        <w:t xml:space="preserve"> </w:t>
      </w:r>
      <w:r>
        <w:rPr>
          <w:rFonts w:hint="eastAsia"/>
        </w:rPr>
        <w:t>项目</w:t>
      </w:r>
      <w:r>
        <w:rPr>
          <w:rFonts w:hint="eastAsia"/>
          <w:szCs w:val="24"/>
        </w:rPr>
        <w:t>相关建筑图纸</w:t>
      </w:r>
    </w:p>
    <w:p w14:paraId="288A2D38">
      <w:pPr>
        <w:pStyle w:val="2"/>
        <w:rPr>
          <w:rFonts w:ascii="微软雅黑" w:hAnsi="微软雅黑" w:eastAsia="微软雅黑"/>
          <w:kern w:val="2"/>
        </w:rPr>
      </w:pPr>
      <w:bookmarkStart w:id="24" w:name="_Toc420663551"/>
      <w:r>
        <w:rPr>
          <w:rFonts w:hint="eastAsia" w:ascii="微软雅黑" w:hAnsi="微软雅黑" w:eastAsia="微软雅黑"/>
          <w:kern w:val="2"/>
        </w:rPr>
        <w:t>参考标准</w:t>
      </w:r>
    </w:p>
    <w:p w14:paraId="18B8C6FB">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.2.10条第1款规定：住宅建筑通风开口面积与房间地板面积的比例在夏热冬暖和温和B地区达到12%, 在夏热冬冷和温和A地区达到8%, 在其他地区达到5%, 得5分；每再增加2%, 再得1 分，最高得8分。</w:t>
      </w:r>
    </w:p>
    <w:p w14:paraId="4FAE0051">
      <w:pPr>
        <w:spacing w:line="140" w:lineRule="atLeast"/>
        <w:ind w:firstLine="420"/>
        <w:jc w:val="center"/>
        <w:rPr>
          <w:rFonts w:cs="Calibri"/>
          <w:color w:val="000000"/>
          <w:sz w:val="18"/>
          <w:szCs w:val="18"/>
        </w:rPr>
      </w:pPr>
      <w:r>
        <w:rPr>
          <w:rFonts w:hint="eastAsia"/>
          <w:sz w:val="18"/>
          <w:szCs w:val="18"/>
        </w:rPr>
        <w:t xml:space="preserve">表1  </w:t>
      </w:r>
      <w:r>
        <w:rPr>
          <w:rFonts w:hint="eastAsia" w:cs="Calibri"/>
          <w:color w:val="000000"/>
          <w:sz w:val="18"/>
          <w:szCs w:val="18"/>
        </w:rPr>
        <w:t>通风开口面积与房间地板面积比例得分依据</w:t>
      </w:r>
    </w:p>
    <w:tbl>
      <w:tblPr>
        <w:tblStyle w:val="20"/>
        <w:tblW w:w="7508" w:type="dxa"/>
        <w:jc w:val="center"/>
        <w:tblLayout w:type="autofit"/>
        <w:tblCellMar>
          <w:top w:w="0" w:type="dxa"/>
          <w:left w:w="108" w:type="dxa"/>
          <w:bottom w:w="0" w:type="dxa"/>
          <w:right w:w="108" w:type="dxa"/>
        </w:tblCellMar>
      </w:tblPr>
      <w:tblGrid>
        <w:gridCol w:w="2127"/>
        <w:gridCol w:w="3989"/>
        <w:gridCol w:w="1392"/>
      </w:tblGrid>
      <w:tr w14:paraId="29E8D20A">
        <w:tblPrEx>
          <w:tblCellMar>
            <w:top w:w="0" w:type="dxa"/>
            <w:left w:w="108" w:type="dxa"/>
            <w:bottom w:w="0" w:type="dxa"/>
            <w:right w:w="108" w:type="dxa"/>
          </w:tblCellMar>
        </w:tblPrEx>
        <w:trPr>
          <w:trHeight w:val="51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77864F">
            <w:pPr>
              <w:jc w:val="center"/>
              <w:rPr>
                <w:rFonts w:cs="Calibri"/>
                <w:b/>
                <w:bCs/>
                <w:color w:val="000000"/>
                <w:sz w:val="18"/>
                <w:szCs w:val="18"/>
              </w:rPr>
            </w:pPr>
            <w:r>
              <w:rPr>
                <w:rFonts w:hint="eastAsia" w:cs="Calibri"/>
                <w:b/>
                <w:bCs/>
                <w:color w:val="000000"/>
                <w:sz w:val="18"/>
                <w:szCs w:val="18"/>
              </w:rPr>
              <w:t>气候区</w:t>
            </w:r>
          </w:p>
        </w:tc>
        <w:tc>
          <w:tcPr>
            <w:tcW w:w="3989" w:type="dxa"/>
            <w:tcBorders>
              <w:top w:val="single" w:color="auto" w:sz="4" w:space="0"/>
              <w:left w:val="nil"/>
              <w:bottom w:val="single" w:color="auto" w:sz="4" w:space="0"/>
              <w:right w:val="single" w:color="auto" w:sz="4" w:space="0"/>
            </w:tcBorders>
            <w:shd w:val="clear" w:color="auto" w:fill="auto"/>
            <w:noWrap/>
            <w:vAlign w:val="center"/>
          </w:tcPr>
          <w:p w14:paraId="002989EF">
            <w:pPr>
              <w:ind w:left="34"/>
              <w:jc w:val="center"/>
              <w:rPr>
                <w:rFonts w:cs="Calibri"/>
                <w:b/>
                <w:bCs/>
                <w:color w:val="000000"/>
                <w:sz w:val="18"/>
                <w:szCs w:val="18"/>
              </w:rPr>
            </w:pPr>
            <w:r>
              <w:rPr>
                <w:rFonts w:hint="eastAsia" w:cs="Calibri"/>
                <w:b/>
                <w:bCs/>
                <w:color w:val="000000"/>
                <w:sz w:val="18"/>
                <w:szCs w:val="18"/>
              </w:rPr>
              <w:t>通风开口面积与房间地板面积比例</w:t>
            </w:r>
          </w:p>
        </w:tc>
        <w:tc>
          <w:tcPr>
            <w:tcW w:w="1392" w:type="dxa"/>
            <w:tcBorders>
              <w:top w:val="single" w:color="auto" w:sz="4" w:space="0"/>
              <w:left w:val="nil"/>
              <w:bottom w:val="single" w:color="auto" w:sz="4" w:space="0"/>
              <w:right w:val="single" w:color="auto" w:sz="4" w:space="0"/>
            </w:tcBorders>
            <w:shd w:val="clear" w:color="auto" w:fill="auto"/>
            <w:noWrap/>
            <w:vAlign w:val="center"/>
          </w:tcPr>
          <w:p w14:paraId="47D08C7D">
            <w:pPr>
              <w:jc w:val="center"/>
              <w:rPr>
                <w:rFonts w:cs="Calibri"/>
                <w:b/>
                <w:bCs/>
                <w:color w:val="000000"/>
                <w:sz w:val="18"/>
                <w:szCs w:val="18"/>
              </w:rPr>
            </w:pPr>
            <w:r>
              <w:rPr>
                <w:rFonts w:hint="eastAsia" w:cs="Calibri"/>
                <w:b/>
                <w:bCs/>
                <w:color w:val="000000"/>
                <w:sz w:val="18"/>
                <w:szCs w:val="18"/>
              </w:rPr>
              <w:t>得分</w:t>
            </w:r>
          </w:p>
        </w:tc>
      </w:tr>
      <w:tr w14:paraId="0946C269">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double" w:color="000000" w:sz="6" w:space="0"/>
              <w:right w:val="single" w:color="auto" w:sz="4" w:space="0"/>
            </w:tcBorders>
            <w:shd w:val="clear" w:color="auto" w:fill="auto"/>
            <w:noWrap/>
            <w:vAlign w:val="center"/>
          </w:tcPr>
          <w:p w14:paraId="4AA56F4D">
            <w:pPr>
              <w:jc w:val="center"/>
              <w:rPr>
                <w:rFonts w:cs="Calibri"/>
                <w:color w:val="000000"/>
                <w:sz w:val="18"/>
                <w:szCs w:val="18"/>
              </w:rPr>
            </w:pPr>
            <w:r>
              <w:rPr>
                <w:color w:val="000000"/>
                <w:sz w:val="18"/>
                <w:szCs w:val="18"/>
              </w:rPr>
              <w:t>夏热冬暖</w:t>
            </w:r>
            <w:r>
              <w:rPr>
                <w:rFonts w:hint="eastAsia"/>
                <w:color w:val="000000"/>
                <w:sz w:val="18"/>
                <w:szCs w:val="18"/>
              </w:rPr>
              <w:t>、温和B地区</w:t>
            </w:r>
          </w:p>
        </w:tc>
        <w:tc>
          <w:tcPr>
            <w:tcW w:w="3989" w:type="dxa"/>
            <w:tcBorders>
              <w:top w:val="nil"/>
              <w:left w:val="nil"/>
              <w:bottom w:val="single" w:color="auto" w:sz="4" w:space="0"/>
              <w:right w:val="single" w:color="auto" w:sz="4" w:space="0"/>
            </w:tcBorders>
            <w:shd w:val="clear" w:color="auto" w:fill="auto"/>
            <w:noWrap/>
            <w:vAlign w:val="center"/>
          </w:tcPr>
          <w:p w14:paraId="15017E3D">
            <w:pPr>
              <w:ind w:left="34"/>
              <w:jc w:val="center"/>
              <w:rPr>
                <w:rFonts w:cs="Calibri"/>
                <w:color w:val="000000"/>
                <w:sz w:val="18"/>
                <w:szCs w:val="18"/>
              </w:rPr>
            </w:pPr>
            <w:r>
              <w:rPr>
                <w:rFonts w:cs="Calibri"/>
                <w:color w:val="000000"/>
                <w:sz w:val="18"/>
                <w:szCs w:val="18"/>
              </w:rPr>
              <w:t>12%</w:t>
            </w:r>
          </w:p>
        </w:tc>
        <w:tc>
          <w:tcPr>
            <w:tcW w:w="1392" w:type="dxa"/>
            <w:tcBorders>
              <w:top w:val="nil"/>
              <w:left w:val="nil"/>
              <w:bottom w:val="single" w:color="auto" w:sz="4" w:space="0"/>
              <w:right w:val="single" w:color="auto" w:sz="4" w:space="0"/>
            </w:tcBorders>
            <w:shd w:val="clear" w:color="auto" w:fill="auto"/>
            <w:noWrap/>
            <w:vAlign w:val="center"/>
          </w:tcPr>
          <w:p w14:paraId="66C48AB7">
            <w:pPr>
              <w:jc w:val="center"/>
              <w:rPr>
                <w:rFonts w:cs="Calibri"/>
                <w:color w:val="000000"/>
                <w:sz w:val="18"/>
                <w:szCs w:val="18"/>
              </w:rPr>
            </w:pPr>
            <w:r>
              <w:rPr>
                <w:rFonts w:cs="Calibri"/>
                <w:color w:val="000000"/>
                <w:sz w:val="18"/>
                <w:szCs w:val="18"/>
              </w:rPr>
              <w:t>5</w:t>
            </w:r>
          </w:p>
        </w:tc>
      </w:tr>
      <w:tr w14:paraId="196A9279">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2FF46D5A">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2AC00DA8">
            <w:pPr>
              <w:ind w:left="34"/>
              <w:jc w:val="center"/>
              <w:rPr>
                <w:rFonts w:cs="Calibri"/>
                <w:color w:val="000000"/>
                <w:sz w:val="18"/>
                <w:szCs w:val="18"/>
              </w:rPr>
            </w:pPr>
            <w:r>
              <w:rPr>
                <w:rFonts w:cs="Calibri"/>
                <w:color w:val="000000"/>
                <w:sz w:val="18"/>
                <w:szCs w:val="18"/>
              </w:rPr>
              <w:t>14%</w:t>
            </w:r>
          </w:p>
        </w:tc>
        <w:tc>
          <w:tcPr>
            <w:tcW w:w="1392" w:type="dxa"/>
            <w:tcBorders>
              <w:top w:val="nil"/>
              <w:left w:val="nil"/>
              <w:bottom w:val="single" w:color="auto" w:sz="4" w:space="0"/>
              <w:right w:val="single" w:color="auto" w:sz="4" w:space="0"/>
            </w:tcBorders>
            <w:shd w:val="clear" w:color="auto" w:fill="auto"/>
            <w:noWrap/>
            <w:vAlign w:val="center"/>
          </w:tcPr>
          <w:p w14:paraId="09310089">
            <w:pPr>
              <w:jc w:val="center"/>
              <w:rPr>
                <w:rFonts w:cs="Calibri"/>
                <w:color w:val="000000"/>
                <w:sz w:val="18"/>
                <w:szCs w:val="18"/>
              </w:rPr>
            </w:pPr>
            <w:r>
              <w:rPr>
                <w:rFonts w:cs="Calibri"/>
                <w:color w:val="000000"/>
                <w:sz w:val="18"/>
                <w:szCs w:val="18"/>
              </w:rPr>
              <w:t>6</w:t>
            </w:r>
          </w:p>
        </w:tc>
      </w:tr>
      <w:tr w14:paraId="35FBD7E4">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79AB3D26">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501FF0C0">
            <w:pPr>
              <w:ind w:left="34"/>
              <w:jc w:val="center"/>
              <w:rPr>
                <w:rFonts w:cs="Calibri"/>
                <w:color w:val="000000"/>
                <w:sz w:val="18"/>
                <w:szCs w:val="18"/>
              </w:rPr>
            </w:pPr>
            <w:r>
              <w:rPr>
                <w:rFonts w:cs="Calibri"/>
                <w:color w:val="000000"/>
                <w:sz w:val="18"/>
                <w:szCs w:val="18"/>
              </w:rPr>
              <w:t>16%</w:t>
            </w:r>
          </w:p>
        </w:tc>
        <w:tc>
          <w:tcPr>
            <w:tcW w:w="1392" w:type="dxa"/>
            <w:tcBorders>
              <w:top w:val="nil"/>
              <w:left w:val="nil"/>
              <w:bottom w:val="single" w:color="auto" w:sz="4" w:space="0"/>
              <w:right w:val="single" w:color="auto" w:sz="4" w:space="0"/>
            </w:tcBorders>
            <w:shd w:val="clear" w:color="auto" w:fill="auto"/>
            <w:noWrap/>
            <w:vAlign w:val="center"/>
          </w:tcPr>
          <w:p w14:paraId="0507B6DC">
            <w:pPr>
              <w:jc w:val="center"/>
              <w:rPr>
                <w:rFonts w:cs="Calibri"/>
                <w:color w:val="000000"/>
                <w:sz w:val="18"/>
                <w:szCs w:val="18"/>
              </w:rPr>
            </w:pPr>
            <w:r>
              <w:rPr>
                <w:rFonts w:cs="Calibri"/>
                <w:color w:val="000000"/>
                <w:sz w:val="18"/>
                <w:szCs w:val="18"/>
              </w:rPr>
              <w:t>7</w:t>
            </w:r>
          </w:p>
        </w:tc>
      </w:tr>
      <w:tr w14:paraId="60504F78">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2A701CA8">
            <w:pPr>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4FCB281F">
            <w:pPr>
              <w:ind w:left="34"/>
              <w:jc w:val="center"/>
              <w:rPr>
                <w:rFonts w:cs="Calibri"/>
                <w:color w:val="000000"/>
                <w:sz w:val="18"/>
                <w:szCs w:val="18"/>
              </w:rPr>
            </w:pPr>
            <w:r>
              <w:rPr>
                <w:rFonts w:cs="Calibri"/>
                <w:color w:val="000000"/>
                <w:sz w:val="18"/>
                <w:szCs w:val="18"/>
              </w:rPr>
              <w:t>18%</w:t>
            </w:r>
          </w:p>
        </w:tc>
        <w:tc>
          <w:tcPr>
            <w:tcW w:w="1392" w:type="dxa"/>
            <w:tcBorders>
              <w:top w:val="nil"/>
              <w:left w:val="nil"/>
              <w:bottom w:val="double" w:color="auto" w:sz="6" w:space="0"/>
              <w:right w:val="single" w:color="auto" w:sz="4" w:space="0"/>
            </w:tcBorders>
            <w:shd w:val="clear" w:color="auto" w:fill="auto"/>
            <w:noWrap/>
            <w:vAlign w:val="center"/>
          </w:tcPr>
          <w:p w14:paraId="59C44844">
            <w:pPr>
              <w:jc w:val="center"/>
              <w:rPr>
                <w:rFonts w:cs="Calibri"/>
                <w:color w:val="000000"/>
                <w:sz w:val="18"/>
                <w:szCs w:val="18"/>
              </w:rPr>
            </w:pPr>
            <w:r>
              <w:rPr>
                <w:rFonts w:cs="Calibri"/>
                <w:color w:val="000000"/>
                <w:sz w:val="18"/>
                <w:szCs w:val="18"/>
              </w:rPr>
              <w:t>8</w:t>
            </w:r>
          </w:p>
        </w:tc>
      </w:tr>
      <w:tr w14:paraId="781CBF6E">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double" w:color="000000" w:sz="6" w:space="0"/>
              <w:right w:val="single" w:color="auto" w:sz="4" w:space="0"/>
            </w:tcBorders>
            <w:shd w:val="clear" w:color="auto" w:fill="auto"/>
            <w:noWrap/>
            <w:vAlign w:val="center"/>
          </w:tcPr>
          <w:p w14:paraId="1A5051EB">
            <w:pPr>
              <w:jc w:val="center"/>
              <w:rPr>
                <w:rFonts w:cs="Calibri"/>
                <w:color w:val="000000"/>
                <w:sz w:val="18"/>
                <w:szCs w:val="18"/>
              </w:rPr>
            </w:pPr>
            <w:r>
              <w:rPr>
                <w:color w:val="000000"/>
                <w:sz w:val="18"/>
                <w:szCs w:val="18"/>
              </w:rPr>
              <w:t>夏热冬冷</w:t>
            </w:r>
            <w:r>
              <w:rPr>
                <w:rFonts w:hint="eastAsia"/>
                <w:color w:val="000000"/>
                <w:sz w:val="18"/>
                <w:szCs w:val="18"/>
              </w:rPr>
              <w:t>、温和A地区</w:t>
            </w:r>
          </w:p>
        </w:tc>
        <w:tc>
          <w:tcPr>
            <w:tcW w:w="3989" w:type="dxa"/>
            <w:tcBorders>
              <w:top w:val="nil"/>
              <w:left w:val="nil"/>
              <w:bottom w:val="single" w:color="auto" w:sz="4" w:space="0"/>
              <w:right w:val="single" w:color="auto" w:sz="4" w:space="0"/>
            </w:tcBorders>
            <w:shd w:val="clear" w:color="auto" w:fill="auto"/>
            <w:noWrap/>
            <w:vAlign w:val="center"/>
          </w:tcPr>
          <w:p w14:paraId="64117A60">
            <w:pPr>
              <w:ind w:left="34"/>
              <w:jc w:val="center"/>
              <w:rPr>
                <w:rFonts w:cs="Calibri"/>
                <w:color w:val="000000"/>
                <w:sz w:val="18"/>
                <w:szCs w:val="18"/>
              </w:rPr>
            </w:pPr>
            <w:r>
              <w:rPr>
                <w:rFonts w:cs="Calibri"/>
                <w:color w:val="000000"/>
                <w:sz w:val="18"/>
                <w:szCs w:val="18"/>
              </w:rPr>
              <w:t>8%</w:t>
            </w:r>
          </w:p>
        </w:tc>
        <w:tc>
          <w:tcPr>
            <w:tcW w:w="1392" w:type="dxa"/>
            <w:tcBorders>
              <w:top w:val="nil"/>
              <w:left w:val="nil"/>
              <w:bottom w:val="single" w:color="auto" w:sz="4" w:space="0"/>
              <w:right w:val="single" w:color="auto" w:sz="4" w:space="0"/>
            </w:tcBorders>
            <w:shd w:val="clear" w:color="auto" w:fill="auto"/>
            <w:noWrap/>
            <w:vAlign w:val="center"/>
          </w:tcPr>
          <w:p w14:paraId="131D9A31">
            <w:pPr>
              <w:jc w:val="center"/>
              <w:rPr>
                <w:rFonts w:cs="Calibri"/>
                <w:color w:val="000000"/>
                <w:sz w:val="18"/>
                <w:szCs w:val="18"/>
              </w:rPr>
            </w:pPr>
            <w:r>
              <w:rPr>
                <w:rFonts w:cs="Calibri"/>
                <w:color w:val="000000"/>
                <w:sz w:val="18"/>
                <w:szCs w:val="18"/>
              </w:rPr>
              <w:t>5</w:t>
            </w:r>
          </w:p>
        </w:tc>
      </w:tr>
      <w:tr w14:paraId="43A27B08">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321F3169">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70A3F2FA">
            <w:pPr>
              <w:ind w:left="34"/>
              <w:jc w:val="center"/>
              <w:rPr>
                <w:rFonts w:cs="Calibri"/>
                <w:color w:val="000000"/>
                <w:sz w:val="18"/>
                <w:szCs w:val="18"/>
              </w:rPr>
            </w:pPr>
            <w:r>
              <w:rPr>
                <w:rFonts w:cs="Calibri"/>
                <w:color w:val="000000"/>
                <w:sz w:val="18"/>
                <w:szCs w:val="18"/>
              </w:rPr>
              <w:t>10%</w:t>
            </w:r>
          </w:p>
        </w:tc>
        <w:tc>
          <w:tcPr>
            <w:tcW w:w="1392" w:type="dxa"/>
            <w:tcBorders>
              <w:top w:val="nil"/>
              <w:left w:val="nil"/>
              <w:bottom w:val="single" w:color="auto" w:sz="4" w:space="0"/>
              <w:right w:val="single" w:color="auto" w:sz="4" w:space="0"/>
            </w:tcBorders>
            <w:shd w:val="clear" w:color="auto" w:fill="auto"/>
            <w:noWrap/>
            <w:vAlign w:val="center"/>
          </w:tcPr>
          <w:p w14:paraId="7E193BE7">
            <w:pPr>
              <w:jc w:val="center"/>
              <w:rPr>
                <w:rFonts w:cs="Calibri"/>
                <w:color w:val="000000"/>
                <w:sz w:val="18"/>
                <w:szCs w:val="18"/>
              </w:rPr>
            </w:pPr>
            <w:r>
              <w:rPr>
                <w:rFonts w:cs="Calibri"/>
                <w:color w:val="000000"/>
                <w:sz w:val="18"/>
                <w:szCs w:val="18"/>
              </w:rPr>
              <w:t>6</w:t>
            </w:r>
          </w:p>
        </w:tc>
      </w:tr>
      <w:tr w14:paraId="0563B339">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32FBEA56">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2D93ED22">
            <w:pPr>
              <w:ind w:left="34"/>
              <w:jc w:val="center"/>
              <w:rPr>
                <w:rFonts w:cs="Calibri"/>
                <w:color w:val="000000"/>
                <w:sz w:val="18"/>
                <w:szCs w:val="18"/>
              </w:rPr>
            </w:pPr>
            <w:r>
              <w:rPr>
                <w:rFonts w:cs="Calibri"/>
                <w:color w:val="000000"/>
                <w:sz w:val="18"/>
                <w:szCs w:val="18"/>
              </w:rPr>
              <w:t>12%</w:t>
            </w:r>
          </w:p>
        </w:tc>
        <w:tc>
          <w:tcPr>
            <w:tcW w:w="1392" w:type="dxa"/>
            <w:tcBorders>
              <w:top w:val="nil"/>
              <w:left w:val="nil"/>
              <w:bottom w:val="single" w:color="auto" w:sz="4" w:space="0"/>
              <w:right w:val="single" w:color="auto" w:sz="4" w:space="0"/>
            </w:tcBorders>
            <w:shd w:val="clear" w:color="auto" w:fill="auto"/>
            <w:noWrap/>
            <w:vAlign w:val="center"/>
          </w:tcPr>
          <w:p w14:paraId="65CB95CC">
            <w:pPr>
              <w:jc w:val="center"/>
              <w:rPr>
                <w:rFonts w:cs="Calibri"/>
                <w:color w:val="000000"/>
                <w:sz w:val="18"/>
                <w:szCs w:val="18"/>
              </w:rPr>
            </w:pPr>
            <w:r>
              <w:rPr>
                <w:rFonts w:cs="Calibri"/>
                <w:color w:val="000000"/>
                <w:sz w:val="18"/>
                <w:szCs w:val="18"/>
              </w:rPr>
              <w:t>7</w:t>
            </w:r>
          </w:p>
        </w:tc>
      </w:tr>
      <w:tr w14:paraId="3B123859">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09316251">
            <w:pPr>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1BA61565">
            <w:pPr>
              <w:ind w:left="34"/>
              <w:jc w:val="center"/>
              <w:rPr>
                <w:rFonts w:cs="Calibri"/>
                <w:color w:val="000000"/>
                <w:sz w:val="18"/>
                <w:szCs w:val="18"/>
              </w:rPr>
            </w:pPr>
            <w:r>
              <w:rPr>
                <w:rFonts w:cs="Calibri"/>
                <w:color w:val="000000"/>
                <w:sz w:val="18"/>
                <w:szCs w:val="18"/>
              </w:rPr>
              <w:t>14%</w:t>
            </w:r>
          </w:p>
        </w:tc>
        <w:tc>
          <w:tcPr>
            <w:tcW w:w="1392" w:type="dxa"/>
            <w:tcBorders>
              <w:top w:val="nil"/>
              <w:left w:val="nil"/>
              <w:bottom w:val="double" w:color="auto" w:sz="6" w:space="0"/>
              <w:right w:val="single" w:color="auto" w:sz="4" w:space="0"/>
            </w:tcBorders>
            <w:shd w:val="clear" w:color="auto" w:fill="auto"/>
            <w:noWrap/>
            <w:vAlign w:val="center"/>
          </w:tcPr>
          <w:p w14:paraId="46F052BE">
            <w:pPr>
              <w:jc w:val="center"/>
              <w:rPr>
                <w:rFonts w:cs="Calibri"/>
                <w:color w:val="000000"/>
                <w:sz w:val="18"/>
                <w:szCs w:val="18"/>
              </w:rPr>
            </w:pPr>
            <w:r>
              <w:rPr>
                <w:rFonts w:cs="Calibri"/>
                <w:color w:val="000000"/>
                <w:sz w:val="18"/>
                <w:szCs w:val="18"/>
              </w:rPr>
              <w:t>8</w:t>
            </w:r>
          </w:p>
        </w:tc>
      </w:tr>
      <w:tr w14:paraId="11255A3B">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single" w:color="000000" w:sz="4" w:space="0"/>
              <w:right w:val="single" w:color="auto" w:sz="4" w:space="0"/>
            </w:tcBorders>
            <w:shd w:val="clear" w:color="auto" w:fill="auto"/>
            <w:noWrap/>
            <w:vAlign w:val="center"/>
          </w:tcPr>
          <w:p w14:paraId="7B9493D6">
            <w:pPr>
              <w:jc w:val="center"/>
              <w:rPr>
                <w:rFonts w:cs="Calibri"/>
                <w:color w:val="000000"/>
                <w:sz w:val="18"/>
                <w:szCs w:val="18"/>
              </w:rPr>
            </w:pPr>
            <w:r>
              <w:rPr>
                <w:color w:val="000000"/>
                <w:sz w:val="18"/>
                <w:szCs w:val="18"/>
              </w:rPr>
              <w:t>其他地区</w:t>
            </w:r>
          </w:p>
        </w:tc>
        <w:tc>
          <w:tcPr>
            <w:tcW w:w="3989" w:type="dxa"/>
            <w:tcBorders>
              <w:top w:val="nil"/>
              <w:left w:val="nil"/>
              <w:bottom w:val="single" w:color="auto" w:sz="4" w:space="0"/>
              <w:right w:val="single" w:color="auto" w:sz="4" w:space="0"/>
            </w:tcBorders>
            <w:shd w:val="clear" w:color="auto" w:fill="auto"/>
            <w:noWrap/>
            <w:vAlign w:val="center"/>
          </w:tcPr>
          <w:p w14:paraId="1FFF03E0">
            <w:pPr>
              <w:ind w:left="34"/>
              <w:jc w:val="center"/>
              <w:rPr>
                <w:rFonts w:cs="Calibri"/>
                <w:color w:val="000000"/>
                <w:sz w:val="18"/>
                <w:szCs w:val="18"/>
              </w:rPr>
            </w:pPr>
            <w:r>
              <w:rPr>
                <w:rFonts w:cs="Calibri"/>
                <w:color w:val="000000"/>
                <w:sz w:val="18"/>
                <w:szCs w:val="18"/>
              </w:rPr>
              <w:t>5%</w:t>
            </w:r>
          </w:p>
        </w:tc>
        <w:tc>
          <w:tcPr>
            <w:tcW w:w="1392" w:type="dxa"/>
            <w:tcBorders>
              <w:top w:val="nil"/>
              <w:left w:val="nil"/>
              <w:bottom w:val="single" w:color="auto" w:sz="4" w:space="0"/>
              <w:right w:val="single" w:color="auto" w:sz="4" w:space="0"/>
            </w:tcBorders>
            <w:shd w:val="clear" w:color="auto" w:fill="auto"/>
            <w:noWrap/>
            <w:vAlign w:val="center"/>
          </w:tcPr>
          <w:p w14:paraId="3625A675">
            <w:pPr>
              <w:jc w:val="center"/>
              <w:rPr>
                <w:rFonts w:cs="Calibri"/>
                <w:color w:val="000000"/>
                <w:sz w:val="18"/>
                <w:szCs w:val="18"/>
              </w:rPr>
            </w:pPr>
            <w:r>
              <w:rPr>
                <w:rFonts w:cs="Calibri"/>
                <w:color w:val="000000"/>
                <w:sz w:val="18"/>
                <w:szCs w:val="18"/>
              </w:rPr>
              <w:t>5</w:t>
            </w:r>
          </w:p>
        </w:tc>
      </w:tr>
      <w:tr w14:paraId="7612849B">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0E22D3BC">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7E6228E6">
            <w:pPr>
              <w:ind w:left="34"/>
              <w:jc w:val="center"/>
              <w:rPr>
                <w:rFonts w:cs="Calibri"/>
                <w:color w:val="000000"/>
                <w:sz w:val="18"/>
                <w:szCs w:val="18"/>
              </w:rPr>
            </w:pPr>
            <w:r>
              <w:rPr>
                <w:rFonts w:cs="Calibri"/>
                <w:color w:val="000000"/>
                <w:sz w:val="18"/>
                <w:szCs w:val="18"/>
              </w:rPr>
              <w:t>7%</w:t>
            </w:r>
          </w:p>
        </w:tc>
        <w:tc>
          <w:tcPr>
            <w:tcW w:w="1392" w:type="dxa"/>
            <w:tcBorders>
              <w:top w:val="nil"/>
              <w:left w:val="nil"/>
              <w:bottom w:val="single" w:color="auto" w:sz="4" w:space="0"/>
              <w:right w:val="single" w:color="auto" w:sz="4" w:space="0"/>
            </w:tcBorders>
            <w:shd w:val="clear" w:color="auto" w:fill="auto"/>
            <w:noWrap/>
            <w:vAlign w:val="center"/>
          </w:tcPr>
          <w:p w14:paraId="7BD219E5">
            <w:pPr>
              <w:jc w:val="center"/>
              <w:rPr>
                <w:rFonts w:cs="Calibri"/>
                <w:color w:val="000000"/>
                <w:sz w:val="18"/>
                <w:szCs w:val="18"/>
              </w:rPr>
            </w:pPr>
            <w:r>
              <w:rPr>
                <w:rFonts w:cs="Calibri"/>
                <w:color w:val="000000"/>
                <w:sz w:val="18"/>
                <w:szCs w:val="18"/>
              </w:rPr>
              <w:t>6</w:t>
            </w:r>
          </w:p>
        </w:tc>
      </w:tr>
      <w:tr w14:paraId="0ECA6407">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1B7803C7">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0789AD35">
            <w:pPr>
              <w:ind w:left="34"/>
              <w:jc w:val="center"/>
              <w:rPr>
                <w:rFonts w:cs="Calibri"/>
                <w:color w:val="000000"/>
                <w:sz w:val="18"/>
                <w:szCs w:val="18"/>
              </w:rPr>
            </w:pPr>
            <w:r>
              <w:rPr>
                <w:rFonts w:cs="Calibri"/>
                <w:color w:val="000000"/>
                <w:sz w:val="18"/>
                <w:szCs w:val="18"/>
              </w:rPr>
              <w:t>9%</w:t>
            </w:r>
          </w:p>
        </w:tc>
        <w:tc>
          <w:tcPr>
            <w:tcW w:w="1392" w:type="dxa"/>
            <w:tcBorders>
              <w:top w:val="nil"/>
              <w:left w:val="nil"/>
              <w:bottom w:val="single" w:color="auto" w:sz="4" w:space="0"/>
              <w:right w:val="single" w:color="auto" w:sz="4" w:space="0"/>
            </w:tcBorders>
            <w:shd w:val="clear" w:color="auto" w:fill="auto"/>
            <w:noWrap/>
            <w:vAlign w:val="center"/>
          </w:tcPr>
          <w:p w14:paraId="08896186">
            <w:pPr>
              <w:jc w:val="center"/>
              <w:rPr>
                <w:rFonts w:cs="Calibri"/>
                <w:color w:val="000000"/>
                <w:sz w:val="18"/>
                <w:szCs w:val="18"/>
              </w:rPr>
            </w:pPr>
            <w:r>
              <w:rPr>
                <w:rFonts w:cs="Calibri"/>
                <w:color w:val="000000"/>
                <w:sz w:val="18"/>
                <w:szCs w:val="18"/>
              </w:rPr>
              <w:t>7</w:t>
            </w:r>
          </w:p>
        </w:tc>
      </w:tr>
      <w:tr w14:paraId="1BF3C7B7">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75D35582">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144DDA9F">
            <w:pPr>
              <w:ind w:left="34"/>
              <w:jc w:val="center"/>
              <w:rPr>
                <w:rFonts w:cs="Calibri"/>
                <w:color w:val="000000"/>
                <w:sz w:val="18"/>
                <w:szCs w:val="18"/>
              </w:rPr>
            </w:pPr>
            <w:r>
              <w:rPr>
                <w:rFonts w:cs="Calibri"/>
                <w:color w:val="000000"/>
                <w:sz w:val="18"/>
                <w:szCs w:val="18"/>
              </w:rPr>
              <w:t>11%</w:t>
            </w:r>
          </w:p>
        </w:tc>
        <w:tc>
          <w:tcPr>
            <w:tcW w:w="1392" w:type="dxa"/>
            <w:tcBorders>
              <w:top w:val="nil"/>
              <w:left w:val="nil"/>
              <w:bottom w:val="single" w:color="auto" w:sz="4" w:space="0"/>
              <w:right w:val="single" w:color="auto" w:sz="4" w:space="0"/>
            </w:tcBorders>
            <w:shd w:val="clear" w:color="auto" w:fill="auto"/>
            <w:noWrap/>
            <w:vAlign w:val="center"/>
          </w:tcPr>
          <w:p w14:paraId="16112999">
            <w:pPr>
              <w:jc w:val="center"/>
              <w:rPr>
                <w:rFonts w:cs="Calibri"/>
                <w:color w:val="000000"/>
                <w:sz w:val="18"/>
                <w:szCs w:val="18"/>
              </w:rPr>
            </w:pPr>
            <w:r>
              <w:rPr>
                <w:rFonts w:cs="Calibri"/>
                <w:color w:val="000000"/>
                <w:sz w:val="18"/>
                <w:szCs w:val="18"/>
              </w:rPr>
              <w:t>8</w:t>
            </w:r>
          </w:p>
        </w:tc>
      </w:tr>
    </w:tbl>
    <w:p w14:paraId="14ABE4BB"/>
    <w:p w14:paraId="6F1579F9">
      <w:pPr>
        <w:pStyle w:val="2"/>
        <w:rPr>
          <w:rFonts w:ascii="微软雅黑" w:hAnsi="微软雅黑" w:eastAsia="微软雅黑"/>
          <w:kern w:val="2"/>
        </w:rPr>
      </w:pPr>
      <w:r>
        <w:rPr>
          <w:rFonts w:hint="eastAsia" w:ascii="微软雅黑" w:hAnsi="微软雅黑" w:eastAsia="微软雅黑"/>
          <w:kern w:val="2"/>
        </w:rPr>
        <w:t>计算内容</w:t>
      </w:r>
      <w:bookmarkEnd w:id="24"/>
      <w:r>
        <w:rPr>
          <w:rFonts w:hint="eastAsia" w:ascii="微软雅黑" w:hAnsi="微软雅黑" w:eastAsia="微软雅黑"/>
          <w:kern w:val="2"/>
        </w:rPr>
        <w:t>和方法</w:t>
      </w:r>
    </w:p>
    <w:p w14:paraId="0FF84295">
      <w:pPr>
        <w:widowControl w:val="0"/>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本项目统计了建筑主要功能房间以及每套住宅的通风开口面积与地板面积比例，并且考虑了门窗开启对通风开口面积的的影响。通风开口面积的确定，依据绿标条文说明进行</w:t>
      </w:r>
      <w:r>
        <w:rPr>
          <w:rStyle w:val="24"/>
          <w:kern w:val="2"/>
          <w:szCs w:val="24"/>
          <w:lang w:val="en-US"/>
        </w:rPr>
        <w:footnoteReference w:id="0"/>
      </w:r>
      <w:r>
        <w:rPr>
          <w:rFonts w:hint="eastAsia"/>
          <w:kern w:val="2"/>
          <w:szCs w:val="24"/>
          <w:lang w:val="en-US"/>
        </w:rPr>
        <w:t>。</w:t>
      </w:r>
    </w:p>
    <w:p w14:paraId="620679CC">
      <w:pPr>
        <w:widowControl w:val="0"/>
        <w:ind w:firstLine="420" w:firstLineChars="200"/>
        <w:jc w:val="both"/>
        <w:rPr>
          <w:rFonts w:hint="eastAsia"/>
          <w:color w:val="FF0000"/>
          <w:kern w:val="2"/>
          <w:szCs w:val="24"/>
          <w:lang w:val="en-US"/>
        </w:rPr>
      </w:pPr>
    </w:p>
    <w:p w14:paraId="173F73E3">
      <w:pPr>
        <w:pStyle w:val="2"/>
        <w:rPr>
          <w:rFonts w:ascii="微软雅黑" w:hAnsi="微软雅黑" w:eastAsia="微软雅黑"/>
          <w:kern w:val="2"/>
        </w:rPr>
      </w:pPr>
      <w:r>
        <w:rPr>
          <w:rFonts w:hint="eastAsia" w:ascii="微软雅黑" w:hAnsi="微软雅黑" w:eastAsia="微软雅黑"/>
          <w:kern w:val="2"/>
        </w:rPr>
        <w:t>通风开口面积统计</w:t>
      </w:r>
    </w:p>
    <w:p w14:paraId="30A9C5D9">
      <w:pPr>
        <w:pStyle w:val="3"/>
        <w:ind w:firstLine="420"/>
        <w:rPr>
          <w:rFonts w:ascii="微软雅黑" w:hAnsi="微软雅黑" w:eastAsia="微软雅黑"/>
          <w:lang w:val="en-US"/>
        </w:rPr>
      </w:pPr>
      <w:r>
        <w:rPr>
          <w:rFonts w:hint="eastAsia" w:ascii="微软雅黑" w:hAnsi="微软雅黑" w:eastAsia="微软雅黑"/>
          <w:lang w:val="en-US"/>
        </w:rPr>
        <w:t>参考《绿色建筑评价技术细则》，并依据上述主要功能房间通风开口面积与地板面积比例的计算，本项目统计出每套住宅的通风开口面积与地板面积的比例，见下表</w:t>
      </w:r>
    </w:p>
    <w:p w14:paraId="3220A106">
      <w:pPr>
        <w:spacing w:line="140" w:lineRule="atLeast"/>
        <w:jc w:val="center"/>
        <w:rPr>
          <w:kern w:val="2"/>
          <w:szCs w:val="24"/>
          <w:lang w:val="en-US"/>
        </w:rPr>
      </w:pPr>
      <w:r>
        <w:rPr>
          <w:rFonts w:hint="eastAsia" w:cs="Calibri"/>
          <w:color w:val="000000"/>
          <w:sz w:val="20"/>
          <w:lang w:val="en-US"/>
        </w:rPr>
        <w:t>表2  建筑主要功能房间以及每套住宅通风开口面积统计表</w:t>
      </w:r>
    </w:p>
    <w:tbl>
      <w:tblPr>
        <w:tblStyle w:val="20"/>
        <w:tblW w:w="91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0"/>
        <w:gridCol w:w="660"/>
        <w:gridCol w:w="1000"/>
        <w:gridCol w:w="1000"/>
        <w:gridCol w:w="1000"/>
        <w:gridCol w:w="1000"/>
        <w:gridCol w:w="1000"/>
        <w:gridCol w:w="1000"/>
        <w:gridCol w:w="840"/>
      </w:tblGrid>
      <w:tr w14:paraId="3E55B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F52933">
            <w:pPr>
              <w:rPr>
                <w:sz w:val="18"/>
                <w:szCs w:val="18"/>
              </w:rPr>
            </w:pPr>
            <w:r>
              <w:rPr>
                <w:sz w:val="18"/>
                <w:szCs w:val="18"/>
              </w:rPr>
              <w:t>层号</w:t>
            </w:r>
          </w:p>
        </w:tc>
        <w:tc>
          <w:tcPr>
            <w:shd w:val="clear" w:color="auto" w:fill="E6E6E6"/>
            <w:vAlign w:val="center"/>
          </w:tcPr>
          <w:p w14:paraId="72C82216">
            <w:pPr>
              <w:rPr>
                <w:sz w:val="18"/>
                <w:szCs w:val="18"/>
              </w:rPr>
            </w:pPr>
            <w:r>
              <w:rPr>
                <w:sz w:val="18"/>
                <w:szCs w:val="18"/>
              </w:rPr>
              <w:t>户型</w:t>
            </w:r>
          </w:p>
        </w:tc>
        <w:tc>
          <w:tcPr>
            <w:shd w:val="clear" w:color="auto" w:fill="E6E6E6"/>
            <w:vAlign w:val="center"/>
          </w:tcPr>
          <w:p w14:paraId="7460BE52">
            <w:pPr>
              <w:rPr>
                <w:sz w:val="18"/>
                <w:szCs w:val="18"/>
              </w:rPr>
            </w:pPr>
            <w:r>
              <w:rPr>
                <w:sz w:val="18"/>
                <w:szCs w:val="18"/>
              </w:rPr>
              <w:t>房间</w:t>
            </w:r>
          </w:p>
        </w:tc>
        <w:tc>
          <w:tcPr>
            <w:shd w:val="clear" w:color="auto" w:fill="E6E6E6"/>
            <w:vAlign w:val="center"/>
          </w:tcPr>
          <w:p w14:paraId="2C19D55B">
            <w:pPr>
              <w:rPr>
                <w:sz w:val="18"/>
                <w:szCs w:val="18"/>
              </w:rPr>
            </w:pPr>
            <w:r>
              <w:rPr>
                <w:sz w:val="18"/>
                <w:szCs w:val="18"/>
              </w:rPr>
              <w:t>门窗编号</w:t>
            </w:r>
          </w:p>
        </w:tc>
        <w:tc>
          <w:tcPr>
            <w:shd w:val="clear" w:color="auto" w:fill="E6E6E6"/>
            <w:vAlign w:val="center"/>
          </w:tcPr>
          <w:p w14:paraId="1BB0CB7F">
            <w:pPr>
              <w:rPr>
                <w:sz w:val="18"/>
                <w:szCs w:val="18"/>
              </w:rPr>
            </w:pPr>
            <w:r>
              <w:rPr>
                <w:sz w:val="18"/>
                <w:szCs w:val="18"/>
              </w:rPr>
              <w:t>门窗类型</w:t>
            </w:r>
          </w:p>
        </w:tc>
        <w:tc>
          <w:tcPr>
            <w:shd w:val="clear" w:color="auto" w:fill="E6E6E6"/>
            <w:vAlign w:val="center"/>
          </w:tcPr>
          <w:p w14:paraId="46233809">
            <w:pPr>
              <w:rPr>
                <w:sz w:val="18"/>
                <w:szCs w:val="18"/>
              </w:rPr>
            </w:pPr>
            <w:r>
              <w:rPr>
                <w:sz w:val="18"/>
                <w:szCs w:val="18"/>
              </w:rPr>
              <w:t>门窗面积(㎡)</w:t>
            </w:r>
          </w:p>
        </w:tc>
        <w:tc>
          <w:tcPr>
            <w:shd w:val="clear" w:color="auto" w:fill="E6E6E6"/>
            <w:vAlign w:val="center"/>
          </w:tcPr>
          <w:p w14:paraId="0694547E">
            <w:pPr>
              <w:rPr>
                <w:sz w:val="18"/>
                <w:szCs w:val="18"/>
              </w:rPr>
            </w:pPr>
            <w:r>
              <w:rPr>
                <w:sz w:val="18"/>
                <w:szCs w:val="18"/>
              </w:rPr>
              <w:t>通风开口面积(㎡)</w:t>
            </w:r>
          </w:p>
        </w:tc>
        <w:tc>
          <w:tcPr>
            <w:shd w:val="clear" w:color="auto" w:fill="E6E6E6"/>
            <w:vAlign w:val="center"/>
          </w:tcPr>
          <w:p w14:paraId="56E1AB84">
            <w:pPr>
              <w:rPr>
                <w:sz w:val="18"/>
                <w:szCs w:val="18"/>
              </w:rPr>
            </w:pPr>
            <w:r>
              <w:rPr>
                <w:sz w:val="18"/>
                <w:szCs w:val="18"/>
              </w:rPr>
              <w:t>地板面积(㎡)</w:t>
            </w:r>
          </w:p>
        </w:tc>
        <w:tc>
          <w:tcPr>
            <w:shd w:val="clear" w:color="auto" w:fill="E6E6E6"/>
            <w:vAlign w:val="center"/>
          </w:tcPr>
          <w:p w14:paraId="791C1AE8">
            <w:pPr>
              <w:rPr>
                <w:sz w:val="18"/>
                <w:szCs w:val="18"/>
              </w:rPr>
            </w:pPr>
            <w:r>
              <w:rPr>
                <w:sz w:val="18"/>
                <w:szCs w:val="18"/>
              </w:rPr>
              <w:t>开地比(%)</w:t>
            </w:r>
          </w:p>
        </w:tc>
      </w:tr>
      <w:tr w14:paraId="4F346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6DF2DF">
            <w:pPr>
              <w:rPr>
                <w:sz w:val="18"/>
                <w:szCs w:val="18"/>
              </w:rPr>
            </w:pPr>
            <w:r>
              <w:rPr>
                <w:sz w:val="18"/>
                <w:szCs w:val="18"/>
              </w:rPr>
              <w:t>1层</w:t>
            </w:r>
          </w:p>
        </w:tc>
        <w:tc>
          <w:tcPr>
            <w:vMerge w:val="restart"/>
            <w:vAlign w:val="center"/>
          </w:tcPr>
          <w:p w14:paraId="5B48AF49">
            <w:pPr>
              <w:rPr>
                <w:sz w:val="18"/>
                <w:szCs w:val="18"/>
              </w:rPr>
            </w:pPr>
            <w:r>
              <w:rPr>
                <w:sz w:val="18"/>
                <w:szCs w:val="18"/>
              </w:rPr>
              <w:t>1</w:t>
            </w:r>
          </w:p>
        </w:tc>
        <w:tc>
          <w:tcPr>
            <w:vAlign w:val="center"/>
          </w:tcPr>
          <w:p w14:paraId="3E3C6695">
            <w:pPr>
              <w:rPr>
                <w:sz w:val="18"/>
                <w:szCs w:val="18"/>
              </w:rPr>
            </w:pPr>
            <w:r>
              <w:rPr>
                <w:sz w:val="18"/>
                <w:szCs w:val="18"/>
              </w:rPr>
              <w:t>1003[]</w:t>
            </w:r>
          </w:p>
        </w:tc>
        <w:tc>
          <w:tcPr>
            <w:vAlign w:val="center"/>
          </w:tcPr>
          <w:p w14:paraId="48359476">
            <w:pPr>
              <w:rPr>
                <w:sz w:val="18"/>
                <w:szCs w:val="18"/>
              </w:rPr>
            </w:pPr>
            <w:r>
              <w:rPr>
                <w:sz w:val="18"/>
                <w:szCs w:val="18"/>
              </w:rPr>
              <w:t>C2515</w:t>
            </w:r>
          </w:p>
        </w:tc>
        <w:tc>
          <w:tcPr>
            <w:vAlign w:val="center"/>
          </w:tcPr>
          <w:p w14:paraId="6A4126F1">
            <w:pPr>
              <w:rPr>
                <w:sz w:val="18"/>
                <w:szCs w:val="18"/>
              </w:rPr>
            </w:pPr>
            <w:r>
              <w:rPr>
                <w:sz w:val="18"/>
                <w:szCs w:val="18"/>
              </w:rPr>
              <w:t>平开窗-左合页</w:t>
            </w:r>
          </w:p>
        </w:tc>
        <w:tc>
          <w:tcPr>
            <w:vAlign w:val="center"/>
          </w:tcPr>
          <w:p w14:paraId="72A4AE18">
            <w:pPr>
              <w:rPr>
                <w:sz w:val="18"/>
                <w:szCs w:val="18"/>
              </w:rPr>
            </w:pPr>
            <w:r>
              <w:rPr>
                <w:sz w:val="18"/>
                <w:szCs w:val="18"/>
              </w:rPr>
              <w:t>3.75</w:t>
            </w:r>
          </w:p>
        </w:tc>
        <w:tc>
          <w:tcPr>
            <w:vAlign w:val="center"/>
          </w:tcPr>
          <w:p w14:paraId="009D04C7">
            <w:pPr>
              <w:rPr>
                <w:sz w:val="18"/>
                <w:szCs w:val="18"/>
              </w:rPr>
            </w:pPr>
            <w:r>
              <w:rPr>
                <w:sz w:val="18"/>
                <w:szCs w:val="18"/>
              </w:rPr>
              <w:t>1.88</w:t>
            </w:r>
          </w:p>
        </w:tc>
        <w:tc>
          <w:tcPr>
            <w:vAlign w:val="center"/>
          </w:tcPr>
          <w:p w14:paraId="55B4C77E">
            <w:pPr>
              <w:rPr>
                <w:sz w:val="18"/>
                <w:szCs w:val="18"/>
              </w:rPr>
            </w:pPr>
            <w:r>
              <w:rPr>
                <w:sz w:val="18"/>
                <w:szCs w:val="18"/>
              </w:rPr>
              <w:t>18.90</w:t>
            </w:r>
          </w:p>
        </w:tc>
        <w:tc>
          <w:tcPr>
            <w:vAlign w:val="center"/>
          </w:tcPr>
          <w:p w14:paraId="146B41DD">
            <w:pPr>
              <w:rPr>
                <w:sz w:val="18"/>
                <w:szCs w:val="18"/>
              </w:rPr>
            </w:pPr>
            <w:r>
              <w:rPr>
                <w:sz w:val="18"/>
                <w:szCs w:val="18"/>
              </w:rPr>
              <w:t>9.92</w:t>
            </w:r>
          </w:p>
        </w:tc>
      </w:tr>
      <w:tr w14:paraId="4EFE9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208850">
            <w:pPr>
              <w:rPr>
                <w:sz w:val="18"/>
                <w:szCs w:val="18"/>
              </w:rPr>
            </w:pPr>
          </w:p>
        </w:tc>
        <w:tc>
          <w:tcPr>
            <w:vMerge w:val="continue"/>
            <w:vAlign w:val="center"/>
          </w:tcPr>
          <w:p w14:paraId="1B4AAB0B">
            <w:pPr>
              <w:rPr>
                <w:sz w:val="18"/>
                <w:szCs w:val="18"/>
              </w:rPr>
            </w:pPr>
          </w:p>
        </w:tc>
        <w:tc>
          <w:tcPr>
            <w:vAlign w:val="center"/>
          </w:tcPr>
          <w:p w14:paraId="54021392">
            <w:pPr>
              <w:rPr>
                <w:sz w:val="18"/>
                <w:szCs w:val="18"/>
              </w:rPr>
            </w:pPr>
            <w:r>
              <w:rPr>
                <w:sz w:val="18"/>
                <w:szCs w:val="18"/>
              </w:rPr>
              <w:t>1004[]</w:t>
            </w:r>
          </w:p>
        </w:tc>
        <w:tc>
          <w:tcPr>
            <w:vAlign w:val="center"/>
          </w:tcPr>
          <w:p w14:paraId="14B749BD">
            <w:pPr>
              <w:rPr>
                <w:sz w:val="18"/>
                <w:szCs w:val="18"/>
              </w:rPr>
            </w:pPr>
            <w:r>
              <w:rPr>
                <w:sz w:val="18"/>
                <w:szCs w:val="18"/>
              </w:rPr>
              <w:t>C2515</w:t>
            </w:r>
          </w:p>
        </w:tc>
        <w:tc>
          <w:tcPr>
            <w:vAlign w:val="center"/>
          </w:tcPr>
          <w:p w14:paraId="5AB7CB74">
            <w:pPr>
              <w:rPr>
                <w:sz w:val="18"/>
                <w:szCs w:val="18"/>
              </w:rPr>
            </w:pPr>
            <w:r>
              <w:rPr>
                <w:sz w:val="18"/>
                <w:szCs w:val="18"/>
              </w:rPr>
              <w:t>平开窗-左合页</w:t>
            </w:r>
          </w:p>
        </w:tc>
        <w:tc>
          <w:tcPr>
            <w:vAlign w:val="center"/>
          </w:tcPr>
          <w:p w14:paraId="27C56F85">
            <w:pPr>
              <w:rPr>
                <w:sz w:val="18"/>
                <w:szCs w:val="18"/>
              </w:rPr>
            </w:pPr>
            <w:r>
              <w:rPr>
                <w:sz w:val="18"/>
                <w:szCs w:val="18"/>
              </w:rPr>
              <w:t>3.75</w:t>
            </w:r>
          </w:p>
        </w:tc>
        <w:tc>
          <w:tcPr>
            <w:vAlign w:val="center"/>
          </w:tcPr>
          <w:p w14:paraId="767FD49E">
            <w:pPr>
              <w:rPr>
                <w:sz w:val="18"/>
                <w:szCs w:val="18"/>
              </w:rPr>
            </w:pPr>
            <w:r>
              <w:rPr>
                <w:sz w:val="18"/>
                <w:szCs w:val="18"/>
              </w:rPr>
              <w:t>1.88</w:t>
            </w:r>
          </w:p>
        </w:tc>
        <w:tc>
          <w:tcPr>
            <w:vAlign w:val="center"/>
          </w:tcPr>
          <w:p w14:paraId="3169ECFC">
            <w:pPr>
              <w:rPr>
                <w:sz w:val="18"/>
                <w:szCs w:val="18"/>
              </w:rPr>
            </w:pPr>
            <w:r>
              <w:rPr>
                <w:sz w:val="18"/>
                <w:szCs w:val="18"/>
              </w:rPr>
              <w:t>18.90</w:t>
            </w:r>
          </w:p>
        </w:tc>
        <w:tc>
          <w:tcPr>
            <w:vAlign w:val="center"/>
          </w:tcPr>
          <w:p w14:paraId="2DF47A0E">
            <w:pPr>
              <w:rPr>
                <w:sz w:val="18"/>
                <w:szCs w:val="18"/>
              </w:rPr>
            </w:pPr>
            <w:r>
              <w:rPr>
                <w:sz w:val="18"/>
                <w:szCs w:val="18"/>
              </w:rPr>
              <w:t>9.92</w:t>
            </w:r>
          </w:p>
        </w:tc>
      </w:tr>
      <w:tr w14:paraId="2BF2F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969DF5">
            <w:pPr>
              <w:rPr>
                <w:sz w:val="18"/>
                <w:szCs w:val="18"/>
              </w:rPr>
            </w:pPr>
          </w:p>
        </w:tc>
        <w:tc>
          <w:tcPr>
            <w:vMerge w:val="continue"/>
            <w:vAlign w:val="center"/>
          </w:tcPr>
          <w:p w14:paraId="32342929">
            <w:pPr>
              <w:rPr>
                <w:sz w:val="18"/>
                <w:szCs w:val="18"/>
              </w:rPr>
            </w:pPr>
          </w:p>
        </w:tc>
        <w:tc>
          <w:tcPr>
            <w:gridSpan w:val="3"/>
            <w:shd w:val="clear" w:color="auto" w:fill="E6E6E6"/>
            <w:vAlign w:val="center"/>
          </w:tcPr>
          <w:p w14:paraId="704D03D0">
            <w:pPr>
              <w:rPr>
                <w:sz w:val="18"/>
                <w:szCs w:val="18"/>
              </w:rPr>
            </w:pPr>
            <w:r>
              <w:rPr>
                <w:b/>
                <w:sz w:val="18"/>
                <w:szCs w:val="18"/>
              </w:rPr>
              <w:t>套内通风开口面积合计</w:t>
            </w:r>
          </w:p>
        </w:tc>
        <w:tc>
          <w:tcPr>
            <w:vAlign w:val="center"/>
          </w:tcPr>
          <w:p w14:paraId="1570C427">
            <w:pPr>
              <w:rPr>
                <w:sz w:val="18"/>
                <w:szCs w:val="18"/>
              </w:rPr>
            </w:pPr>
            <w:r>
              <w:rPr>
                <w:sz w:val="18"/>
                <w:szCs w:val="18"/>
              </w:rPr>
              <w:t>7.50</w:t>
            </w:r>
          </w:p>
        </w:tc>
        <w:tc>
          <w:tcPr>
            <w:vAlign w:val="center"/>
          </w:tcPr>
          <w:p w14:paraId="250C4356">
            <w:pPr>
              <w:rPr>
                <w:sz w:val="18"/>
                <w:szCs w:val="18"/>
              </w:rPr>
            </w:pPr>
            <w:r>
              <w:rPr>
                <w:sz w:val="18"/>
                <w:szCs w:val="18"/>
              </w:rPr>
              <w:t>3.75</w:t>
            </w:r>
          </w:p>
        </w:tc>
        <w:tc>
          <w:tcPr>
            <w:vAlign w:val="center"/>
          </w:tcPr>
          <w:p w14:paraId="0EA71A31">
            <w:pPr>
              <w:rPr>
                <w:sz w:val="18"/>
                <w:szCs w:val="18"/>
              </w:rPr>
            </w:pPr>
            <w:r>
              <w:rPr>
                <w:sz w:val="18"/>
                <w:szCs w:val="18"/>
              </w:rPr>
              <w:t>569.11</w:t>
            </w:r>
          </w:p>
        </w:tc>
        <w:tc>
          <w:tcPr>
            <w:vAlign w:val="center"/>
          </w:tcPr>
          <w:p w14:paraId="15DE4614">
            <w:pPr>
              <w:rPr>
                <w:color w:val="0000FF"/>
                <w:sz w:val="18"/>
                <w:szCs w:val="18"/>
              </w:rPr>
            </w:pPr>
            <w:r>
              <w:rPr>
                <w:b/>
                <w:color w:val="0000FF"/>
                <w:sz w:val="18"/>
                <w:szCs w:val="18"/>
              </w:rPr>
              <w:t>0.66</w:t>
            </w:r>
          </w:p>
        </w:tc>
      </w:tr>
      <w:tr w14:paraId="15EAB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EC753E">
            <w:pPr>
              <w:rPr>
                <w:sz w:val="18"/>
                <w:szCs w:val="18"/>
              </w:rPr>
            </w:pPr>
            <w:r>
              <w:rPr>
                <w:sz w:val="18"/>
                <w:szCs w:val="18"/>
              </w:rPr>
              <w:t>2层</w:t>
            </w:r>
          </w:p>
        </w:tc>
        <w:tc>
          <w:tcPr>
            <w:vMerge w:val="restart"/>
            <w:vAlign w:val="center"/>
          </w:tcPr>
          <w:p w14:paraId="7C6AEBFA">
            <w:pPr>
              <w:rPr>
                <w:sz w:val="18"/>
                <w:szCs w:val="18"/>
              </w:rPr>
            </w:pPr>
            <w:r>
              <w:rPr>
                <w:sz w:val="18"/>
                <w:szCs w:val="18"/>
              </w:rPr>
              <w:t>1</w:t>
            </w:r>
          </w:p>
        </w:tc>
        <w:tc>
          <w:tcPr>
            <w:vMerge w:val="restart"/>
            <w:vAlign w:val="center"/>
          </w:tcPr>
          <w:p w14:paraId="5DDA7081">
            <w:pPr>
              <w:rPr>
                <w:sz w:val="18"/>
                <w:szCs w:val="18"/>
              </w:rPr>
            </w:pPr>
            <w:r>
              <w:rPr>
                <w:sz w:val="18"/>
                <w:szCs w:val="18"/>
              </w:rPr>
              <w:t>2002[]</w:t>
            </w:r>
          </w:p>
        </w:tc>
        <w:tc>
          <w:tcPr>
            <w:vAlign w:val="center"/>
          </w:tcPr>
          <w:p w14:paraId="31D68BAC">
            <w:pPr>
              <w:rPr>
                <w:sz w:val="18"/>
                <w:szCs w:val="18"/>
              </w:rPr>
            </w:pPr>
            <w:r>
              <w:rPr>
                <w:sz w:val="18"/>
                <w:szCs w:val="18"/>
              </w:rPr>
              <w:t>C1345</w:t>
            </w:r>
          </w:p>
        </w:tc>
        <w:tc>
          <w:tcPr>
            <w:vAlign w:val="center"/>
          </w:tcPr>
          <w:p w14:paraId="56A00734">
            <w:pPr>
              <w:rPr>
                <w:sz w:val="18"/>
                <w:szCs w:val="18"/>
              </w:rPr>
            </w:pPr>
            <w:r>
              <w:rPr>
                <w:sz w:val="18"/>
                <w:szCs w:val="18"/>
              </w:rPr>
              <w:t>平开窗-左合页</w:t>
            </w:r>
          </w:p>
        </w:tc>
        <w:tc>
          <w:tcPr>
            <w:vAlign w:val="center"/>
          </w:tcPr>
          <w:p w14:paraId="41221647">
            <w:pPr>
              <w:rPr>
                <w:sz w:val="18"/>
                <w:szCs w:val="18"/>
              </w:rPr>
            </w:pPr>
            <w:r>
              <w:rPr>
                <w:sz w:val="18"/>
                <w:szCs w:val="18"/>
              </w:rPr>
              <w:t>5.85</w:t>
            </w:r>
          </w:p>
        </w:tc>
        <w:tc>
          <w:tcPr>
            <w:vMerge w:val="restart"/>
            <w:vAlign w:val="center"/>
          </w:tcPr>
          <w:p w14:paraId="7E93FCC0">
            <w:pPr>
              <w:rPr>
                <w:sz w:val="18"/>
                <w:szCs w:val="18"/>
              </w:rPr>
            </w:pPr>
            <w:r>
              <w:rPr>
                <w:sz w:val="18"/>
                <w:szCs w:val="18"/>
              </w:rPr>
              <w:t>106.82</w:t>
            </w:r>
          </w:p>
        </w:tc>
        <w:tc>
          <w:tcPr>
            <w:vMerge w:val="restart"/>
            <w:vAlign w:val="center"/>
          </w:tcPr>
          <w:p w14:paraId="7106C3B1">
            <w:pPr>
              <w:rPr>
                <w:sz w:val="18"/>
                <w:szCs w:val="18"/>
              </w:rPr>
            </w:pPr>
            <w:r>
              <w:rPr>
                <w:sz w:val="18"/>
                <w:szCs w:val="18"/>
              </w:rPr>
              <w:t>765.34</w:t>
            </w:r>
          </w:p>
        </w:tc>
        <w:tc>
          <w:tcPr>
            <w:vMerge w:val="restart"/>
            <w:vAlign w:val="center"/>
          </w:tcPr>
          <w:p w14:paraId="7C292433">
            <w:pPr>
              <w:rPr>
                <w:sz w:val="18"/>
                <w:szCs w:val="18"/>
              </w:rPr>
            </w:pPr>
            <w:r>
              <w:rPr>
                <w:sz w:val="18"/>
                <w:szCs w:val="18"/>
              </w:rPr>
              <w:t>13.96</w:t>
            </w:r>
          </w:p>
        </w:tc>
      </w:tr>
      <w:tr w14:paraId="1FB79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4DAE8B">
            <w:pPr>
              <w:rPr>
                <w:sz w:val="18"/>
                <w:szCs w:val="18"/>
              </w:rPr>
            </w:pPr>
          </w:p>
        </w:tc>
        <w:tc>
          <w:tcPr>
            <w:vMerge w:val="continue"/>
            <w:vAlign w:val="center"/>
          </w:tcPr>
          <w:p w14:paraId="1D6ED19A">
            <w:pPr>
              <w:rPr>
                <w:sz w:val="18"/>
                <w:szCs w:val="18"/>
              </w:rPr>
            </w:pPr>
          </w:p>
        </w:tc>
        <w:tc>
          <w:tcPr>
            <w:vMerge w:val="continue"/>
            <w:vAlign w:val="center"/>
          </w:tcPr>
          <w:p w14:paraId="034F42D2">
            <w:pPr>
              <w:rPr>
                <w:sz w:val="18"/>
                <w:szCs w:val="18"/>
              </w:rPr>
            </w:pPr>
          </w:p>
        </w:tc>
        <w:tc>
          <w:tcPr>
            <w:vAlign w:val="center"/>
          </w:tcPr>
          <w:p w14:paraId="15677425">
            <w:pPr>
              <w:rPr>
                <w:sz w:val="18"/>
                <w:szCs w:val="18"/>
              </w:rPr>
            </w:pPr>
            <w:r>
              <w:rPr>
                <w:sz w:val="18"/>
                <w:szCs w:val="18"/>
              </w:rPr>
              <w:t>C1345</w:t>
            </w:r>
          </w:p>
        </w:tc>
        <w:tc>
          <w:tcPr>
            <w:vAlign w:val="center"/>
          </w:tcPr>
          <w:p w14:paraId="49F66AF9">
            <w:pPr>
              <w:rPr>
                <w:sz w:val="18"/>
                <w:szCs w:val="18"/>
              </w:rPr>
            </w:pPr>
            <w:r>
              <w:rPr>
                <w:sz w:val="18"/>
                <w:szCs w:val="18"/>
              </w:rPr>
              <w:t>平开窗-左合页</w:t>
            </w:r>
          </w:p>
        </w:tc>
        <w:tc>
          <w:tcPr>
            <w:vAlign w:val="center"/>
          </w:tcPr>
          <w:p w14:paraId="100161AF">
            <w:pPr>
              <w:rPr>
                <w:sz w:val="18"/>
                <w:szCs w:val="18"/>
              </w:rPr>
            </w:pPr>
            <w:r>
              <w:rPr>
                <w:sz w:val="18"/>
                <w:szCs w:val="18"/>
              </w:rPr>
              <w:t>5.85</w:t>
            </w:r>
          </w:p>
        </w:tc>
        <w:tc>
          <w:tcPr>
            <w:vMerge w:val="continue"/>
            <w:vAlign w:val="center"/>
          </w:tcPr>
          <w:p w14:paraId="651FC405">
            <w:pPr>
              <w:rPr>
                <w:sz w:val="18"/>
                <w:szCs w:val="18"/>
              </w:rPr>
            </w:pPr>
          </w:p>
        </w:tc>
        <w:tc>
          <w:tcPr>
            <w:vMerge w:val="continue"/>
            <w:vAlign w:val="center"/>
          </w:tcPr>
          <w:p w14:paraId="1C349A1A">
            <w:pPr>
              <w:rPr>
                <w:sz w:val="18"/>
                <w:szCs w:val="18"/>
              </w:rPr>
            </w:pPr>
          </w:p>
        </w:tc>
        <w:tc>
          <w:tcPr>
            <w:vMerge w:val="continue"/>
            <w:vAlign w:val="center"/>
          </w:tcPr>
          <w:p w14:paraId="41276118">
            <w:pPr>
              <w:rPr>
                <w:sz w:val="18"/>
                <w:szCs w:val="18"/>
              </w:rPr>
            </w:pPr>
          </w:p>
        </w:tc>
      </w:tr>
      <w:tr w14:paraId="1B959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15D58D">
            <w:pPr>
              <w:rPr>
                <w:sz w:val="18"/>
                <w:szCs w:val="18"/>
              </w:rPr>
            </w:pPr>
          </w:p>
        </w:tc>
        <w:tc>
          <w:tcPr>
            <w:vMerge w:val="continue"/>
            <w:vAlign w:val="center"/>
          </w:tcPr>
          <w:p w14:paraId="09DBCDBF">
            <w:pPr>
              <w:rPr>
                <w:sz w:val="18"/>
                <w:szCs w:val="18"/>
              </w:rPr>
            </w:pPr>
          </w:p>
        </w:tc>
        <w:tc>
          <w:tcPr>
            <w:vMerge w:val="continue"/>
            <w:vAlign w:val="center"/>
          </w:tcPr>
          <w:p w14:paraId="11A3A6F0">
            <w:pPr>
              <w:rPr>
                <w:sz w:val="18"/>
                <w:szCs w:val="18"/>
              </w:rPr>
            </w:pPr>
          </w:p>
        </w:tc>
        <w:tc>
          <w:tcPr>
            <w:vAlign w:val="center"/>
          </w:tcPr>
          <w:p w14:paraId="5D272735">
            <w:pPr>
              <w:rPr>
                <w:sz w:val="18"/>
                <w:szCs w:val="18"/>
              </w:rPr>
            </w:pPr>
            <w:r>
              <w:rPr>
                <w:sz w:val="18"/>
                <w:szCs w:val="18"/>
              </w:rPr>
              <w:t>C5245</w:t>
            </w:r>
          </w:p>
        </w:tc>
        <w:tc>
          <w:tcPr>
            <w:vAlign w:val="center"/>
          </w:tcPr>
          <w:p w14:paraId="3A242526">
            <w:pPr>
              <w:rPr>
                <w:sz w:val="18"/>
                <w:szCs w:val="18"/>
              </w:rPr>
            </w:pPr>
            <w:r>
              <w:rPr>
                <w:sz w:val="18"/>
                <w:szCs w:val="18"/>
              </w:rPr>
              <w:t>平开窗-左合页</w:t>
            </w:r>
          </w:p>
        </w:tc>
        <w:tc>
          <w:tcPr>
            <w:vAlign w:val="center"/>
          </w:tcPr>
          <w:p w14:paraId="033C57CE">
            <w:pPr>
              <w:rPr>
                <w:sz w:val="18"/>
                <w:szCs w:val="18"/>
              </w:rPr>
            </w:pPr>
            <w:r>
              <w:rPr>
                <w:sz w:val="18"/>
                <w:szCs w:val="18"/>
              </w:rPr>
              <w:t>23.40</w:t>
            </w:r>
          </w:p>
        </w:tc>
        <w:tc>
          <w:tcPr>
            <w:vMerge w:val="continue"/>
            <w:vAlign w:val="center"/>
          </w:tcPr>
          <w:p w14:paraId="6DEF4D7A">
            <w:pPr>
              <w:rPr>
                <w:sz w:val="18"/>
                <w:szCs w:val="18"/>
              </w:rPr>
            </w:pPr>
          </w:p>
        </w:tc>
        <w:tc>
          <w:tcPr>
            <w:vMerge w:val="continue"/>
            <w:vAlign w:val="center"/>
          </w:tcPr>
          <w:p w14:paraId="48432EF7">
            <w:pPr>
              <w:rPr>
                <w:sz w:val="18"/>
                <w:szCs w:val="18"/>
              </w:rPr>
            </w:pPr>
          </w:p>
        </w:tc>
        <w:tc>
          <w:tcPr>
            <w:vMerge w:val="continue"/>
            <w:vAlign w:val="center"/>
          </w:tcPr>
          <w:p w14:paraId="566896DA">
            <w:pPr>
              <w:rPr>
                <w:sz w:val="18"/>
                <w:szCs w:val="18"/>
              </w:rPr>
            </w:pPr>
          </w:p>
        </w:tc>
      </w:tr>
      <w:tr w14:paraId="4F86E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457B90">
            <w:pPr>
              <w:rPr>
                <w:sz w:val="18"/>
                <w:szCs w:val="18"/>
              </w:rPr>
            </w:pPr>
          </w:p>
        </w:tc>
        <w:tc>
          <w:tcPr>
            <w:vMerge w:val="continue"/>
            <w:vAlign w:val="center"/>
          </w:tcPr>
          <w:p w14:paraId="0B8996B2">
            <w:pPr>
              <w:rPr>
                <w:sz w:val="18"/>
                <w:szCs w:val="18"/>
              </w:rPr>
            </w:pPr>
          </w:p>
        </w:tc>
        <w:tc>
          <w:tcPr>
            <w:vMerge w:val="continue"/>
            <w:vAlign w:val="center"/>
          </w:tcPr>
          <w:p w14:paraId="38F61379">
            <w:pPr>
              <w:rPr>
                <w:sz w:val="18"/>
                <w:szCs w:val="18"/>
              </w:rPr>
            </w:pPr>
          </w:p>
        </w:tc>
        <w:tc>
          <w:tcPr>
            <w:vAlign w:val="center"/>
          </w:tcPr>
          <w:p w14:paraId="3106C3A1">
            <w:pPr>
              <w:rPr>
                <w:sz w:val="18"/>
                <w:szCs w:val="18"/>
              </w:rPr>
            </w:pPr>
            <w:r>
              <w:rPr>
                <w:sz w:val="18"/>
                <w:szCs w:val="18"/>
              </w:rPr>
              <w:t>C5245</w:t>
            </w:r>
          </w:p>
        </w:tc>
        <w:tc>
          <w:tcPr>
            <w:vAlign w:val="center"/>
          </w:tcPr>
          <w:p w14:paraId="4013AF3D">
            <w:pPr>
              <w:rPr>
                <w:sz w:val="18"/>
                <w:szCs w:val="18"/>
              </w:rPr>
            </w:pPr>
            <w:r>
              <w:rPr>
                <w:sz w:val="18"/>
                <w:szCs w:val="18"/>
              </w:rPr>
              <w:t>平开窗-左合页</w:t>
            </w:r>
          </w:p>
        </w:tc>
        <w:tc>
          <w:tcPr>
            <w:vAlign w:val="center"/>
          </w:tcPr>
          <w:p w14:paraId="7C6E2D12">
            <w:pPr>
              <w:rPr>
                <w:sz w:val="18"/>
                <w:szCs w:val="18"/>
              </w:rPr>
            </w:pPr>
            <w:r>
              <w:rPr>
                <w:sz w:val="18"/>
                <w:szCs w:val="18"/>
              </w:rPr>
              <w:t>23.40</w:t>
            </w:r>
          </w:p>
        </w:tc>
        <w:tc>
          <w:tcPr>
            <w:vMerge w:val="continue"/>
            <w:vAlign w:val="center"/>
          </w:tcPr>
          <w:p w14:paraId="4B8A6A12">
            <w:pPr>
              <w:rPr>
                <w:sz w:val="18"/>
                <w:szCs w:val="18"/>
              </w:rPr>
            </w:pPr>
          </w:p>
        </w:tc>
        <w:tc>
          <w:tcPr>
            <w:vMerge w:val="continue"/>
            <w:vAlign w:val="center"/>
          </w:tcPr>
          <w:p w14:paraId="4B6F1002">
            <w:pPr>
              <w:rPr>
                <w:sz w:val="18"/>
                <w:szCs w:val="18"/>
              </w:rPr>
            </w:pPr>
          </w:p>
        </w:tc>
        <w:tc>
          <w:tcPr>
            <w:vMerge w:val="continue"/>
            <w:vAlign w:val="center"/>
          </w:tcPr>
          <w:p w14:paraId="3792281F">
            <w:pPr>
              <w:rPr>
                <w:sz w:val="18"/>
                <w:szCs w:val="18"/>
              </w:rPr>
            </w:pPr>
          </w:p>
        </w:tc>
      </w:tr>
      <w:tr w14:paraId="2161B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15F822">
            <w:pPr>
              <w:rPr>
                <w:sz w:val="18"/>
                <w:szCs w:val="18"/>
              </w:rPr>
            </w:pPr>
          </w:p>
        </w:tc>
        <w:tc>
          <w:tcPr>
            <w:vMerge w:val="continue"/>
            <w:vAlign w:val="center"/>
          </w:tcPr>
          <w:p w14:paraId="4D7E63CF">
            <w:pPr>
              <w:rPr>
                <w:sz w:val="18"/>
                <w:szCs w:val="18"/>
              </w:rPr>
            </w:pPr>
          </w:p>
        </w:tc>
        <w:tc>
          <w:tcPr>
            <w:vMerge w:val="continue"/>
            <w:vAlign w:val="center"/>
          </w:tcPr>
          <w:p w14:paraId="17C0A343">
            <w:pPr>
              <w:rPr>
                <w:sz w:val="18"/>
                <w:szCs w:val="18"/>
              </w:rPr>
            </w:pPr>
          </w:p>
        </w:tc>
        <w:tc>
          <w:tcPr>
            <w:vAlign w:val="center"/>
          </w:tcPr>
          <w:p w14:paraId="10BACE63">
            <w:pPr>
              <w:rPr>
                <w:sz w:val="18"/>
                <w:szCs w:val="18"/>
              </w:rPr>
            </w:pPr>
            <w:r>
              <w:rPr>
                <w:sz w:val="18"/>
                <w:szCs w:val="18"/>
              </w:rPr>
              <w:t>C5245</w:t>
            </w:r>
          </w:p>
        </w:tc>
        <w:tc>
          <w:tcPr>
            <w:vAlign w:val="center"/>
          </w:tcPr>
          <w:p w14:paraId="15400BAB">
            <w:pPr>
              <w:rPr>
                <w:sz w:val="18"/>
                <w:szCs w:val="18"/>
              </w:rPr>
            </w:pPr>
            <w:r>
              <w:rPr>
                <w:sz w:val="18"/>
                <w:szCs w:val="18"/>
              </w:rPr>
              <w:t>平开窗-左合页</w:t>
            </w:r>
          </w:p>
        </w:tc>
        <w:tc>
          <w:tcPr>
            <w:vAlign w:val="center"/>
          </w:tcPr>
          <w:p w14:paraId="4A2055B0">
            <w:pPr>
              <w:rPr>
                <w:sz w:val="18"/>
                <w:szCs w:val="18"/>
              </w:rPr>
            </w:pPr>
            <w:r>
              <w:rPr>
                <w:sz w:val="18"/>
                <w:szCs w:val="18"/>
              </w:rPr>
              <w:t>23.40</w:t>
            </w:r>
          </w:p>
        </w:tc>
        <w:tc>
          <w:tcPr>
            <w:vMerge w:val="continue"/>
            <w:vAlign w:val="center"/>
          </w:tcPr>
          <w:p w14:paraId="259CD132">
            <w:pPr>
              <w:rPr>
                <w:sz w:val="18"/>
                <w:szCs w:val="18"/>
              </w:rPr>
            </w:pPr>
          </w:p>
        </w:tc>
        <w:tc>
          <w:tcPr>
            <w:vMerge w:val="continue"/>
            <w:vAlign w:val="center"/>
          </w:tcPr>
          <w:p w14:paraId="078C20E1">
            <w:pPr>
              <w:rPr>
                <w:sz w:val="18"/>
                <w:szCs w:val="18"/>
              </w:rPr>
            </w:pPr>
          </w:p>
        </w:tc>
        <w:tc>
          <w:tcPr>
            <w:vMerge w:val="continue"/>
            <w:vAlign w:val="center"/>
          </w:tcPr>
          <w:p w14:paraId="016F3051">
            <w:pPr>
              <w:rPr>
                <w:sz w:val="18"/>
                <w:szCs w:val="18"/>
              </w:rPr>
            </w:pPr>
          </w:p>
        </w:tc>
      </w:tr>
      <w:tr w14:paraId="00C4D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2E5A45">
            <w:pPr>
              <w:rPr>
                <w:sz w:val="18"/>
                <w:szCs w:val="18"/>
              </w:rPr>
            </w:pPr>
          </w:p>
        </w:tc>
        <w:tc>
          <w:tcPr>
            <w:vMerge w:val="continue"/>
            <w:vAlign w:val="center"/>
          </w:tcPr>
          <w:p w14:paraId="0B703C0B">
            <w:pPr>
              <w:rPr>
                <w:sz w:val="18"/>
                <w:szCs w:val="18"/>
              </w:rPr>
            </w:pPr>
          </w:p>
        </w:tc>
        <w:tc>
          <w:tcPr>
            <w:vMerge w:val="continue"/>
            <w:vAlign w:val="center"/>
          </w:tcPr>
          <w:p w14:paraId="6C6E65C7">
            <w:pPr>
              <w:rPr>
                <w:sz w:val="18"/>
                <w:szCs w:val="18"/>
              </w:rPr>
            </w:pPr>
          </w:p>
        </w:tc>
        <w:tc>
          <w:tcPr>
            <w:vAlign w:val="center"/>
          </w:tcPr>
          <w:p w14:paraId="68BD99D3">
            <w:pPr>
              <w:rPr>
                <w:sz w:val="18"/>
                <w:szCs w:val="18"/>
              </w:rPr>
            </w:pPr>
            <w:r>
              <w:rPr>
                <w:sz w:val="18"/>
                <w:szCs w:val="18"/>
              </w:rPr>
              <w:t>C5245</w:t>
            </w:r>
          </w:p>
        </w:tc>
        <w:tc>
          <w:tcPr>
            <w:vAlign w:val="center"/>
          </w:tcPr>
          <w:p w14:paraId="7BEFD82C">
            <w:pPr>
              <w:rPr>
                <w:sz w:val="18"/>
                <w:szCs w:val="18"/>
              </w:rPr>
            </w:pPr>
            <w:r>
              <w:rPr>
                <w:sz w:val="18"/>
                <w:szCs w:val="18"/>
              </w:rPr>
              <w:t>平开窗-左合页</w:t>
            </w:r>
          </w:p>
        </w:tc>
        <w:tc>
          <w:tcPr>
            <w:vAlign w:val="center"/>
          </w:tcPr>
          <w:p w14:paraId="47AF51E0">
            <w:pPr>
              <w:rPr>
                <w:sz w:val="18"/>
                <w:szCs w:val="18"/>
              </w:rPr>
            </w:pPr>
            <w:r>
              <w:rPr>
                <w:sz w:val="18"/>
                <w:szCs w:val="18"/>
              </w:rPr>
              <w:t>23.40</w:t>
            </w:r>
          </w:p>
        </w:tc>
        <w:tc>
          <w:tcPr>
            <w:vMerge w:val="continue"/>
            <w:vAlign w:val="center"/>
          </w:tcPr>
          <w:p w14:paraId="545CAD51">
            <w:pPr>
              <w:rPr>
                <w:sz w:val="18"/>
                <w:szCs w:val="18"/>
              </w:rPr>
            </w:pPr>
          </w:p>
        </w:tc>
        <w:tc>
          <w:tcPr>
            <w:vMerge w:val="continue"/>
            <w:vAlign w:val="center"/>
          </w:tcPr>
          <w:p w14:paraId="3C61CC90">
            <w:pPr>
              <w:rPr>
                <w:sz w:val="18"/>
                <w:szCs w:val="18"/>
              </w:rPr>
            </w:pPr>
          </w:p>
        </w:tc>
        <w:tc>
          <w:tcPr>
            <w:vMerge w:val="continue"/>
            <w:vAlign w:val="center"/>
          </w:tcPr>
          <w:p w14:paraId="4ADD478A">
            <w:pPr>
              <w:rPr>
                <w:sz w:val="18"/>
                <w:szCs w:val="18"/>
              </w:rPr>
            </w:pPr>
          </w:p>
        </w:tc>
      </w:tr>
      <w:tr w14:paraId="10C34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C60F50">
            <w:pPr>
              <w:rPr>
                <w:sz w:val="18"/>
                <w:szCs w:val="18"/>
              </w:rPr>
            </w:pPr>
          </w:p>
        </w:tc>
        <w:tc>
          <w:tcPr>
            <w:vMerge w:val="continue"/>
            <w:vAlign w:val="center"/>
          </w:tcPr>
          <w:p w14:paraId="29B1F688">
            <w:pPr>
              <w:rPr>
                <w:sz w:val="18"/>
                <w:szCs w:val="18"/>
              </w:rPr>
            </w:pPr>
          </w:p>
        </w:tc>
        <w:tc>
          <w:tcPr>
            <w:vMerge w:val="continue"/>
            <w:vAlign w:val="center"/>
          </w:tcPr>
          <w:p w14:paraId="324BEBF0">
            <w:pPr>
              <w:rPr>
                <w:sz w:val="18"/>
                <w:szCs w:val="18"/>
              </w:rPr>
            </w:pPr>
          </w:p>
        </w:tc>
        <w:tc>
          <w:tcPr>
            <w:vAlign w:val="center"/>
          </w:tcPr>
          <w:p w14:paraId="4798CFA5">
            <w:pPr>
              <w:rPr>
                <w:sz w:val="18"/>
                <w:szCs w:val="18"/>
              </w:rPr>
            </w:pPr>
            <w:r>
              <w:rPr>
                <w:sz w:val="18"/>
                <w:szCs w:val="18"/>
              </w:rPr>
              <w:t>JLM3642</w:t>
            </w:r>
          </w:p>
        </w:tc>
        <w:tc>
          <w:tcPr>
            <w:vAlign w:val="center"/>
          </w:tcPr>
          <w:p w14:paraId="57290633">
            <w:pPr>
              <w:rPr>
                <w:sz w:val="18"/>
                <w:szCs w:val="18"/>
              </w:rPr>
            </w:pPr>
            <w:r>
              <w:rPr>
                <w:sz w:val="18"/>
                <w:szCs w:val="18"/>
              </w:rPr>
              <w:t>平开窗-左合页</w:t>
            </w:r>
          </w:p>
        </w:tc>
        <w:tc>
          <w:tcPr>
            <w:vAlign w:val="center"/>
          </w:tcPr>
          <w:p w14:paraId="5CD1F8D7">
            <w:pPr>
              <w:rPr>
                <w:sz w:val="18"/>
                <w:szCs w:val="18"/>
              </w:rPr>
            </w:pPr>
            <w:r>
              <w:rPr>
                <w:sz w:val="18"/>
                <w:szCs w:val="18"/>
              </w:rPr>
              <w:t>15.12</w:t>
            </w:r>
          </w:p>
        </w:tc>
        <w:tc>
          <w:tcPr>
            <w:vMerge w:val="continue"/>
            <w:vAlign w:val="center"/>
          </w:tcPr>
          <w:p w14:paraId="35CA31E0">
            <w:pPr>
              <w:rPr>
                <w:sz w:val="18"/>
                <w:szCs w:val="18"/>
              </w:rPr>
            </w:pPr>
          </w:p>
        </w:tc>
        <w:tc>
          <w:tcPr>
            <w:vMerge w:val="continue"/>
            <w:vAlign w:val="center"/>
          </w:tcPr>
          <w:p w14:paraId="5093CDD2">
            <w:pPr>
              <w:rPr>
                <w:sz w:val="18"/>
                <w:szCs w:val="18"/>
              </w:rPr>
            </w:pPr>
          </w:p>
        </w:tc>
        <w:tc>
          <w:tcPr>
            <w:vMerge w:val="continue"/>
            <w:vAlign w:val="center"/>
          </w:tcPr>
          <w:p w14:paraId="61A27FD3">
            <w:pPr>
              <w:rPr>
                <w:sz w:val="18"/>
                <w:szCs w:val="18"/>
              </w:rPr>
            </w:pPr>
          </w:p>
        </w:tc>
      </w:tr>
      <w:tr w14:paraId="5511B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86D84A">
            <w:pPr>
              <w:rPr>
                <w:sz w:val="18"/>
                <w:szCs w:val="18"/>
              </w:rPr>
            </w:pPr>
          </w:p>
        </w:tc>
        <w:tc>
          <w:tcPr>
            <w:vMerge w:val="continue"/>
            <w:vAlign w:val="center"/>
          </w:tcPr>
          <w:p w14:paraId="0B0E80EF">
            <w:pPr>
              <w:rPr>
                <w:sz w:val="18"/>
                <w:szCs w:val="18"/>
              </w:rPr>
            </w:pPr>
          </w:p>
        </w:tc>
        <w:tc>
          <w:tcPr>
            <w:vMerge w:val="continue"/>
            <w:vAlign w:val="center"/>
          </w:tcPr>
          <w:p w14:paraId="5E91BA95">
            <w:pPr>
              <w:rPr>
                <w:sz w:val="18"/>
                <w:szCs w:val="18"/>
              </w:rPr>
            </w:pPr>
          </w:p>
        </w:tc>
        <w:tc>
          <w:tcPr>
            <w:vAlign w:val="center"/>
          </w:tcPr>
          <w:p w14:paraId="706E8C2D">
            <w:pPr>
              <w:rPr>
                <w:sz w:val="18"/>
                <w:szCs w:val="18"/>
              </w:rPr>
            </w:pPr>
            <w:r>
              <w:rPr>
                <w:sz w:val="18"/>
                <w:szCs w:val="18"/>
              </w:rPr>
              <w:t>JLM3642</w:t>
            </w:r>
          </w:p>
        </w:tc>
        <w:tc>
          <w:tcPr>
            <w:vAlign w:val="center"/>
          </w:tcPr>
          <w:p w14:paraId="00AF4BF0">
            <w:pPr>
              <w:rPr>
                <w:sz w:val="18"/>
                <w:szCs w:val="18"/>
              </w:rPr>
            </w:pPr>
            <w:r>
              <w:rPr>
                <w:sz w:val="18"/>
                <w:szCs w:val="18"/>
              </w:rPr>
              <w:t>平开窗-左合页</w:t>
            </w:r>
          </w:p>
        </w:tc>
        <w:tc>
          <w:tcPr>
            <w:vAlign w:val="center"/>
          </w:tcPr>
          <w:p w14:paraId="791AFE97">
            <w:pPr>
              <w:rPr>
                <w:sz w:val="18"/>
                <w:szCs w:val="18"/>
              </w:rPr>
            </w:pPr>
            <w:r>
              <w:rPr>
                <w:sz w:val="18"/>
                <w:szCs w:val="18"/>
              </w:rPr>
              <w:t>15.12</w:t>
            </w:r>
          </w:p>
        </w:tc>
        <w:tc>
          <w:tcPr>
            <w:vMerge w:val="continue"/>
            <w:vAlign w:val="center"/>
          </w:tcPr>
          <w:p w14:paraId="7E663B17">
            <w:pPr>
              <w:rPr>
                <w:sz w:val="18"/>
                <w:szCs w:val="18"/>
              </w:rPr>
            </w:pPr>
          </w:p>
        </w:tc>
        <w:tc>
          <w:tcPr>
            <w:vMerge w:val="continue"/>
            <w:vAlign w:val="center"/>
          </w:tcPr>
          <w:p w14:paraId="7D8505AF">
            <w:pPr>
              <w:rPr>
                <w:sz w:val="18"/>
                <w:szCs w:val="18"/>
              </w:rPr>
            </w:pPr>
          </w:p>
        </w:tc>
        <w:tc>
          <w:tcPr>
            <w:vMerge w:val="continue"/>
            <w:vAlign w:val="center"/>
          </w:tcPr>
          <w:p w14:paraId="39AD239B">
            <w:pPr>
              <w:rPr>
                <w:sz w:val="18"/>
                <w:szCs w:val="18"/>
              </w:rPr>
            </w:pPr>
          </w:p>
        </w:tc>
      </w:tr>
      <w:tr w14:paraId="0788C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11100B">
            <w:pPr>
              <w:rPr>
                <w:sz w:val="18"/>
                <w:szCs w:val="18"/>
              </w:rPr>
            </w:pPr>
          </w:p>
        </w:tc>
        <w:tc>
          <w:tcPr>
            <w:vMerge w:val="continue"/>
            <w:vAlign w:val="center"/>
          </w:tcPr>
          <w:p w14:paraId="2CE442C8">
            <w:pPr>
              <w:rPr>
                <w:sz w:val="18"/>
                <w:szCs w:val="18"/>
              </w:rPr>
            </w:pPr>
          </w:p>
        </w:tc>
        <w:tc>
          <w:tcPr>
            <w:vMerge w:val="continue"/>
            <w:vAlign w:val="center"/>
          </w:tcPr>
          <w:p w14:paraId="4E3A9875">
            <w:pPr>
              <w:rPr>
                <w:sz w:val="18"/>
                <w:szCs w:val="18"/>
              </w:rPr>
            </w:pPr>
          </w:p>
        </w:tc>
        <w:tc>
          <w:tcPr>
            <w:vAlign w:val="center"/>
          </w:tcPr>
          <w:p w14:paraId="6A951845">
            <w:pPr>
              <w:rPr>
                <w:sz w:val="18"/>
                <w:szCs w:val="18"/>
              </w:rPr>
            </w:pPr>
            <w:r>
              <w:rPr>
                <w:sz w:val="18"/>
                <w:szCs w:val="18"/>
              </w:rPr>
              <w:t>M1320</w:t>
            </w:r>
          </w:p>
        </w:tc>
        <w:tc>
          <w:tcPr>
            <w:vAlign w:val="center"/>
          </w:tcPr>
          <w:p w14:paraId="2A43B5C3">
            <w:pPr>
              <w:rPr>
                <w:sz w:val="18"/>
                <w:szCs w:val="18"/>
              </w:rPr>
            </w:pPr>
            <w:r>
              <w:rPr>
                <w:sz w:val="18"/>
                <w:szCs w:val="18"/>
              </w:rPr>
              <w:t>平开窗-左合页</w:t>
            </w:r>
          </w:p>
        </w:tc>
        <w:tc>
          <w:tcPr>
            <w:vAlign w:val="center"/>
          </w:tcPr>
          <w:p w14:paraId="65DC160D">
            <w:pPr>
              <w:rPr>
                <w:sz w:val="18"/>
                <w:szCs w:val="18"/>
              </w:rPr>
            </w:pPr>
            <w:r>
              <w:rPr>
                <w:sz w:val="18"/>
                <w:szCs w:val="18"/>
              </w:rPr>
              <w:t>2.60</w:t>
            </w:r>
          </w:p>
        </w:tc>
        <w:tc>
          <w:tcPr>
            <w:vMerge w:val="continue"/>
            <w:vAlign w:val="center"/>
          </w:tcPr>
          <w:p w14:paraId="37E23FE4">
            <w:pPr>
              <w:rPr>
                <w:sz w:val="18"/>
                <w:szCs w:val="18"/>
              </w:rPr>
            </w:pPr>
          </w:p>
        </w:tc>
        <w:tc>
          <w:tcPr>
            <w:vMerge w:val="continue"/>
            <w:vAlign w:val="center"/>
          </w:tcPr>
          <w:p w14:paraId="32EED680">
            <w:pPr>
              <w:rPr>
                <w:sz w:val="18"/>
                <w:szCs w:val="18"/>
              </w:rPr>
            </w:pPr>
          </w:p>
        </w:tc>
        <w:tc>
          <w:tcPr>
            <w:vMerge w:val="continue"/>
            <w:vAlign w:val="center"/>
          </w:tcPr>
          <w:p w14:paraId="4AEA6013">
            <w:pPr>
              <w:rPr>
                <w:sz w:val="18"/>
                <w:szCs w:val="18"/>
              </w:rPr>
            </w:pPr>
          </w:p>
        </w:tc>
      </w:tr>
      <w:tr w14:paraId="77A64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F2F312">
            <w:pPr>
              <w:rPr>
                <w:sz w:val="18"/>
                <w:szCs w:val="18"/>
              </w:rPr>
            </w:pPr>
          </w:p>
        </w:tc>
        <w:tc>
          <w:tcPr>
            <w:vMerge w:val="continue"/>
            <w:vAlign w:val="center"/>
          </w:tcPr>
          <w:p w14:paraId="4BFC5C03">
            <w:pPr>
              <w:rPr>
                <w:sz w:val="18"/>
                <w:szCs w:val="18"/>
              </w:rPr>
            </w:pPr>
          </w:p>
        </w:tc>
        <w:tc>
          <w:tcPr>
            <w:vMerge w:val="continue"/>
            <w:vAlign w:val="center"/>
          </w:tcPr>
          <w:p w14:paraId="4CFE900A">
            <w:pPr>
              <w:rPr>
                <w:sz w:val="18"/>
                <w:szCs w:val="18"/>
              </w:rPr>
            </w:pPr>
          </w:p>
        </w:tc>
        <w:tc>
          <w:tcPr>
            <w:vAlign w:val="center"/>
          </w:tcPr>
          <w:p w14:paraId="16A23F30">
            <w:pPr>
              <w:rPr>
                <w:sz w:val="18"/>
                <w:szCs w:val="18"/>
              </w:rPr>
            </w:pPr>
            <w:r>
              <w:rPr>
                <w:sz w:val="18"/>
                <w:szCs w:val="18"/>
              </w:rPr>
              <w:t>M1320</w:t>
            </w:r>
          </w:p>
        </w:tc>
        <w:tc>
          <w:tcPr>
            <w:vAlign w:val="center"/>
          </w:tcPr>
          <w:p w14:paraId="475FE68D">
            <w:pPr>
              <w:rPr>
                <w:sz w:val="18"/>
                <w:szCs w:val="18"/>
              </w:rPr>
            </w:pPr>
            <w:r>
              <w:rPr>
                <w:sz w:val="18"/>
                <w:szCs w:val="18"/>
              </w:rPr>
              <w:t>平开窗-左合页</w:t>
            </w:r>
          </w:p>
        </w:tc>
        <w:tc>
          <w:tcPr>
            <w:vAlign w:val="center"/>
          </w:tcPr>
          <w:p w14:paraId="53B3D3DD">
            <w:pPr>
              <w:rPr>
                <w:sz w:val="18"/>
                <w:szCs w:val="18"/>
              </w:rPr>
            </w:pPr>
            <w:r>
              <w:rPr>
                <w:sz w:val="18"/>
                <w:szCs w:val="18"/>
              </w:rPr>
              <w:t>2.60</w:t>
            </w:r>
          </w:p>
        </w:tc>
        <w:tc>
          <w:tcPr>
            <w:vMerge w:val="continue"/>
            <w:vAlign w:val="center"/>
          </w:tcPr>
          <w:p w14:paraId="09E8309C">
            <w:pPr>
              <w:rPr>
                <w:sz w:val="18"/>
                <w:szCs w:val="18"/>
              </w:rPr>
            </w:pPr>
          </w:p>
        </w:tc>
        <w:tc>
          <w:tcPr>
            <w:vMerge w:val="continue"/>
            <w:vAlign w:val="center"/>
          </w:tcPr>
          <w:p w14:paraId="0489582F">
            <w:pPr>
              <w:rPr>
                <w:sz w:val="18"/>
                <w:szCs w:val="18"/>
              </w:rPr>
            </w:pPr>
          </w:p>
        </w:tc>
        <w:tc>
          <w:tcPr>
            <w:vMerge w:val="continue"/>
            <w:vAlign w:val="center"/>
          </w:tcPr>
          <w:p w14:paraId="0A78F1E6">
            <w:pPr>
              <w:rPr>
                <w:sz w:val="18"/>
                <w:szCs w:val="18"/>
              </w:rPr>
            </w:pPr>
          </w:p>
        </w:tc>
      </w:tr>
      <w:tr w14:paraId="64779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5B049B">
            <w:pPr>
              <w:rPr>
                <w:sz w:val="18"/>
                <w:szCs w:val="18"/>
              </w:rPr>
            </w:pPr>
          </w:p>
        </w:tc>
        <w:tc>
          <w:tcPr>
            <w:vMerge w:val="continue"/>
            <w:vAlign w:val="center"/>
          </w:tcPr>
          <w:p w14:paraId="0A46F47E">
            <w:pPr>
              <w:rPr>
                <w:sz w:val="18"/>
                <w:szCs w:val="18"/>
              </w:rPr>
            </w:pPr>
          </w:p>
        </w:tc>
        <w:tc>
          <w:tcPr>
            <w:vMerge w:val="continue"/>
            <w:vAlign w:val="center"/>
          </w:tcPr>
          <w:p w14:paraId="06EB7BEF">
            <w:pPr>
              <w:rPr>
                <w:sz w:val="18"/>
                <w:szCs w:val="18"/>
              </w:rPr>
            </w:pPr>
          </w:p>
        </w:tc>
        <w:tc>
          <w:tcPr>
            <w:vAlign w:val="center"/>
          </w:tcPr>
          <w:p w14:paraId="269185E9">
            <w:pPr>
              <w:rPr>
                <w:sz w:val="18"/>
                <w:szCs w:val="18"/>
              </w:rPr>
            </w:pPr>
            <w:r>
              <w:rPr>
                <w:sz w:val="18"/>
                <w:szCs w:val="18"/>
              </w:rPr>
              <w:t>MLC1645</w:t>
            </w:r>
          </w:p>
        </w:tc>
        <w:tc>
          <w:tcPr>
            <w:vAlign w:val="center"/>
          </w:tcPr>
          <w:p w14:paraId="56489474">
            <w:pPr>
              <w:rPr>
                <w:sz w:val="18"/>
                <w:szCs w:val="18"/>
              </w:rPr>
            </w:pPr>
            <w:r>
              <w:rPr>
                <w:sz w:val="18"/>
                <w:szCs w:val="18"/>
              </w:rPr>
              <w:t>推拉窗</w:t>
            </w:r>
          </w:p>
        </w:tc>
        <w:tc>
          <w:tcPr>
            <w:vAlign w:val="center"/>
          </w:tcPr>
          <w:p w14:paraId="67871AA7">
            <w:pPr>
              <w:rPr>
                <w:sz w:val="18"/>
                <w:szCs w:val="18"/>
              </w:rPr>
            </w:pPr>
            <w:r>
              <w:rPr>
                <w:sz w:val="18"/>
                <w:szCs w:val="18"/>
              </w:rPr>
              <w:t>7.20</w:t>
            </w:r>
          </w:p>
        </w:tc>
        <w:tc>
          <w:tcPr>
            <w:vMerge w:val="continue"/>
            <w:vAlign w:val="center"/>
          </w:tcPr>
          <w:p w14:paraId="592900C7">
            <w:pPr>
              <w:rPr>
                <w:sz w:val="18"/>
                <w:szCs w:val="18"/>
              </w:rPr>
            </w:pPr>
          </w:p>
        </w:tc>
        <w:tc>
          <w:tcPr>
            <w:vMerge w:val="continue"/>
            <w:vAlign w:val="center"/>
          </w:tcPr>
          <w:p w14:paraId="25E02BED">
            <w:pPr>
              <w:rPr>
                <w:sz w:val="18"/>
                <w:szCs w:val="18"/>
              </w:rPr>
            </w:pPr>
          </w:p>
        </w:tc>
        <w:tc>
          <w:tcPr>
            <w:vMerge w:val="continue"/>
            <w:vAlign w:val="center"/>
          </w:tcPr>
          <w:p w14:paraId="046630FF">
            <w:pPr>
              <w:rPr>
                <w:sz w:val="18"/>
                <w:szCs w:val="18"/>
              </w:rPr>
            </w:pPr>
          </w:p>
        </w:tc>
      </w:tr>
      <w:tr w14:paraId="20B72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BD95D0">
            <w:pPr>
              <w:rPr>
                <w:sz w:val="18"/>
                <w:szCs w:val="18"/>
              </w:rPr>
            </w:pPr>
          </w:p>
        </w:tc>
        <w:tc>
          <w:tcPr>
            <w:vMerge w:val="continue"/>
            <w:vAlign w:val="center"/>
          </w:tcPr>
          <w:p w14:paraId="04D48C34">
            <w:pPr>
              <w:rPr>
                <w:sz w:val="18"/>
                <w:szCs w:val="18"/>
              </w:rPr>
            </w:pPr>
          </w:p>
        </w:tc>
        <w:tc>
          <w:tcPr>
            <w:vMerge w:val="continue"/>
            <w:vAlign w:val="center"/>
          </w:tcPr>
          <w:p w14:paraId="5DE415E5">
            <w:pPr>
              <w:rPr>
                <w:sz w:val="18"/>
                <w:szCs w:val="18"/>
              </w:rPr>
            </w:pPr>
          </w:p>
        </w:tc>
        <w:tc>
          <w:tcPr>
            <w:vAlign w:val="center"/>
          </w:tcPr>
          <w:p w14:paraId="429767E6">
            <w:pPr>
              <w:rPr>
                <w:sz w:val="18"/>
                <w:szCs w:val="18"/>
              </w:rPr>
            </w:pPr>
            <w:r>
              <w:rPr>
                <w:sz w:val="18"/>
                <w:szCs w:val="18"/>
              </w:rPr>
              <w:t>MLC2645</w:t>
            </w:r>
          </w:p>
        </w:tc>
        <w:tc>
          <w:tcPr>
            <w:vAlign w:val="center"/>
          </w:tcPr>
          <w:p w14:paraId="1689CC55">
            <w:pPr>
              <w:rPr>
                <w:sz w:val="18"/>
                <w:szCs w:val="18"/>
              </w:rPr>
            </w:pPr>
            <w:r>
              <w:rPr>
                <w:sz w:val="18"/>
                <w:szCs w:val="18"/>
              </w:rPr>
              <w:t>推拉窗</w:t>
            </w:r>
          </w:p>
        </w:tc>
        <w:tc>
          <w:tcPr>
            <w:vAlign w:val="center"/>
          </w:tcPr>
          <w:p w14:paraId="44752724">
            <w:pPr>
              <w:rPr>
                <w:sz w:val="18"/>
                <w:szCs w:val="18"/>
              </w:rPr>
            </w:pPr>
            <w:r>
              <w:rPr>
                <w:sz w:val="18"/>
                <w:szCs w:val="18"/>
              </w:rPr>
              <w:t>11.70</w:t>
            </w:r>
          </w:p>
        </w:tc>
        <w:tc>
          <w:tcPr>
            <w:vMerge w:val="continue"/>
            <w:vAlign w:val="center"/>
          </w:tcPr>
          <w:p w14:paraId="47D355D2">
            <w:pPr>
              <w:rPr>
                <w:sz w:val="18"/>
                <w:szCs w:val="18"/>
              </w:rPr>
            </w:pPr>
          </w:p>
        </w:tc>
        <w:tc>
          <w:tcPr>
            <w:vMerge w:val="continue"/>
            <w:vAlign w:val="center"/>
          </w:tcPr>
          <w:p w14:paraId="2ABD0E22">
            <w:pPr>
              <w:rPr>
                <w:sz w:val="18"/>
                <w:szCs w:val="18"/>
              </w:rPr>
            </w:pPr>
          </w:p>
        </w:tc>
        <w:tc>
          <w:tcPr>
            <w:vMerge w:val="continue"/>
            <w:vAlign w:val="center"/>
          </w:tcPr>
          <w:p w14:paraId="39F57BEE">
            <w:pPr>
              <w:rPr>
                <w:sz w:val="18"/>
                <w:szCs w:val="18"/>
              </w:rPr>
            </w:pPr>
          </w:p>
        </w:tc>
      </w:tr>
      <w:tr w14:paraId="06521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E081F6">
            <w:pPr>
              <w:rPr>
                <w:sz w:val="18"/>
                <w:szCs w:val="18"/>
              </w:rPr>
            </w:pPr>
          </w:p>
        </w:tc>
        <w:tc>
          <w:tcPr>
            <w:vMerge w:val="continue"/>
            <w:vAlign w:val="center"/>
          </w:tcPr>
          <w:p w14:paraId="52852952">
            <w:pPr>
              <w:rPr>
                <w:sz w:val="18"/>
                <w:szCs w:val="18"/>
              </w:rPr>
            </w:pPr>
          </w:p>
        </w:tc>
        <w:tc>
          <w:tcPr>
            <w:vMerge w:val="continue"/>
            <w:vAlign w:val="center"/>
          </w:tcPr>
          <w:p w14:paraId="09445BBA">
            <w:pPr>
              <w:rPr>
                <w:sz w:val="18"/>
                <w:szCs w:val="18"/>
              </w:rPr>
            </w:pPr>
          </w:p>
        </w:tc>
        <w:tc>
          <w:tcPr>
            <w:vAlign w:val="center"/>
          </w:tcPr>
          <w:p w14:paraId="4F099FC8">
            <w:pPr>
              <w:rPr>
                <w:sz w:val="18"/>
                <w:szCs w:val="18"/>
              </w:rPr>
            </w:pPr>
            <w:r>
              <w:rPr>
                <w:sz w:val="18"/>
                <w:szCs w:val="18"/>
              </w:rPr>
              <w:t>MLC3945</w:t>
            </w:r>
          </w:p>
        </w:tc>
        <w:tc>
          <w:tcPr>
            <w:vAlign w:val="center"/>
          </w:tcPr>
          <w:p w14:paraId="6C89E80E">
            <w:pPr>
              <w:rPr>
                <w:sz w:val="18"/>
                <w:szCs w:val="18"/>
              </w:rPr>
            </w:pPr>
            <w:r>
              <w:rPr>
                <w:sz w:val="18"/>
                <w:szCs w:val="18"/>
              </w:rPr>
              <w:t>推拉窗</w:t>
            </w:r>
          </w:p>
        </w:tc>
        <w:tc>
          <w:tcPr>
            <w:vAlign w:val="center"/>
          </w:tcPr>
          <w:p w14:paraId="045D9692">
            <w:pPr>
              <w:rPr>
                <w:sz w:val="18"/>
                <w:szCs w:val="18"/>
              </w:rPr>
            </w:pPr>
            <w:r>
              <w:rPr>
                <w:sz w:val="18"/>
                <w:szCs w:val="18"/>
              </w:rPr>
              <w:t>17.55</w:t>
            </w:r>
          </w:p>
        </w:tc>
        <w:tc>
          <w:tcPr>
            <w:vMerge w:val="continue"/>
            <w:vAlign w:val="center"/>
          </w:tcPr>
          <w:p w14:paraId="1AA1A6B2">
            <w:pPr>
              <w:rPr>
                <w:sz w:val="18"/>
                <w:szCs w:val="18"/>
              </w:rPr>
            </w:pPr>
          </w:p>
        </w:tc>
        <w:tc>
          <w:tcPr>
            <w:vMerge w:val="continue"/>
            <w:vAlign w:val="center"/>
          </w:tcPr>
          <w:p w14:paraId="3CC344F0">
            <w:pPr>
              <w:rPr>
                <w:sz w:val="18"/>
                <w:szCs w:val="18"/>
              </w:rPr>
            </w:pPr>
          </w:p>
        </w:tc>
        <w:tc>
          <w:tcPr>
            <w:vMerge w:val="continue"/>
            <w:vAlign w:val="center"/>
          </w:tcPr>
          <w:p w14:paraId="177A489A">
            <w:pPr>
              <w:rPr>
                <w:sz w:val="18"/>
                <w:szCs w:val="18"/>
              </w:rPr>
            </w:pPr>
          </w:p>
        </w:tc>
      </w:tr>
      <w:tr w14:paraId="6CEAB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32548B">
            <w:pPr>
              <w:rPr>
                <w:sz w:val="18"/>
                <w:szCs w:val="18"/>
              </w:rPr>
            </w:pPr>
          </w:p>
        </w:tc>
        <w:tc>
          <w:tcPr>
            <w:vMerge w:val="continue"/>
            <w:vAlign w:val="center"/>
          </w:tcPr>
          <w:p w14:paraId="45057EAB">
            <w:pPr>
              <w:rPr>
                <w:sz w:val="18"/>
                <w:szCs w:val="18"/>
              </w:rPr>
            </w:pPr>
          </w:p>
        </w:tc>
        <w:tc>
          <w:tcPr>
            <w:vMerge w:val="restart"/>
            <w:vAlign w:val="center"/>
          </w:tcPr>
          <w:p w14:paraId="48BE9777">
            <w:pPr>
              <w:rPr>
                <w:sz w:val="18"/>
                <w:szCs w:val="18"/>
              </w:rPr>
            </w:pPr>
            <w:r>
              <w:rPr>
                <w:sz w:val="18"/>
                <w:szCs w:val="18"/>
              </w:rPr>
              <w:t>2003[]</w:t>
            </w:r>
          </w:p>
        </w:tc>
        <w:tc>
          <w:tcPr>
            <w:vAlign w:val="center"/>
          </w:tcPr>
          <w:p w14:paraId="4DE90F96">
            <w:pPr>
              <w:rPr>
                <w:sz w:val="18"/>
                <w:szCs w:val="18"/>
              </w:rPr>
            </w:pPr>
            <w:r>
              <w:rPr>
                <w:sz w:val="18"/>
                <w:szCs w:val="18"/>
              </w:rPr>
              <w:t>XBC5245</w:t>
            </w:r>
          </w:p>
        </w:tc>
        <w:tc>
          <w:tcPr>
            <w:vAlign w:val="center"/>
          </w:tcPr>
          <w:p w14:paraId="1779D4F3">
            <w:pPr>
              <w:rPr>
                <w:sz w:val="18"/>
                <w:szCs w:val="18"/>
              </w:rPr>
            </w:pPr>
            <w:r>
              <w:rPr>
                <w:sz w:val="18"/>
                <w:szCs w:val="18"/>
              </w:rPr>
              <w:t>平开窗-左合页</w:t>
            </w:r>
          </w:p>
        </w:tc>
        <w:tc>
          <w:tcPr>
            <w:vAlign w:val="center"/>
          </w:tcPr>
          <w:p w14:paraId="558F1F9B">
            <w:pPr>
              <w:rPr>
                <w:sz w:val="18"/>
                <w:szCs w:val="18"/>
              </w:rPr>
            </w:pPr>
            <w:r>
              <w:rPr>
                <w:sz w:val="18"/>
                <w:szCs w:val="18"/>
              </w:rPr>
              <w:t>23.40</w:t>
            </w:r>
          </w:p>
        </w:tc>
        <w:tc>
          <w:tcPr>
            <w:vMerge w:val="restart"/>
            <w:vAlign w:val="center"/>
          </w:tcPr>
          <w:p w14:paraId="113157E7">
            <w:pPr>
              <w:rPr>
                <w:sz w:val="18"/>
                <w:szCs w:val="18"/>
              </w:rPr>
            </w:pPr>
            <w:r>
              <w:rPr>
                <w:sz w:val="18"/>
                <w:szCs w:val="18"/>
              </w:rPr>
              <w:t>46.80</w:t>
            </w:r>
          </w:p>
        </w:tc>
        <w:tc>
          <w:tcPr>
            <w:vMerge w:val="restart"/>
            <w:vAlign w:val="center"/>
          </w:tcPr>
          <w:p w14:paraId="119081A4">
            <w:pPr>
              <w:rPr>
                <w:sz w:val="18"/>
                <w:szCs w:val="18"/>
              </w:rPr>
            </w:pPr>
            <w:r>
              <w:rPr>
                <w:sz w:val="18"/>
                <w:szCs w:val="18"/>
              </w:rPr>
              <w:t>270.24</w:t>
            </w:r>
          </w:p>
        </w:tc>
        <w:tc>
          <w:tcPr>
            <w:vMerge w:val="restart"/>
            <w:vAlign w:val="center"/>
          </w:tcPr>
          <w:p w14:paraId="39DDC478">
            <w:pPr>
              <w:rPr>
                <w:sz w:val="18"/>
                <w:szCs w:val="18"/>
              </w:rPr>
            </w:pPr>
            <w:r>
              <w:rPr>
                <w:sz w:val="18"/>
                <w:szCs w:val="18"/>
              </w:rPr>
              <w:t>17.32</w:t>
            </w:r>
          </w:p>
        </w:tc>
      </w:tr>
      <w:tr w14:paraId="18D7C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994125">
            <w:pPr>
              <w:rPr>
                <w:sz w:val="18"/>
                <w:szCs w:val="18"/>
              </w:rPr>
            </w:pPr>
          </w:p>
        </w:tc>
        <w:tc>
          <w:tcPr>
            <w:vMerge w:val="continue"/>
            <w:vAlign w:val="center"/>
          </w:tcPr>
          <w:p w14:paraId="0EC43F49">
            <w:pPr>
              <w:rPr>
                <w:sz w:val="18"/>
                <w:szCs w:val="18"/>
              </w:rPr>
            </w:pPr>
          </w:p>
        </w:tc>
        <w:tc>
          <w:tcPr>
            <w:vMerge w:val="continue"/>
            <w:vAlign w:val="center"/>
          </w:tcPr>
          <w:p w14:paraId="24D40714">
            <w:pPr>
              <w:rPr>
                <w:sz w:val="18"/>
                <w:szCs w:val="18"/>
              </w:rPr>
            </w:pPr>
          </w:p>
        </w:tc>
        <w:tc>
          <w:tcPr>
            <w:vAlign w:val="center"/>
          </w:tcPr>
          <w:p w14:paraId="7FDB723D">
            <w:pPr>
              <w:rPr>
                <w:sz w:val="18"/>
                <w:szCs w:val="18"/>
              </w:rPr>
            </w:pPr>
            <w:r>
              <w:rPr>
                <w:sz w:val="18"/>
                <w:szCs w:val="18"/>
              </w:rPr>
              <w:t>XBC5245</w:t>
            </w:r>
          </w:p>
        </w:tc>
        <w:tc>
          <w:tcPr>
            <w:vAlign w:val="center"/>
          </w:tcPr>
          <w:p w14:paraId="450724A3">
            <w:pPr>
              <w:rPr>
                <w:sz w:val="18"/>
                <w:szCs w:val="18"/>
              </w:rPr>
            </w:pPr>
            <w:r>
              <w:rPr>
                <w:sz w:val="18"/>
                <w:szCs w:val="18"/>
              </w:rPr>
              <w:t>平开窗-左合页</w:t>
            </w:r>
          </w:p>
        </w:tc>
        <w:tc>
          <w:tcPr>
            <w:vAlign w:val="center"/>
          </w:tcPr>
          <w:p w14:paraId="3CA94223">
            <w:pPr>
              <w:rPr>
                <w:sz w:val="18"/>
                <w:szCs w:val="18"/>
              </w:rPr>
            </w:pPr>
            <w:r>
              <w:rPr>
                <w:sz w:val="18"/>
                <w:szCs w:val="18"/>
              </w:rPr>
              <w:t>23.40</w:t>
            </w:r>
          </w:p>
        </w:tc>
        <w:tc>
          <w:tcPr>
            <w:vMerge w:val="continue"/>
            <w:vAlign w:val="center"/>
          </w:tcPr>
          <w:p w14:paraId="61D68C62">
            <w:pPr>
              <w:rPr>
                <w:sz w:val="18"/>
                <w:szCs w:val="18"/>
              </w:rPr>
            </w:pPr>
          </w:p>
        </w:tc>
        <w:tc>
          <w:tcPr>
            <w:vMerge w:val="continue"/>
            <w:vAlign w:val="center"/>
          </w:tcPr>
          <w:p w14:paraId="2B2EEF09">
            <w:pPr>
              <w:rPr>
                <w:sz w:val="18"/>
                <w:szCs w:val="18"/>
              </w:rPr>
            </w:pPr>
          </w:p>
        </w:tc>
        <w:tc>
          <w:tcPr>
            <w:vMerge w:val="continue"/>
            <w:vAlign w:val="center"/>
          </w:tcPr>
          <w:p w14:paraId="5A545511">
            <w:pPr>
              <w:rPr>
                <w:sz w:val="18"/>
                <w:szCs w:val="18"/>
              </w:rPr>
            </w:pPr>
          </w:p>
        </w:tc>
      </w:tr>
      <w:tr w14:paraId="4878B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32AC92">
            <w:pPr>
              <w:rPr>
                <w:sz w:val="18"/>
                <w:szCs w:val="18"/>
              </w:rPr>
            </w:pPr>
          </w:p>
        </w:tc>
        <w:tc>
          <w:tcPr>
            <w:vMerge w:val="continue"/>
            <w:vAlign w:val="center"/>
          </w:tcPr>
          <w:p w14:paraId="61EB2E2E">
            <w:pPr>
              <w:rPr>
                <w:sz w:val="18"/>
                <w:szCs w:val="18"/>
              </w:rPr>
            </w:pPr>
          </w:p>
        </w:tc>
        <w:tc>
          <w:tcPr>
            <w:vMerge w:val="continue"/>
            <w:vAlign w:val="center"/>
          </w:tcPr>
          <w:p w14:paraId="7F15D0DD">
            <w:pPr>
              <w:rPr>
                <w:sz w:val="18"/>
                <w:szCs w:val="18"/>
              </w:rPr>
            </w:pPr>
          </w:p>
        </w:tc>
        <w:tc>
          <w:tcPr>
            <w:vAlign w:val="center"/>
          </w:tcPr>
          <w:p w14:paraId="6B6CDE87">
            <w:pPr>
              <w:rPr>
                <w:sz w:val="18"/>
                <w:szCs w:val="18"/>
              </w:rPr>
            </w:pPr>
            <w:r>
              <w:rPr>
                <w:sz w:val="18"/>
                <w:szCs w:val="18"/>
              </w:rPr>
              <w:t>XBC5245</w:t>
            </w:r>
          </w:p>
        </w:tc>
        <w:tc>
          <w:tcPr>
            <w:vAlign w:val="center"/>
          </w:tcPr>
          <w:p w14:paraId="3C294BF9">
            <w:pPr>
              <w:rPr>
                <w:sz w:val="18"/>
                <w:szCs w:val="18"/>
              </w:rPr>
            </w:pPr>
            <w:r>
              <w:rPr>
                <w:sz w:val="18"/>
                <w:szCs w:val="18"/>
              </w:rPr>
              <w:t>平开窗-左合页</w:t>
            </w:r>
          </w:p>
        </w:tc>
        <w:tc>
          <w:tcPr>
            <w:vAlign w:val="center"/>
          </w:tcPr>
          <w:p w14:paraId="11EE851D">
            <w:pPr>
              <w:rPr>
                <w:sz w:val="18"/>
                <w:szCs w:val="18"/>
              </w:rPr>
            </w:pPr>
            <w:r>
              <w:rPr>
                <w:sz w:val="18"/>
                <w:szCs w:val="18"/>
              </w:rPr>
              <w:t>23.40</w:t>
            </w:r>
          </w:p>
        </w:tc>
        <w:tc>
          <w:tcPr>
            <w:vMerge w:val="continue"/>
            <w:vAlign w:val="center"/>
          </w:tcPr>
          <w:p w14:paraId="0BED31EB">
            <w:pPr>
              <w:rPr>
                <w:sz w:val="18"/>
                <w:szCs w:val="18"/>
              </w:rPr>
            </w:pPr>
          </w:p>
        </w:tc>
        <w:tc>
          <w:tcPr>
            <w:vMerge w:val="continue"/>
            <w:vAlign w:val="center"/>
          </w:tcPr>
          <w:p w14:paraId="0DF9A8B4">
            <w:pPr>
              <w:rPr>
                <w:sz w:val="18"/>
                <w:szCs w:val="18"/>
              </w:rPr>
            </w:pPr>
          </w:p>
        </w:tc>
        <w:tc>
          <w:tcPr>
            <w:vMerge w:val="continue"/>
            <w:vAlign w:val="center"/>
          </w:tcPr>
          <w:p w14:paraId="1C3E3575">
            <w:pPr>
              <w:rPr>
                <w:sz w:val="18"/>
                <w:szCs w:val="18"/>
              </w:rPr>
            </w:pPr>
          </w:p>
        </w:tc>
      </w:tr>
      <w:tr w14:paraId="3ECCC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9A5DE5">
            <w:pPr>
              <w:rPr>
                <w:sz w:val="18"/>
                <w:szCs w:val="18"/>
              </w:rPr>
            </w:pPr>
          </w:p>
        </w:tc>
        <w:tc>
          <w:tcPr>
            <w:vMerge w:val="continue"/>
            <w:vAlign w:val="center"/>
          </w:tcPr>
          <w:p w14:paraId="10BCF39D">
            <w:pPr>
              <w:rPr>
                <w:sz w:val="18"/>
                <w:szCs w:val="18"/>
              </w:rPr>
            </w:pPr>
          </w:p>
        </w:tc>
        <w:tc>
          <w:tcPr>
            <w:vMerge w:val="continue"/>
            <w:vAlign w:val="center"/>
          </w:tcPr>
          <w:p w14:paraId="14417A1E">
            <w:pPr>
              <w:rPr>
                <w:sz w:val="18"/>
                <w:szCs w:val="18"/>
              </w:rPr>
            </w:pPr>
          </w:p>
        </w:tc>
        <w:tc>
          <w:tcPr>
            <w:vAlign w:val="center"/>
          </w:tcPr>
          <w:p w14:paraId="4C53112B">
            <w:pPr>
              <w:rPr>
                <w:sz w:val="18"/>
                <w:szCs w:val="18"/>
              </w:rPr>
            </w:pPr>
            <w:r>
              <w:rPr>
                <w:sz w:val="18"/>
                <w:szCs w:val="18"/>
              </w:rPr>
              <w:t>XBC5245</w:t>
            </w:r>
          </w:p>
        </w:tc>
        <w:tc>
          <w:tcPr>
            <w:vAlign w:val="center"/>
          </w:tcPr>
          <w:p w14:paraId="04487EA2">
            <w:pPr>
              <w:rPr>
                <w:sz w:val="18"/>
                <w:szCs w:val="18"/>
              </w:rPr>
            </w:pPr>
            <w:r>
              <w:rPr>
                <w:sz w:val="18"/>
                <w:szCs w:val="18"/>
              </w:rPr>
              <w:t>平开窗-左合页</w:t>
            </w:r>
          </w:p>
        </w:tc>
        <w:tc>
          <w:tcPr>
            <w:vAlign w:val="center"/>
          </w:tcPr>
          <w:p w14:paraId="4388BCBC">
            <w:pPr>
              <w:rPr>
                <w:sz w:val="18"/>
                <w:szCs w:val="18"/>
              </w:rPr>
            </w:pPr>
            <w:r>
              <w:rPr>
                <w:sz w:val="18"/>
                <w:szCs w:val="18"/>
              </w:rPr>
              <w:t>23.40</w:t>
            </w:r>
          </w:p>
        </w:tc>
        <w:tc>
          <w:tcPr>
            <w:vMerge w:val="continue"/>
            <w:vAlign w:val="center"/>
          </w:tcPr>
          <w:p w14:paraId="3B07FF9E">
            <w:pPr>
              <w:rPr>
                <w:sz w:val="18"/>
                <w:szCs w:val="18"/>
              </w:rPr>
            </w:pPr>
          </w:p>
        </w:tc>
        <w:tc>
          <w:tcPr>
            <w:vMerge w:val="continue"/>
            <w:vAlign w:val="center"/>
          </w:tcPr>
          <w:p w14:paraId="1C17B785">
            <w:pPr>
              <w:rPr>
                <w:sz w:val="18"/>
                <w:szCs w:val="18"/>
              </w:rPr>
            </w:pPr>
          </w:p>
        </w:tc>
        <w:tc>
          <w:tcPr>
            <w:vMerge w:val="continue"/>
            <w:vAlign w:val="center"/>
          </w:tcPr>
          <w:p w14:paraId="5C60E6AE">
            <w:pPr>
              <w:rPr>
                <w:sz w:val="18"/>
                <w:szCs w:val="18"/>
              </w:rPr>
            </w:pPr>
          </w:p>
        </w:tc>
      </w:tr>
      <w:tr w14:paraId="1E25E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FBC49">
            <w:pPr>
              <w:rPr>
                <w:sz w:val="18"/>
                <w:szCs w:val="18"/>
              </w:rPr>
            </w:pPr>
          </w:p>
        </w:tc>
        <w:tc>
          <w:tcPr>
            <w:vMerge w:val="continue"/>
            <w:vAlign w:val="center"/>
          </w:tcPr>
          <w:p w14:paraId="58375A3A">
            <w:pPr>
              <w:rPr>
                <w:sz w:val="18"/>
                <w:szCs w:val="18"/>
              </w:rPr>
            </w:pPr>
          </w:p>
        </w:tc>
        <w:tc>
          <w:tcPr>
            <w:vMerge w:val="restart"/>
            <w:vAlign w:val="center"/>
          </w:tcPr>
          <w:p w14:paraId="554A8072">
            <w:pPr>
              <w:rPr>
                <w:sz w:val="18"/>
                <w:szCs w:val="18"/>
              </w:rPr>
            </w:pPr>
            <w:r>
              <w:rPr>
                <w:sz w:val="18"/>
                <w:szCs w:val="18"/>
              </w:rPr>
              <w:t>2004[]</w:t>
            </w:r>
          </w:p>
        </w:tc>
        <w:tc>
          <w:tcPr>
            <w:vAlign w:val="center"/>
          </w:tcPr>
          <w:p w14:paraId="6C36C400">
            <w:pPr>
              <w:rPr>
                <w:sz w:val="18"/>
                <w:szCs w:val="18"/>
              </w:rPr>
            </w:pPr>
            <w:r>
              <w:rPr>
                <w:sz w:val="18"/>
                <w:szCs w:val="18"/>
              </w:rPr>
              <w:t>XBC5245</w:t>
            </w:r>
          </w:p>
        </w:tc>
        <w:tc>
          <w:tcPr>
            <w:vAlign w:val="center"/>
          </w:tcPr>
          <w:p w14:paraId="79A3D9D8">
            <w:pPr>
              <w:rPr>
                <w:sz w:val="18"/>
                <w:szCs w:val="18"/>
              </w:rPr>
            </w:pPr>
            <w:r>
              <w:rPr>
                <w:sz w:val="18"/>
                <w:szCs w:val="18"/>
              </w:rPr>
              <w:t>平开窗-左合页</w:t>
            </w:r>
          </w:p>
        </w:tc>
        <w:tc>
          <w:tcPr>
            <w:vAlign w:val="center"/>
          </w:tcPr>
          <w:p w14:paraId="1C530B17">
            <w:pPr>
              <w:rPr>
                <w:sz w:val="18"/>
                <w:szCs w:val="18"/>
              </w:rPr>
            </w:pPr>
            <w:r>
              <w:rPr>
                <w:sz w:val="18"/>
                <w:szCs w:val="18"/>
              </w:rPr>
              <w:t>23.40</w:t>
            </w:r>
          </w:p>
        </w:tc>
        <w:tc>
          <w:tcPr>
            <w:vMerge w:val="restart"/>
            <w:vAlign w:val="center"/>
          </w:tcPr>
          <w:p w14:paraId="44AAA295">
            <w:pPr>
              <w:rPr>
                <w:sz w:val="18"/>
                <w:szCs w:val="18"/>
              </w:rPr>
            </w:pPr>
            <w:r>
              <w:rPr>
                <w:sz w:val="18"/>
                <w:szCs w:val="18"/>
              </w:rPr>
              <w:t>35.10</w:t>
            </w:r>
          </w:p>
        </w:tc>
        <w:tc>
          <w:tcPr>
            <w:vMerge w:val="restart"/>
            <w:vAlign w:val="center"/>
          </w:tcPr>
          <w:p w14:paraId="46DCF30D">
            <w:pPr>
              <w:rPr>
                <w:sz w:val="18"/>
                <w:szCs w:val="18"/>
              </w:rPr>
            </w:pPr>
            <w:r>
              <w:rPr>
                <w:sz w:val="18"/>
                <w:szCs w:val="18"/>
              </w:rPr>
              <w:t>209.11</w:t>
            </w:r>
          </w:p>
        </w:tc>
        <w:tc>
          <w:tcPr>
            <w:vMerge w:val="restart"/>
            <w:vAlign w:val="center"/>
          </w:tcPr>
          <w:p w14:paraId="0267FCEE">
            <w:pPr>
              <w:rPr>
                <w:sz w:val="18"/>
                <w:szCs w:val="18"/>
              </w:rPr>
            </w:pPr>
            <w:r>
              <w:rPr>
                <w:sz w:val="18"/>
                <w:szCs w:val="18"/>
              </w:rPr>
              <w:t>16.79</w:t>
            </w:r>
          </w:p>
        </w:tc>
      </w:tr>
      <w:tr w14:paraId="71C81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3DA048">
            <w:pPr>
              <w:rPr>
                <w:sz w:val="18"/>
                <w:szCs w:val="18"/>
              </w:rPr>
            </w:pPr>
          </w:p>
        </w:tc>
        <w:tc>
          <w:tcPr>
            <w:vMerge w:val="continue"/>
            <w:vAlign w:val="center"/>
          </w:tcPr>
          <w:p w14:paraId="47203525">
            <w:pPr>
              <w:rPr>
                <w:sz w:val="18"/>
                <w:szCs w:val="18"/>
              </w:rPr>
            </w:pPr>
          </w:p>
        </w:tc>
        <w:tc>
          <w:tcPr>
            <w:vMerge w:val="continue"/>
            <w:vAlign w:val="center"/>
          </w:tcPr>
          <w:p w14:paraId="244B1EF2">
            <w:pPr>
              <w:rPr>
                <w:sz w:val="18"/>
                <w:szCs w:val="18"/>
              </w:rPr>
            </w:pPr>
          </w:p>
        </w:tc>
        <w:tc>
          <w:tcPr>
            <w:vAlign w:val="center"/>
          </w:tcPr>
          <w:p w14:paraId="77B69E75">
            <w:pPr>
              <w:rPr>
                <w:sz w:val="18"/>
                <w:szCs w:val="18"/>
              </w:rPr>
            </w:pPr>
            <w:r>
              <w:rPr>
                <w:sz w:val="18"/>
                <w:szCs w:val="18"/>
              </w:rPr>
              <w:t>XBC5245</w:t>
            </w:r>
          </w:p>
        </w:tc>
        <w:tc>
          <w:tcPr>
            <w:vAlign w:val="center"/>
          </w:tcPr>
          <w:p w14:paraId="647AC8E3">
            <w:pPr>
              <w:rPr>
                <w:sz w:val="18"/>
                <w:szCs w:val="18"/>
              </w:rPr>
            </w:pPr>
            <w:r>
              <w:rPr>
                <w:sz w:val="18"/>
                <w:szCs w:val="18"/>
              </w:rPr>
              <w:t>平开窗-左合页</w:t>
            </w:r>
          </w:p>
        </w:tc>
        <w:tc>
          <w:tcPr>
            <w:vAlign w:val="center"/>
          </w:tcPr>
          <w:p w14:paraId="31918D5B">
            <w:pPr>
              <w:rPr>
                <w:sz w:val="18"/>
                <w:szCs w:val="18"/>
              </w:rPr>
            </w:pPr>
            <w:r>
              <w:rPr>
                <w:sz w:val="18"/>
                <w:szCs w:val="18"/>
              </w:rPr>
              <w:t>23.40</w:t>
            </w:r>
          </w:p>
        </w:tc>
        <w:tc>
          <w:tcPr>
            <w:vMerge w:val="continue"/>
            <w:vAlign w:val="center"/>
          </w:tcPr>
          <w:p w14:paraId="4658274F">
            <w:pPr>
              <w:rPr>
                <w:sz w:val="18"/>
                <w:szCs w:val="18"/>
              </w:rPr>
            </w:pPr>
          </w:p>
        </w:tc>
        <w:tc>
          <w:tcPr>
            <w:vMerge w:val="continue"/>
            <w:vAlign w:val="center"/>
          </w:tcPr>
          <w:p w14:paraId="63CD04A4">
            <w:pPr>
              <w:rPr>
                <w:sz w:val="18"/>
                <w:szCs w:val="18"/>
              </w:rPr>
            </w:pPr>
          </w:p>
        </w:tc>
        <w:tc>
          <w:tcPr>
            <w:vMerge w:val="continue"/>
            <w:vAlign w:val="center"/>
          </w:tcPr>
          <w:p w14:paraId="7D956329">
            <w:pPr>
              <w:rPr>
                <w:sz w:val="18"/>
                <w:szCs w:val="18"/>
              </w:rPr>
            </w:pPr>
          </w:p>
        </w:tc>
      </w:tr>
      <w:tr w14:paraId="27A6D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3FE5FF">
            <w:pPr>
              <w:rPr>
                <w:sz w:val="18"/>
                <w:szCs w:val="18"/>
              </w:rPr>
            </w:pPr>
          </w:p>
        </w:tc>
        <w:tc>
          <w:tcPr>
            <w:vMerge w:val="continue"/>
            <w:vAlign w:val="center"/>
          </w:tcPr>
          <w:p w14:paraId="5741BA71">
            <w:pPr>
              <w:rPr>
                <w:sz w:val="18"/>
                <w:szCs w:val="18"/>
              </w:rPr>
            </w:pPr>
          </w:p>
        </w:tc>
        <w:tc>
          <w:tcPr>
            <w:vMerge w:val="continue"/>
            <w:vAlign w:val="center"/>
          </w:tcPr>
          <w:p w14:paraId="62C3C8EA">
            <w:pPr>
              <w:rPr>
                <w:sz w:val="18"/>
                <w:szCs w:val="18"/>
              </w:rPr>
            </w:pPr>
          </w:p>
        </w:tc>
        <w:tc>
          <w:tcPr>
            <w:vAlign w:val="center"/>
          </w:tcPr>
          <w:p w14:paraId="1FCD0846">
            <w:pPr>
              <w:rPr>
                <w:sz w:val="18"/>
                <w:szCs w:val="18"/>
              </w:rPr>
            </w:pPr>
            <w:r>
              <w:rPr>
                <w:sz w:val="18"/>
                <w:szCs w:val="18"/>
              </w:rPr>
              <w:t>XBC5245</w:t>
            </w:r>
          </w:p>
        </w:tc>
        <w:tc>
          <w:tcPr>
            <w:vAlign w:val="center"/>
          </w:tcPr>
          <w:p w14:paraId="6C542F25">
            <w:pPr>
              <w:rPr>
                <w:sz w:val="18"/>
                <w:szCs w:val="18"/>
              </w:rPr>
            </w:pPr>
            <w:r>
              <w:rPr>
                <w:sz w:val="18"/>
                <w:szCs w:val="18"/>
              </w:rPr>
              <w:t>平开窗-左合页</w:t>
            </w:r>
          </w:p>
        </w:tc>
        <w:tc>
          <w:tcPr>
            <w:vAlign w:val="center"/>
          </w:tcPr>
          <w:p w14:paraId="20753982">
            <w:pPr>
              <w:rPr>
                <w:sz w:val="18"/>
                <w:szCs w:val="18"/>
              </w:rPr>
            </w:pPr>
            <w:r>
              <w:rPr>
                <w:sz w:val="18"/>
                <w:szCs w:val="18"/>
              </w:rPr>
              <w:t>23.40</w:t>
            </w:r>
          </w:p>
        </w:tc>
        <w:tc>
          <w:tcPr>
            <w:vMerge w:val="continue"/>
            <w:vAlign w:val="center"/>
          </w:tcPr>
          <w:p w14:paraId="64C6097E">
            <w:pPr>
              <w:rPr>
                <w:sz w:val="18"/>
                <w:szCs w:val="18"/>
              </w:rPr>
            </w:pPr>
          </w:p>
        </w:tc>
        <w:tc>
          <w:tcPr>
            <w:vMerge w:val="continue"/>
            <w:vAlign w:val="center"/>
          </w:tcPr>
          <w:p w14:paraId="0C004A6F">
            <w:pPr>
              <w:rPr>
                <w:sz w:val="18"/>
                <w:szCs w:val="18"/>
              </w:rPr>
            </w:pPr>
          </w:p>
        </w:tc>
        <w:tc>
          <w:tcPr>
            <w:vMerge w:val="continue"/>
            <w:vAlign w:val="center"/>
          </w:tcPr>
          <w:p w14:paraId="50720DFA">
            <w:pPr>
              <w:rPr>
                <w:sz w:val="18"/>
                <w:szCs w:val="18"/>
              </w:rPr>
            </w:pPr>
          </w:p>
        </w:tc>
      </w:tr>
      <w:tr w14:paraId="3777E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443315">
            <w:pPr>
              <w:rPr>
                <w:sz w:val="18"/>
                <w:szCs w:val="18"/>
              </w:rPr>
            </w:pPr>
          </w:p>
        </w:tc>
        <w:tc>
          <w:tcPr>
            <w:vMerge w:val="continue"/>
            <w:vAlign w:val="center"/>
          </w:tcPr>
          <w:p w14:paraId="2B7CC5DC">
            <w:pPr>
              <w:rPr>
                <w:sz w:val="18"/>
                <w:szCs w:val="18"/>
              </w:rPr>
            </w:pPr>
          </w:p>
        </w:tc>
        <w:tc>
          <w:tcPr>
            <w:vMerge w:val="restart"/>
            <w:vAlign w:val="center"/>
          </w:tcPr>
          <w:p w14:paraId="3021731A">
            <w:pPr>
              <w:rPr>
                <w:sz w:val="18"/>
                <w:szCs w:val="18"/>
              </w:rPr>
            </w:pPr>
            <w:r>
              <w:rPr>
                <w:sz w:val="18"/>
                <w:szCs w:val="18"/>
              </w:rPr>
              <w:t>2006[]</w:t>
            </w:r>
          </w:p>
        </w:tc>
        <w:tc>
          <w:tcPr>
            <w:vAlign w:val="center"/>
          </w:tcPr>
          <w:p w14:paraId="261A1BCD">
            <w:pPr>
              <w:rPr>
                <w:sz w:val="18"/>
                <w:szCs w:val="18"/>
              </w:rPr>
            </w:pPr>
            <w:r>
              <w:rPr>
                <w:sz w:val="18"/>
                <w:szCs w:val="18"/>
              </w:rPr>
              <w:t>M2620</w:t>
            </w:r>
          </w:p>
        </w:tc>
        <w:tc>
          <w:tcPr>
            <w:vAlign w:val="center"/>
          </w:tcPr>
          <w:p w14:paraId="5076DF2D">
            <w:pPr>
              <w:rPr>
                <w:sz w:val="18"/>
                <w:szCs w:val="18"/>
              </w:rPr>
            </w:pPr>
          </w:p>
        </w:tc>
        <w:tc>
          <w:tcPr>
            <w:vAlign w:val="center"/>
          </w:tcPr>
          <w:p w14:paraId="6BA7FC27">
            <w:pPr>
              <w:rPr>
                <w:sz w:val="18"/>
                <w:szCs w:val="18"/>
              </w:rPr>
            </w:pPr>
            <w:r>
              <w:rPr>
                <w:sz w:val="18"/>
                <w:szCs w:val="18"/>
              </w:rPr>
              <w:t>5.20</w:t>
            </w:r>
          </w:p>
        </w:tc>
        <w:tc>
          <w:tcPr>
            <w:vMerge w:val="restart"/>
            <w:vAlign w:val="center"/>
          </w:tcPr>
          <w:p w14:paraId="39E25C50">
            <w:pPr>
              <w:rPr>
                <w:sz w:val="18"/>
                <w:szCs w:val="18"/>
              </w:rPr>
            </w:pPr>
            <w:r>
              <w:rPr>
                <w:sz w:val="18"/>
                <w:szCs w:val="18"/>
              </w:rPr>
              <w:t>29.25</w:t>
            </w:r>
          </w:p>
        </w:tc>
        <w:tc>
          <w:tcPr>
            <w:vMerge w:val="restart"/>
            <w:vAlign w:val="center"/>
          </w:tcPr>
          <w:p w14:paraId="76B5D325">
            <w:pPr>
              <w:rPr>
                <w:sz w:val="18"/>
                <w:szCs w:val="18"/>
              </w:rPr>
            </w:pPr>
            <w:r>
              <w:rPr>
                <w:sz w:val="18"/>
                <w:szCs w:val="18"/>
              </w:rPr>
              <w:t>126.30</w:t>
            </w:r>
          </w:p>
        </w:tc>
        <w:tc>
          <w:tcPr>
            <w:vMerge w:val="restart"/>
            <w:vAlign w:val="center"/>
          </w:tcPr>
          <w:p w14:paraId="50C4876A">
            <w:pPr>
              <w:rPr>
                <w:sz w:val="18"/>
                <w:szCs w:val="18"/>
              </w:rPr>
            </w:pPr>
            <w:r>
              <w:rPr>
                <w:sz w:val="18"/>
                <w:szCs w:val="18"/>
              </w:rPr>
              <w:t>23.16</w:t>
            </w:r>
          </w:p>
        </w:tc>
      </w:tr>
      <w:tr w14:paraId="14F0E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395726">
            <w:pPr>
              <w:rPr>
                <w:sz w:val="18"/>
                <w:szCs w:val="18"/>
              </w:rPr>
            </w:pPr>
          </w:p>
        </w:tc>
        <w:tc>
          <w:tcPr>
            <w:vMerge w:val="continue"/>
            <w:vAlign w:val="center"/>
          </w:tcPr>
          <w:p w14:paraId="474CD6FD">
            <w:pPr>
              <w:rPr>
                <w:sz w:val="18"/>
                <w:szCs w:val="18"/>
              </w:rPr>
            </w:pPr>
          </w:p>
        </w:tc>
        <w:tc>
          <w:tcPr>
            <w:vMerge w:val="continue"/>
            <w:vAlign w:val="center"/>
          </w:tcPr>
          <w:p w14:paraId="7A17777E">
            <w:pPr>
              <w:rPr>
                <w:sz w:val="18"/>
                <w:szCs w:val="18"/>
              </w:rPr>
            </w:pPr>
          </w:p>
        </w:tc>
        <w:tc>
          <w:tcPr>
            <w:vAlign w:val="center"/>
          </w:tcPr>
          <w:p w14:paraId="57AF764F">
            <w:pPr>
              <w:rPr>
                <w:sz w:val="18"/>
                <w:szCs w:val="18"/>
              </w:rPr>
            </w:pPr>
            <w:r>
              <w:rPr>
                <w:sz w:val="18"/>
                <w:szCs w:val="18"/>
              </w:rPr>
              <w:t>MLC2645</w:t>
            </w:r>
          </w:p>
        </w:tc>
        <w:tc>
          <w:tcPr>
            <w:vAlign w:val="center"/>
          </w:tcPr>
          <w:p w14:paraId="6FF9B266">
            <w:pPr>
              <w:rPr>
                <w:sz w:val="18"/>
                <w:szCs w:val="18"/>
              </w:rPr>
            </w:pPr>
            <w:r>
              <w:rPr>
                <w:sz w:val="18"/>
                <w:szCs w:val="18"/>
              </w:rPr>
              <w:t>推拉窗</w:t>
            </w:r>
          </w:p>
        </w:tc>
        <w:tc>
          <w:tcPr>
            <w:vAlign w:val="center"/>
          </w:tcPr>
          <w:p w14:paraId="53F959FF">
            <w:pPr>
              <w:rPr>
                <w:sz w:val="18"/>
                <w:szCs w:val="18"/>
              </w:rPr>
            </w:pPr>
            <w:r>
              <w:rPr>
                <w:sz w:val="18"/>
                <w:szCs w:val="18"/>
              </w:rPr>
              <w:t>11.70</w:t>
            </w:r>
          </w:p>
        </w:tc>
        <w:tc>
          <w:tcPr>
            <w:vMerge w:val="continue"/>
            <w:vAlign w:val="center"/>
          </w:tcPr>
          <w:p w14:paraId="412BBF0D">
            <w:pPr>
              <w:rPr>
                <w:sz w:val="18"/>
                <w:szCs w:val="18"/>
              </w:rPr>
            </w:pPr>
          </w:p>
        </w:tc>
        <w:tc>
          <w:tcPr>
            <w:vMerge w:val="continue"/>
            <w:vAlign w:val="center"/>
          </w:tcPr>
          <w:p w14:paraId="572341CF">
            <w:pPr>
              <w:rPr>
                <w:sz w:val="18"/>
                <w:szCs w:val="18"/>
              </w:rPr>
            </w:pPr>
          </w:p>
        </w:tc>
        <w:tc>
          <w:tcPr>
            <w:vMerge w:val="continue"/>
            <w:vAlign w:val="center"/>
          </w:tcPr>
          <w:p w14:paraId="44087281">
            <w:pPr>
              <w:rPr>
                <w:sz w:val="18"/>
                <w:szCs w:val="18"/>
              </w:rPr>
            </w:pPr>
          </w:p>
        </w:tc>
      </w:tr>
      <w:tr w14:paraId="05018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E7A875">
            <w:pPr>
              <w:rPr>
                <w:sz w:val="18"/>
                <w:szCs w:val="18"/>
              </w:rPr>
            </w:pPr>
          </w:p>
        </w:tc>
        <w:tc>
          <w:tcPr>
            <w:vMerge w:val="continue"/>
            <w:vAlign w:val="center"/>
          </w:tcPr>
          <w:p w14:paraId="585C07DF">
            <w:pPr>
              <w:rPr>
                <w:sz w:val="18"/>
                <w:szCs w:val="18"/>
              </w:rPr>
            </w:pPr>
          </w:p>
        </w:tc>
        <w:tc>
          <w:tcPr>
            <w:vMerge w:val="continue"/>
            <w:vAlign w:val="center"/>
          </w:tcPr>
          <w:p w14:paraId="3271D9C0">
            <w:pPr>
              <w:rPr>
                <w:sz w:val="18"/>
                <w:szCs w:val="18"/>
              </w:rPr>
            </w:pPr>
          </w:p>
        </w:tc>
        <w:tc>
          <w:tcPr>
            <w:vAlign w:val="center"/>
          </w:tcPr>
          <w:p w14:paraId="50446436">
            <w:pPr>
              <w:rPr>
                <w:sz w:val="18"/>
                <w:szCs w:val="18"/>
              </w:rPr>
            </w:pPr>
            <w:r>
              <w:rPr>
                <w:sz w:val="18"/>
                <w:szCs w:val="18"/>
              </w:rPr>
              <w:t>MLC3945</w:t>
            </w:r>
          </w:p>
        </w:tc>
        <w:tc>
          <w:tcPr>
            <w:vAlign w:val="center"/>
          </w:tcPr>
          <w:p w14:paraId="728D347C">
            <w:pPr>
              <w:rPr>
                <w:sz w:val="18"/>
                <w:szCs w:val="18"/>
              </w:rPr>
            </w:pPr>
            <w:r>
              <w:rPr>
                <w:sz w:val="18"/>
                <w:szCs w:val="18"/>
              </w:rPr>
              <w:t>推拉窗</w:t>
            </w:r>
          </w:p>
        </w:tc>
        <w:tc>
          <w:tcPr>
            <w:vAlign w:val="center"/>
          </w:tcPr>
          <w:p w14:paraId="11D1194C">
            <w:pPr>
              <w:rPr>
                <w:sz w:val="18"/>
                <w:szCs w:val="18"/>
              </w:rPr>
            </w:pPr>
            <w:r>
              <w:rPr>
                <w:sz w:val="18"/>
                <w:szCs w:val="18"/>
              </w:rPr>
              <w:t>17.55</w:t>
            </w:r>
          </w:p>
        </w:tc>
        <w:tc>
          <w:tcPr>
            <w:vMerge w:val="continue"/>
            <w:vAlign w:val="center"/>
          </w:tcPr>
          <w:p w14:paraId="50AF68A8">
            <w:pPr>
              <w:rPr>
                <w:sz w:val="18"/>
                <w:szCs w:val="18"/>
              </w:rPr>
            </w:pPr>
          </w:p>
        </w:tc>
        <w:tc>
          <w:tcPr>
            <w:vMerge w:val="continue"/>
            <w:vAlign w:val="center"/>
          </w:tcPr>
          <w:p w14:paraId="0D0CD60C">
            <w:pPr>
              <w:rPr>
                <w:sz w:val="18"/>
                <w:szCs w:val="18"/>
              </w:rPr>
            </w:pPr>
          </w:p>
        </w:tc>
        <w:tc>
          <w:tcPr>
            <w:vMerge w:val="continue"/>
            <w:vAlign w:val="center"/>
          </w:tcPr>
          <w:p w14:paraId="6E44E4F5">
            <w:pPr>
              <w:rPr>
                <w:sz w:val="18"/>
                <w:szCs w:val="18"/>
              </w:rPr>
            </w:pPr>
          </w:p>
        </w:tc>
      </w:tr>
      <w:tr w14:paraId="4239A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F1C43A">
            <w:pPr>
              <w:rPr>
                <w:sz w:val="18"/>
                <w:szCs w:val="18"/>
              </w:rPr>
            </w:pPr>
          </w:p>
        </w:tc>
        <w:tc>
          <w:tcPr>
            <w:vMerge w:val="continue"/>
            <w:vAlign w:val="center"/>
          </w:tcPr>
          <w:p w14:paraId="07F04B61">
            <w:pPr>
              <w:rPr>
                <w:sz w:val="18"/>
                <w:szCs w:val="18"/>
              </w:rPr>
            </w:pPr>
          </w:p>
        </w:tc>
        <w:tc>
          <w:tcPr>
            <w:vMerge w:val="restart"/>
            <w:vAlign w:val="center"/>
          </w:tcPr>
          <w:p w14:paraId="52AEB7A0">
            <w:pPr>
              <w:rPr>
                <w:sz w:val="18"/>
                <w:szCs w:val="18"/>
              </w:rPr>
            </w:pPr>
            <w:r>
              <w:rPr>
                <w:sz w:val="18"/>
                <w:szCs w:val="18"/>
              </w:rPr>
              <w:t>2009[普通办公室]</w:t>
            </w:r>
          </w:p>
        </w:tc>
        <w:tc>
          <w:tcPr>
            <w:vAlign w:val="center"/>
          </w:tcPr>
          <w:p w14:paraId="0C9352FE">
            <w:pPr>
              <w:rPr>
                <w:sz w:val="18"/>
                <w:szCs w:val="18"/>
              </w:rPr>
            </w:pPr>
            <w:r>
              <w:rPr>
                <w:sz w:val="18"/>
                <w:szCs w:val="18"/>
              </w:rPr>
              <w:t>M1320</w:t>
            </w:r>
          </w:p>
        </w:tc>
        <w:tc>
          <w:tcPr>
            <w:vAlign w:val="center"/>
          </w:tcPr>
          <w:p w14:paraId="6970C8CE">
            <w:pPr>
              <w:rPr>
                <w:sz w:val="18"/>
                <w:szCs w:val="18"/>
              </w:rPr>
            </w:pPr>
            <w:r>
              <w:rPr>
                <w:sz w:val="18"/>
                <w:szCs w:val="18"/>
              </w:rPr>
              <w:t>平开窗-左合页</w:t>
            </w:r>
          </w:p>
        </w:tc>
        <w:tc>
          <w:tcPr>
            <w:vAlign w:val="center"/>
          </w:tcPr>
          <w:p w14:paraId="7C4DBF57">
            <w:pPr>
              <w:rPr>
                <w:sz w:val="18"/>
                <w:szCs w:val="18"/>
              </w:rPr>
            </w:pPr>
            <w:r>
              <w:rPr>
                <w:sz w:val="18"/>
                <w:szCs w:val="18"/>
              </w:rPr>
              <w:t>2.60</w:t>
            </w:r>
          </w:p>
        </w:tc>
        <w:tc>
          <w:tcPr>
            <w:vMerge w:val="restart"/>
            <w:vAlign w:val="center"/>
          </w:tcPr>
          <w:p w14:paraId="0A387138">
            <w:pPr>
              <w:rPr>
                <w:sz w:val="18"/>
                <w:szCs w:val="18"/>
              </w:rPr>
            </w:pPr>
            <w:r>
              <w:rPr>
                <w:sz w:val="18"/>
                <w:szCs w:val="18"/>
              </w:rPr>
              <w:t>18.85</w:t>
            </w:r>
          </w:p>
        </w:tc>
        <w:tc>
          <w:tcPr>
            <w:vMerge w:val="restart"/>
            <w:vAlign w:val="center"/>
          </w:tcPr>
          <w:p w14:paraId="49E7766D">
            <w:pPr>
              <w:rPr>
                <w:sz w:val="18"/>
                <w:szCs w:val="18"/>
              </w:rPr>
            </w:pPr>
            <w:r>
              <w:rPr>
                <w:sz w:val="18"/>
                <w:szCs w:val="18"/>
              </w:rPr>
              <w:t>80.89</w:t>
            </w:r>
          </w:p>
        </w:tc>
        <w:tc>
          <w:tcPr>
            <w:vMerge w:val="restart"/>
            <w:vAlign w:val="center"/>
          </w:tcPr>
          <w:p w14:paraId="28EA93BF">
            <w:pPr>
              <w:rPr>
                <w:sz w:val="18"/>
                <w:szCs w:val="18"/>
              </w:rPr>
            </w:pPr>
            <w:r>
              <w:rPr>
                <w:sz w:val="18"/>
                <w:szCs w:val="18"/>
              </w:rPr>
              <w:t>23.30</w:t>
            </w:r>
          </w:p>
        </w:tc>
      </w:tr>
      <w:tr w14:paraId="325F2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2A2DBF">
            <w:pPr>
              <w:rPr>
                <w:sz w:val="18"/>
                <w:szCs w:val="18"/>
              </w:rPr>
            </w:pPr>
          </w:p>
        </w:tc>
        <w:tc>
          <w:tcPr>
            <w:vMerge w:val="continue"/>
            <w:vAlign w:val="center"/>
          </w:tcPr>
          <w:p w14:paraId="06B69A26">
            <w:pPr>
              <w:rPr>
                <w:sz w:val="18"/>
                <w:szCs w:val="18"/>
              </w:rPr>
            </w:pPr>
          </w:p>
        </w:tc>
        <w:tc>
          <w:tcPr>
            <w:vMerge w:val="continue"/>
            <w:vAlign w:val="center"/>
          </w:tcPr>
          <w:p w14:paraId="477266D3">
            <w:pPr>
              <w:rPr>
                <w:sz w:val="18"/>
                <w:szCs w:val="18"/>
              </w:rPr>
            </w:pPr>
          </w:p>
        </w:tc>
        <w:tc>
          <w:tcPr>
            <w:vAlign w:val="center"/>
          </w:tcPr>
          <w:p w14:paraId="79438499">
            <w:pPr>
              <w:rPr>
                <w:sz w:val="18"/>
                <w:szCs w:val="18"/>
              </w:rPr>
            </w:pPr>
            <w:r>
              <w:rPr>
                <w:sz w:val="18"/>
                <w:szCs w:val="18"/>
              </w:rPr>
              <w:t>MLC3945</w:t>
            </w:r>
          </w:p>
        </w:tc>
        <w:tc>
          <w:tcPr>
            <w:vAlign w:val="center"/>
          </w:tcPr>
          <w:p w14:paraId="284ECF9F">
            <w:pPr>
              <w:rPr>
                <w:sz w:val="18"/>
                <w:szCs w:val="18"/>
              </w:rPr>
            </w:pPr>
            <w:r>
              <w:rPr>
                <w:sz w:val="18"/>
                <w:szCs w:val="18"/>
              </w:rPr>
              <w:t>推拉窗</w:t>
            </w:r>
          </w:p>
        </w:tc>
        <w:tc>
          <w:tcPr>
            <w:vAlign w:val="center"/>
          </w:tcPr>
          <w:p w14:paraId="693C3663">
            <w:pPr>
              <w:rPr>
                <w:sz w:val="18"/>
                <w:szCs w:val="18"/>
              </w:rPr>
            </w:pPr>
            <w:r>
              <w:rPr>
                <w:sz w:val="18"/>
                <w:szCs w:val="18"/>
              </w:rPr>
              <w:t>17.55</w:t>
            </w:r>
          </w:p>
        </w:tc>
        <w:tc>
          <w:tcPr>
            <w:vMerge w:val="continue"/>
            <w:vAlign w:val="center"/>
          </w:tcPr>
          <w:p w14:paraId="6F963E1D">
            <w:pPr>
              <w:rPr>
                <w:sz w:val="18"/>
                <w:szCs w:val="18"/>
              </w:rPr>
            </w:pPr>
          </w:p>
        </w:tc>
        <w:tc>
          <w:tcPr>
            <w:vMerge w:val="continue"/>
            <w:vAlign w:val="center"/>
          </w:tcPr>
          <w:p w14:paraId="49B77764">
            <w:pPr>
              <w:rPr>
                <w:sz w:val="18"/>
                <w:szCs w:val="18"/>
              </w:rPr>
            </w:pPr>
          </w:p>
        </w:tc>
        <w:tc>
          <w:tcPr>
            <w:vMerge w:val="continue"/>
            <w:vAlign w:val="center"/>
          </w:tcPr>
          <w:p w14:paraId="2849B07E">
            <w:pPr>
              <w:rPr>
                <w:sz w:val="18"/>
                <w:szCs w:val="18"/>
              </w:rPr>
            </w:pPr>
          </w:p>
        </w:tc>
      </w:tr>
      <w:tr w14:paraId="06B36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45D588">
            <w:pPr>
              <w:rPr>
                <w:sz w:val="18"/>
                <w:szCs w:val="18"/>
              </w:rPr>
            </w:pPr>
          </w:p>
        </w:tc>
        <w:tc>
          <w:tcPr>
            <w:vMerge w:val="continue"/>
            <w:vAlign w:val="center"/>
          </w:tcPr>
          <w:p w14:paraId="5B2D8AB8">
            <w:pPr>
              <w:rPr>
                <w:sz w:val="18"/>
                <w:szCs w:val="18"/>
              </w:rPr>
            </w:pPr>
          </w:p>
        </w:tc>
        <w:tc>
          <w:tcPr>
            <w:vAlign w:val="center"/>
          </w:tcPr>
          <w:p w14:paraId="0D5C6014">
            <w:pPr>
              <w:rPr>
                <w:sz w:val="18"/>
                <w:szCs w:val="18"/>
              </w:rPr>
            </w:pPr>
            <w:r>
              <w:rPr>
                <w:sz w:val="18"/>
                <w:szCs w:val="18"/>
              </w:rPr>
              <w:t>2011[]</w:t>
            </w:r>
          </w:p>
        </w:tc>
        <w:tc>
          <w:tcPr>
            <w:vAlign w:val="center"/>
          </w:tcPr>
          <w:p w14:paraId="5F557D7F">
            <w:pPr>
              <w:rPr>
                <w:sz w:val="18"/>
                <w:szCs w:val="18"/>
              </w:rPr>
            </w:pPr>
            <w:r>
              <w:rPr>
                <w:sz w:val="18"/>
                <w:szCs w:val="18"/>
              </w:rPr>
              <w:t>C5245</w:t>
            </w:r>
          </w:p>
        </w:tc>
        <w:tc>
          <w:tcPr>
            <w:vAlign w:val="center"/>
          </w:tcPr>
          <w:p w14:paraId="09674FFA">
            <w:pPr>
              <w:rPr>
                <w:sz w:val="18"/>
                <w:szCs w:val="18"/>
              </w:rPr>
            </w:pPr>
            <w:r>
              <w:rPr>
                <w:sz w:val="18"/>
                <w:szCs w:val="18"/>
              </w:rPr>
              <w:t>平开窗-左合页</w:t>
            </w:r>
          </w:p>
        </w:tc>
        <w:tc>
          <w:tcPr>
            <w:vAlign w:val="center"/>
          </w:tcPr>
          <w:p w14:paraId="2592AD62">
            <w:pPr>
              <w:rPr>
                <w:sz w:val="18"/>
                <w:szCs w:val="18"/>
              </w:rPr>
            </w:pPr>
            <w:r>
              <w:rPr>
                <w:sz w:val="18"/>
                <w:szCs w:val="18"/>
              </w:rPr>
              <w:t>23.40</w:t>
            </w:r>
          </w:p>
        </w:tc>
        <w:tc>
          <w:tcPr>
            <w:vAlign w:val="center"/>
          </w:tcPr>
          <w:p w14:paraId="43A0C822">
            <w:pPr>
              <w:rPr>
                <w:sz w:val="18"/>
                <w:szCs w:val="18"/>
              </w:rPr>
            </w:pPr>
            <w:r>
              <w:rPr>
                <w:sz w:val="18"/>
                <w:szCs w:val="18"/>
              </w:rPr>
              <w:t>11.70</w:t>
            </w:r>
          </w:p>
        </w:tc>
        <w:tc>
          <w:tcPr>
            <w:vAlign w:val="center"/>
          </w:tcPr>
          <w:p w14:paraId="0A3A539A">
            <w:pPr>
              <w:rPr>
                <w:sz w:val="18"/>
                <w:szCs w:val="18"/>
              </w:rPr>
            </w:pPr>
            <w:r>
              <w:rPr>
                <w:sz w:val="18"/>
                <w:szCs w:val="18"/>
              </w:rPr>
              <w:t>59.27</w:t>
            </w:r>
          </w:p>
        </w:tc>
        <w:tc>
          <w:tcPr>
            <w:vAlign w:val="center"/>
          </w:tcPr>
          <w:p w14:paraId="112CC242">
            <w:pPr>
              <w:rPr>
                <w:sz w:val="18"/>
                <w:szCs w:val="18"/>
              </w:rPr>
            </w:pPr>
            <w:r>
              <w:rPr>
                <w:sz w:val="18"/>
                <w:szCs w:val="18"/>
              </w:rPr>
              <w:t>19.74</w:t>
            </w:r>
          </w:p>
        </w:tc>
      </w:tr>
      <w:tr w14:paraId="2954D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4B8444">
            <w:pPr>
              <w:rPr>
                <w:sz w:val="18"/>
                <w:szCs w:val="18"/>
              </w:rPr>
            </w:pPr>
          </w:p>
        </w:tc>
        <w:tc>
          <w:tcPr>
            <w:vMerge w:val="continue"/>
            <w:vAlign w:val="center"/>
          </w:tcPr>
          <w:p w14:paraId="6F6EEDC5">
            <w:pPr>
              <w:rPr>
                <w:sz w:val="18"/>
                <w:szCs w:val="18"/>
              </w:rPr>
            </w:pPr>
          </w:p>
        </w:tc>
        <w:tc>
          <w:tcPr>
            <w:vAlign w:val="center"/>
          </w:tcPr>
          <w:p w14:paraId="26892FB6">
            <w:pPr>
              <w:rPr>
                <w:sz w:val="18"/>
                <w:szCs w:val="18"/>
              </w:rPr>
            </w:pPr>
            <w:r>
              <w:rPr>
                <w:sz w:val="18"/>
                <w:szCs w:val="18"/>
              </w:rPr>
              <w:t>2013[]</w:t>
            </w:r>
          </w:p>
        </w:tc>
        <w:tc>
          <w:tcPr>
            <w:vAlign w:val="center"/>
          </w:tcPr>
          <w:p w14:paraId="1DE1E5EC">
            <w:pPr>
              <w:rPr>
                <w:sz w:val="18"/>
                <w:szCs w:val="18"/>
              </w:rPr>
            </w:pPr>
            <w:r>
              <w:rPr>
                <w:sz w:val="18"/>
                <w:szCs w:val="18"/>
              </w:rPr>
              <w:t>MLC3845</w:t>
            </w:r>
          </w:p>
        </w:tc>
        <w:tc>
          <w:tcPr>
            <w:vAlign w:val="center"/>
          </w:tcPr>
          <w:p w14:paraId="7AA2BAE6">
            <w:pPr>
              <w:rPr>
                <w:sz w:val="18"/>
                <w:szCs w:val="18"/>
              </w:rPr>
            </w:pPr>
            <w:r>
              <w:rPr>
                <w:sz w:val="18"/>
                <w:szCs w:val="18"/>
              </w:rPr>
              <w:t>推拉窗</w:t>
            </w:r>
          </w:p>
        </w:tc>
        <w:tc>
          <w:tcPr>
            <w:vAlign w:val="center"/>
          </w:tcPr>
          <w:p w14:paraId="4BC89418">
            <w:pPr>
              <w:rPr>
                <w:sz w:val="18"/>
                <w:szCs w:val="18"/>
              </w:rPr>
            </w:pPr>
            <w:r>
              <w:rPr>
                <w:sz w:val="18"/>
                <w:szCs w:val="18"/>
              </w:rPr>
              <w:t>17.10</w:t>
            </w:r>
          </w:p>
        </w:tc>
        <w:tc>
          <w:tcPr>
            <w:vAlign w:val="center"/>
          </w:tcPr>
          <w:p w14:paraId="30270851">
            <w:pPr>
              <w:rPr>
                <w:sz w:val="18"/>
                <w:szCs w:val="18"/>
              </w:rPr>
            </w:pPr>
            <w:r>
              <w:rPr>
                <w:sz w:val="18"/>
                <w:szCs w:val="18"/>
              </w:rPr>
              <w:t>17.10</w:t>
            </w:r>
          </w:p>
        </w:tc>
        <w:tc>
          <w:tcPr>
            <w:vAlign w:val="center"/>
          </w:tcPr>
          <w:p w14:paraId="5A4FE0FC">
            <w:pPr>
              <w:rPr>
                <w:sz w:val="18"/>
                <w:szCs w:val="18"/>
              </w:rPr>
            </w:pPr>
            <w:r>
              <w:rPr>
                <w:sz w:val="18"/>
                <w:szCs w:val="18"/>
              </w:rPr>
              <w:t>34.60</w:t>
            </w:r>
          </w:p>
        </w:tc>
        <w:tc>
          <w:tcPr>
            <w:vAlign w:val="center"/>
          </w:tcPr>
          <w:p w14:paraId="6381C039">
            <w:pPr>
              <w:rPr>
                <w:sz w:val="18"/>
                <w:szCs w:val="18"/>
              </w:rPr>
            </w:pPr>
            <w:r>
              <w:rPr>
                <w:sz w:val="18"/>
                <w:szCs w:val="18"/>
              </w:rPr>
              <w:t>49.42</w:t>
            </w:r>
          </w:p>
        </w:tc>
      </w:tr>
      <w:tr w14:paraId="6F1B7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742E48">
            <w:pPr>
              <w:rPr>
                <w:sz w:val="18"/>
                <w:szCs w:val="18"/>
              </w:rPr>
            </w:pPr>
          </w:p>
        </w:tc>
        <w:tc>
          <w:tcPr>
            <w:vMerge w:val="continue"/>
            <w:vAlign w:val="center"/>
          </w:tcPr>
          <w:p w14:paraId="4E1E930A">
            <w:pPr>
              <w:rPr>
                <w:sz w:val="18"/>
                <w:szCs w:val="18"/>
              </w:rPr>
            </w:pPr>
          </w:p>
        </w:tc>
        <w:tc>
          <w:tcPr>
            <w:gridSpan w:val="3"/>
            <w:shd w:val="clear" w:color="auto" w:fill="E6E6E6"/>
            <w:vAlign w:val="center"/>
          </w:tcPr>
          <w:p w14:paraId="26EB3548">
            <w:pPr>
              <w:rPr>
                <w:sz w:val="18"/>
                <w:szCs w:val="18"/>
              </w:rPr>
            </w:pPr>
            <w:r>
              <w:rPr>
                <w:b/>
                <w:sz w:val="18"/>
                <w:szCs w:val="18"/>
              </w:rPr>
              <w:t>套内通风开口面积合计</w:t>
            </w:r>
          </w:p>
        </w:tc>
        <w:tc>
          <w:tcPr>
            <w:vAlign w:val="center"/>
          </w:tcPr>
          <w:p w14:paraId="0312412A">
            <w:pPr>
              <w:rPr>
                <w:sz w:val="18"/>
                <w:szCs w:val="18"/>
              </w:rPr>
            </w:pPr>
            <w:r>
              <w:rPr>
                <w:sz w:val="18"/>
                <w:szCs w:val="18"/>
              </w:rPr>
              <w:t>436.09</w:t>
            </w:r>
          </w:p>
        </w:tc>
        <w:tc>
          <w:tcPr>
            <w:vAlign w:val="center"/>
          </w:tcPr>
          <w:p w14:paraId="3064D292">
            <w:pPr>
              <w:rPr>
                <w:sz w:val="18"/>
                <w:szCs w:val="18"/>
              </w:rPr>
            </w:pPr>
            <w:r>
              <w:rPr>
                <w:sz w:val="18"/>
                <w:szCs w:val="18"/>
              </w:rPr>
              <w:t>265.62</w:t>
            </w:r>
          </w:p>
        </w:tc>
        <w:tc>
          <w:tcPr>
            <w:vAlign w:val="center"/>
          </w:tcPr>
          <w:p w14:paraId="094106D9">
            <w:pPr>
              <w:rPr>
                <w:sz w:val="18"/>
                <w:szCs w:val="18"/>
              </w:rPr>
            </w:pPr>
            <w:r>
              <w:rPr>
                <w:sz w:val="18"/>
                <w:szCs w:val="18"/>
              </w:rPr>
              <w:t>83.44</w:t>
            </w:r>
          </w:p>
        </w:tc>
        <w:tc>
          <w:tcPr>
            <w:vAlign w:val="center"/>
          </w:tcPr>
          <w:p w14:paraId="0A2C53CF">
            <w:pPr>
              <w:rPr>
                <w:sz w:val="18"/>
                <w:szCs w:val="18"/>
              </w:rPr>
            </w:pPr>
            <w:r>
              <w:rPr>
                <w:b/>
                <w:sz w:val="18"/>
                <w:szCs w:val="18"/>
              </w:rPr>
              <w:t>318.33</w:t>
            </w:r>
          </w:p>
        </w:tc>
      </w:tr>
      <w:tr w14:paraId="6C7F6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1D4287">
            <w:pPr>
              <w:rPr>
                <w:sz w:val="18"/>
                <w:szCs w:val="18"/>
              </w:rPr>
            </w:pPr>
            <w:r>
              <w:rPr>
                <w:sz w:val="18"/>
                <w:szCs w:val="18"/>
              </w:rPr>
              <w:t>3层</w:t>
            </w:r>
          </w:p>
        </w:tc>
        <w:tc>
          <w:tcPr>
            <w:vMerge w:val="restart"/>
            <w:vAlign w:val="center"/>
          </w:tcPr>
          <w:p w14:paraId="44E3A44C">
            <w:pPr>
              <w:rPr>
                <w:sz w:val="18"/>
                <w:szCs w:val="18"/>
              </w:rPr>
            </w:pPr>
            <w:r>
              <w:rPr>
                <w:sz w:val="18"/>
                <w:szCs w:val="18"/>
              </w:rPr>
              <w:t>1</w:t>
            </w:r>
          </w:p>
        </w:tc>
        <w:tc>
          <w:tcPr>
            <w:vMerge w:val="restart"/>
            <w:vAlign w:val="center"/>
          </w:tcPr>
          <w:p w14:paraId="23026751">
            <w:pPr>
              <w:rPr>
                <w:sz w:val="18"/>
                <w:szCs w:val="18"/>
              </w:rPr>
            </w:pPr>
            <w:r>
              <w:rPr>
                <w:sz w:val="18"/>
                <w:szCs w:val="18"/>
              </w:rPr>
              <w:t>3002[]</w:t>
            </w:r>
          </w:p>
        </w:tc>
        <w:tc>
          <w:tcPr>
            <w:vAlign w:val="center"/>
          </w:tcPr>
          <w:p w14:paraId="23FA3C22">
            <w:pPr>
              <w:rPr>
                <w:sz w:val="18"/>
                <w:szCs w:val="18"/>
              </w:rPr>
            </w:pPr>
            <w:r>
              <w:rPr>
                <w:sz w:val="18"/>
                <w:szCs w:val="18"/>
              </w:rPr>
              <w:t>C1345</w:t>
            </w:r>
          </w:p>
        </w:tc>
        <w:tc>
          <w:tcPr>
            <w:vAlign w:val="center"/>
          </w:tcPr>
          <w:p w14:paraId="102AAC81">
            <w:pPr>
              <w:rPr>
                <w:sz w:val="18"/>
                <w:szCs w:val="18"/>
              </w:rPr>
            </w:pPr>
            <w:r>
              <w:rPr>
                <w:sz w:val="18"/>
                <w:szCs w:val="18"/>
              </w:rPr>
              <w:t>平开窗-左合页</w:t>
            </w:r>
          </w:p>
        </w:tc>
        <w:tc>
          <w:tcPr>
            <w:vAlign w:val="center"/>
          </w:tcPr>
          <w:p w14:paraId="7E6F22EF">
            <w:pPr>
              <w:rPr>
                <w:sz w:val="18"/>
                <w:szCs w:val="18"/>
              </w:rPr>
            </w:pPr>
            <w:r>
              <w:rPr>
                <w:sz w:val="18"/>
                <w:szCs w:val="18"/>
              </w:rPr>
              <w:t>5.85</w:t>
            </w:r>
          </w:p>
        </w:tc>
        <w:tc>
          <w:tcPr>
            <w:vMerge w:val="restart"/>
            <w:vAlign w:val="center"/>
          </w:tcPr>
          <w:p w14:paraId="7E28A16A">
            <w:pPr>
              <w:rPr>
                <w:sz w:val="18"/>
                <w:szCs w:val="18"/>
              </w:rPr>
            </w:pPr>
            <w:r>
              <w:rPr>
                <w:sz w:val="18"/>
                <w:szCs w:val="18"/>
              </w:rPr>
              <w:t>70.37</w:t>
            </w:r>
          </w:p>
        </w:tc>
        <w:tc>
          <w:tcPr>
            <w:vMerge w:val="restart"/>
            <w:vAlign w:val="center"/>
          </w:tcPr>
          <w:p w14:paraId="67119724">
            <w:pPr>
              <w:rPr>
                <w:sz w:val="18"/>
                <w:szCs w:val="18"/>
              </w:rPr>
            </w:pPr>
            <w:r>
              <w:rPr>
                <w:sz w:val="18"/>
                <w:szCs w:val="18"/>
              </w:rPr>
              <w:t>765.34</w:t>
            </w:r>
          </w:p>
        </w:tc>
        <w:tc>
          <w:tcPr>
            <w:vMerge w:val="restart"/>
            <w:vAlign w:val="center"/>
          </w:tcPr>
          <w:p w14:paraId="03678E2B">
            <w:pPr>
              <w:rPr>
                <w:sz w:val="18"/>
                <w:szCs w:val="18"/>
              </w:rPr>
            </w:pPr>
            <w:r>
              <w:rPr>
                <w:sz w:val="18"/>
                <w:szCs w:val="18"/>
              </w:rPr>
              <w:t>9.19</w:t>
            </w:r>
          </w:p>
        </w:tc>
      </w:tr>
      <w:tr w14:paraId="73ECB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F1040D">
            <w:pPr>
              <w:rPr>
                <w:sz w:val="18"/>
                <w:szCs w:val="18"/>
              </w:rPr>
            </w:pPr>
          </w:p>
        </w:tc>
        <w:tc>
          <w:tcPr>
            <w:vMerge w:val="continue"/>
            <w:vAlign w:val="center"/>
          </w:tcPr>
          <w:p w14:paraId="7CBFD99D">
            <w:pPr>
              <w:rPr>
                <w:sz w:val="18"/>
                <w:szCs w:val="18"/>
              </w:rPr>
            </w:pPr>
          </w:p>
        </w:tc>
        <w:tc>
          <w:tcPr>
            <w:vMerge w:val="continue"/>
            <w:vAlign w:val="center"/>
          </w:tcPr>
          <w:p w14:paraId="029AC056">
            <w:pPr>
              <w:rPr>
                <w:sz w:val="18"/>
                <w:szCs w:val="18"/>
              </w:rPr>
            </w:pPr>
          </w:p>
        </w:tc>
        <w:tc>
          <w:tcPr>
            <w:vAlign w:val="center"/>
          </w:tcPr>
          <w:p w14:paraId="557D9BA4">
            <w:pPr>
              <w:rPr>
                <w:sz w:val="18"/>
                <w:szCs w:val="18"/>
              </w:rPr>
            </w:pPr>
            <w:r>
              <w:rPr>
                <w:sz w:val="18"/>
                <w:szCs w:val="18"/>
              </w:rPr>
              <w:t>C1345</w:t>
            </w:r>
          </w:p>
        </w:tc>
        <w:tc>
          <w:tcPr>
            <w:vAlign w:val="center"/>
          </w:tcPr>
          <w:p w14:paraId="1D949B50">
            <w:pPr>
              <w:rPr>
                <w:sz w:val="18"/>
                <w:szCs w:val="18"/>
              </w:rPr>
            </w:pPr>
            <w:r>
              <w:rPr>
                <w:sz w:val="18"/>
                <w:szCs w:val="18"/>
              </w:rPr>
              <w:t>平开窗-左合页</w:t>
            </w:r>
          </w:p>
        </w:tc>
        <w:tc>
          <w:tcPr>
            <w:vAlign w:val="center"/>
          </w:tcPr>
          <w:p w14:paraId="2B38F9EA">
            <w:pPr>
              <w:rPr>
                <w:sz w:val="18"/>
                <w:szCs w:val="18"/>
              </w:rPr>
            </w:pPr>
            <w:r>
              <w:rPr>
                <w:sz w:val="18"/>
                <w:szCs w:val="18"/>
              </w:rPr>
              <w:t>5.85</w:t>
            </w:r>
          </w:p>
        </w:tc>
        <w:tc>
          <w:tcPr>
            <w:vMerge w:val="continue"/>
            <w:vAlign w:val="center"/>
          </w:tcPr>
          <w:p w14:paraId="30549166">
            <w:pPr>
              <w:rPr>
                <w:sz w:val="18"/>
                <w:szCs w:val="18"/>
              </w:rPr>
            </w:pPr>
          </w:p>
        </w:tc>
        <w:tc>
          <w:tcPr>
            <w:vMerge w:val="continue"/>
            <w:vAlign w:val="center"/>
          </w:tcPr>
          <w:p w14:paraId="2285B00F">
            <w:pPr>
              <w:rPr>
                <w:sz w:val="18"/>
                <w:szCs w:val="18"/>
              </w:rPr>
            </w:pPr>
          </w:p>
        </w:tc>
        <w:tc>
          <w:tcPr>
            <w:vMerge w:val="continue"/>
            <w:vAlign w:val="center"/>
          </w:tcPr>
          <w:p w14:paraId="7D3CFA3A">
            <w:pPr>
              <w:rPr>
                <w:sz w:val="18"/>
                <w:szCs w:val="18"/>
              </w:rPr>
            </w:pPr>
          </w:p>
        </w:tc>
      </w:tr>
      <w:tr w14:paraId="74507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584F97">
            <w:pPr>
              <w:rPr>
                <w:sz w:val="18"/>
                <w:szCs w:val="18"/>
              </w:rPr>
            </w:pPr>
          </w:p>
        </w:tc>
        <w:tc>
          <w:tcPr>
            <w:vMerge w:val="continue"/>
            <w:vAlign w:val="center"/>
          </w:tcPr>
          <w:p w14:paraId="58F73F96">
            <w:pPr>
              <w:rPr>
                <w:sz w:val="18"/>
                <w:szCs w:val="18"/>
              </w:rPr>
            </w:pPr>
          </w:p>
        </w:tc>
        <w:tc>
          <w:tcPr>
            <w:vMerge w:val="continue"/>
            <w:vAlign w:val="center"/>
          </w:tcPr>
          <w:p w14:paraId="51B49E37">
            <w:pPr>
              <w:rPr>
                <w:sz w:val="18"/>
                <w:szCs w:val="18"/>
              </w:rPr>
            </w:pPr>
          </w:p>
        </w:tc>
        <w:tc>
          <w:tcPr>
            <w:vAlign w:val="center"/>
          </w:tcPr>
          <w:p w14:paraId="2DBEA071">
            <w:pPr>
              <w:rPr>
                <w:sz w:val="18"/>
                <w:szCs w:val="18"/>
              </w:rPr>
            </w:pPr>
            <w:r>
              <w:rPr>
                <w:sz w:val="18"/>
                <w:szCs w:val="18"/>
              </w:rPr>
              <w:t>C5245</w:t>
            </w:r>
          </w:p>
        </w:tc>
        <w:tc>
          <w:tcPr>
            <w:vAlign w:val="center"/>
          </w:tcPr>
          <w:p w14:paraId="3C58E79F">
            <w:pPr>
              <w:rPr>
                <w:sz w:val="18"/>
                <w:szCs w:val="18"/>
              </w:rPr>
            </w:pPr>
            <w:r>
              <w:rPr>
                <w:sz w:val="18"/>
                <w:szCs w:val="18"/>
              </w:rPr>
              <w:t>平开窗-左合页</w:t>
            </w:r>
          </w:p>
        </w:tc>
        <w:tc>
          <w:tcPr>
            <w:vAlign w:val="center"/>
          </w:tcPr>
          <w:p w14:paraId="63E9E4FC">
            <w:pPr>
              <w:rPr>
                <w:sz w:val="18"/>
                <w:szCs w:val="18"/>
              </w:rPr>
            </w:pPr>
            <w:r>
              <w:rPr>
                <w:sz w:val="18"/>
                <w:szCs w:val="18"/>
              </w:rPr>
              <w:t>23.40</w:t>
            </w:r>
          </w:p>
        </w:tc>
        <w:tc>
          <w:tcPr>
            <w:vMerge w:val="continue"/>
            <w:vAlign w:val="center"/>
          </w:tcPr>
          <w:p w14:paraId="1AC31842">
            <w:pPr>
              <w:rPr>
                <w:sz w:val="18"/>
                <w:szCs w:val="18"/>
              </w:rPr>
            </w:pPr>
          </w:p>
        </w:tc>
        <w:tc>
          <w:tcPr>
            <w:vMerge w:val="continue"/>
            <w:vAlign w:val="center"/>
          </w:tcPr>
          <w:p w14:paraId="2D57A82C">
            <w:pPr>
              <w:rPr>
                <w:sz w:val="18"/>
                <w:szCs w:val="18"/>
              </w:rPr>
            </w:pPr>
          </w:p>
        </w:tc>
        <w:tc>
          <w:tcPr>
            <w:vMerge w:val="continue"/>
            <w:vAlign w:val="center"/>
          </w:tcPr>
          <w:p w14:paraId="5CF9CA3E">
            <w:pPr>
              <w:rPr>
                <w:sz w:val="18"/>
                <w:szCs w:val="18"/>
              </w:rPr>
            </w:pPr>
          </w:p>
        </w:tc>
      </w:tr>
      <w:tr w14:paraId="44006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AC8D73">
            <w:pPr>
              <w:rPr>
                <w:sz w:val="18"/>
                <w:szCs w:val="18"/>
              </w:rPr>
            </w:pPr>
          </w:p>
        </w:tc>
        <w:tc>
          <w:tcPr>
            <w:vMerge w:val="continue"/>
            <w:vAlign w:val="center"/>
          </w:tcPr>
          <w:p w14:paraId="7FAFD92A">
            <w:pPr>
              <w:rPr>
                <w:sz w:val="18"/>
                <w:szCs w:val="18"/>
              </w:rPr>
            </w:pPr>
          </w:p>
        </w:tc>
        <w:tc>
          <w:tcPr>
            <w:vMerge w:val="continue"/>
            <w:vAlign w:val="center"/>
          </w:tcPr>
          <w:p w14:paraId="4A13F415">
            <w:pPr>
              <w:rPr>
                <w:sz w:val="18"/>
                <w:szCs w:val="18"/>
              </w:rPr>
            </w:pPr>
          </w:p>
        </w:tc>
        <w:tc>
          <w:tcPr>
            <w:vAlign w:val="center"/>
          </w:tcPr>
          <w:p w14:paraId="1B8B6323">
            <w:pPr>
              <w:rPr>
                <w:sz w:val="18"/>
                <w:szCs w:val="18"/>
              </w:rPr>
            </w:pPr>
            <w:r>
              <w:rPr>
                <w:sz w:val="18"/>
                <w:szCs w:val="18"/>
              </w:rPr>
              <w:t>C5245</w:t>
            </w:r>
          </w:p>
        </w:tc>
        <w:tc>
          <w:tcPr>
            <w:vAlign w:val="center"/>
          </w:tcPr>
          <w:p w14:paraId="503AAA29">
            <w:pPr>
              <w:rPr>
                <w:sz w:val="18"/>
                <w:szCs w:val="18"/>
              </w:rPr>
            </w:pPr>
            <w:r>
              <w:rPr>
                <w:sz w:val="18"/>
                <w:szCs w:val="18"/>
              </w:rPr>
              <w:t>平开窗-左合页</w:t>
            </w:r>
          </w:p>
        </w:tc>
        <w:tc>
          <w:tcPr>
            <w:vAlign w:val="center"/>
          </w:tcPr>
          <w:p w14:paraId="198E77B0">
            <w:pPr>
              <w:rPr>
                <w:sz w:val="18"/>
                <w:szCs w:val="18"/>
              </w:rPr>
            </w:pPr>
            <w:r>
              <w:rPr>
                <w:sz w:val="18"/>
                <w:szCs w:val="18"/>
              </w:rPr>
              <w:t>23.40</w:t>
            </w:r>
          </w:p>
        </w:tc>
        <w:tc>
          <w:tcPr>
            <w:vMerge w:val="continue"/>
            <w:vAlign w:val="center"/>
          </w:tcPr>
          <w:p w14:paraId="4A6DDCF4">
            <w:pPr>
              <w:rPr>
                <w:sz w:val="18"/>
                <w:szCs w:val="18"/>
              </w:rPr>
            </w:pPr>
          </w:p>
        </w:tc>
        <w:tc>
          <w:tcPr>
            <w:vMerge w:val="continue"/>
            <w:vAlign w:val="center"/>
          </w:tcPr>
          <w:p w14:paraId="783A408A">
            <w:pPr>
              <w:rPr>
                <w:sz w:val="18"/>
                <w:szCs w:val="18"/>
              </w:rPr>
            </w:pPr>
          </w:p>
        </w:tc>
        <w:tc>
          <w:tcPr>
            <w:vMerge w:val="continue"/>
            <w:vAlign w:val="center"/>
          </w:tcPr>
          <w:p w14:paraId="3A9B76B6">
            <w:pPr>
              <w:rPr>
                <w:sz w:val="18"/>
                <w:szCs w:val="18"/>
              </w:rPr>
            </w:pPr>
          </w:p>
        </w:tc>
      </w:tr>
      <w:tr w14:paraId="60203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E01A91">
            <w:pPr>
              <w:rPr>
                <w:sz w:val="18"/>
                <w:szCs w:val="18"/>
              </w:rPr>
            </w:pPr>
          </w:p>
        </w:tc>
        <w:tc>
          <w:tcPr>
            <w:vMerge w:val="continue"/>
            <w:vAlign w:val="center"/>
          </w:tcPr>
          <w:p w14:paraId="2218F295">
            <w:pPr>
              <w:rPr>
                <w:sz w:val="18"/>
                <w:szCs w:val="18"/>
              </w:rPr>
            </w:pPr>
          </w:p>
        </w:tc>
        <w:tc>
          <w:tcPr>
            <w:vMerge w:val="continue"/>
            <w:vAlign w:val="center"/>
          </w:tcPr>
          <w:p w14:paraId="4CE63593">
            <w:pPr>
              <w:rPr>
                <w:sz w:val="18"/>
                <w:szCs w:val="18"/>
              </w:rPr>
            </w:pPr>
          </w:p>
        </w:tc>
        <w:tc>
          <w:tcPr>
            <w:vAlign w:val="center"/>
          </w:tcPr>
          <w:p w14:paraId="2C481C80">
            <w:pPr>
              <w:rPr>
                <w:sz w:val="18"/>
                <w:szCs w:val="18"/>
              </w:rPr>
            </w:pPr>
            <w:r>
              <w:rPr>
                <w:sz w:val="18"/>
                <w:szCs w:val="18"/>
              </w:rPr>
              <w:t>C5245</w:t>
            </w:r>
          </w:p>
        </w:tc>
        <w:tc>
          <w:tcPr>
            <w:vAlign w:val="center"/>
          </w:tcPr>
          <w:p w14:paraId="74DBAF05">
            <w:pPr>
              <w:rPr>
                <w:sz w:val="18"/>
                <w:szCs w:val="18"/>
              </w:rPr>
            </w:pPr>
            <w:r>
              <w:rPr>
                <w:sz w:val="18"/>
                <w:szCs w:val="18"/>
              </w:rPr>
              <w:t>平开窗-左合页</w:t>
            </w:r>
          </w:p>
        </w:tc>
        <w:tc>
          <w:tcPr>
            <w:vAlign w:val="center"/>
          </w:tcPr>
          <w:p w14:paraId="71768003">
            <w:pPr>
              <w:rPr>
                <w:sz w:val="18"/>
                <w:szCs w:val="18"/>
              </w:rPr>
            </w:pPr>
            <w:r>
              <w:rPr>
                <w:sz w:val="18"/>
                <w:szCs w:val="18"/>
              </w:rPr>
              <w:t>23.40</w:t>
            </w:r>
          </w:p>
        </w:tc>
        <w:tc>
          <w:tcPr>
            <w:vMerge w:val="continue"/>
            <w:vAlign w:val="center"/>
          </w:tcPr>
          <w:p w14:paraId="75B72A1A">
            <w:pPr>
              <w:rPr>
                <w:sz w:val="18"/>
                <w:szCs w:val="18"/>
              </w:rPr>
            </w:pPr>
          </w:p>
        </w:tc>
        <w:tc>
          <w:tcPr>
            <w:vMerge w:val="continue"/>
            <w:vAlign w:val="center"/>
          </w:tcPr>
          <w:p w14:paraId="441B1E79">
            <w:pPr>
              <w:rPr>
                <w:sz w:val="18"/>
                <w:szCs w:val="18"/>
              </w:rPr>
            </w:pPr>
          </w:p>
        </w:tc>
        <w:tc>
          <w:tcPr>
            <w:vMerge w:val="continue"/>
            <w:vAlign w:val="center"/>
          </w:tcPr>
          <w:p w14:paraId="75BD055C">
            <w:pPr>
              <w:rPr>
                <w:sz w:val="18"/>
                <w:szCs w:val="18"/>
              </w:rPr>
            </w:pPr>
          </w:p>
        </w:tc>
      </w:tr>
      <w:tr w14:paraId="49B30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D75A82">
            <w:pPr>
              <w:rPr>
                <w:sz w:val="18"/>
                <w:szCs w:val="18"/>
              </w:rPr>
            </w:pPr>
          </w:p>
        </w:tc>
        <w:tc>
          <w:tcPr>
            <w:vMerge w:val="continue"/>
            <w:vAlign w:val="center"/>
          </w:tcPr>
          <w:p w14:paraId="4676E633">
            <w:pPr>
              <w:rPr>
                <w:sz w:val="18"/>
                <w:szCs w:val="18"/>
              </w:rPr>
            </w:pPr>
          </w:p>
        </w:tc>
        <w:tc>
          <w:tcPr>
            <w:vMerge w:val="continue"/>
            <w:vAlign w:val="center"/>
          </w:tcPr>
          <w:p w14:paraId="06F4A627">
            <w:pPr>
              <w:rPr>
                <w:sz w:val="18"/>
                <w:szCs w:val="18"/>
              </w:rPr>
            </w:pPr>
          </w:p>
        </w:tc>
        <w:tc>
          <w:tcPr>
            <w:vAlign w:val="center"/>
          </w:tcPr>
          <w:p w14:paraId="5F5C19CE">
            <w:pPr>
              <w:rPr>
                <w:sz w:val="18"/>
                <w:szCs w:val="18"/>
              </w:rPr>
            </w:pPr>
            <w:r>
              <w:rPr>
                <w:sz w:val="18"/>
                <w:szCs w:val="18"/>
              </w:rPr>
              <w:t>C5245</w:t>
            </w:r>
          </w:p>
        </w:tc>
        <w:tc>
          <w:tcPr>
            <w:vAlign w:val="center"/>
          </w:tcPr>
          <w:p w14:paraId="096B62FC">
            <w:pPr>
              <w:rPr>
                <w:sz w:val="18"/>
                <w:szCs w:val="18"/>
              </w:rPr>
            </w:pPr>
            <w:r>
              <w:rPr>
                <w:sz w:val="18"/>
                <w:szCs w:val="18"/>
              </w:rPr>
              <w:t>平开窗-左合页</w:t>
            </w:r>
          </w:p>
        </w:tc>
        <w:tc>
          <w:tcPr>
            <w:vAlign w:val="center"/>
          </w:tcPr>
          <w:p w14:paraId="33A7160C">
            <w:pPr>
              <w:rPr>
                <w:sz w:val="18"/>
                <w:szCs w:val="18"/>
              </w:rPr>
            </w:pPr>
            <w:r>
              <w:rPr>
                <w:sz w:val="18"/>
                <w:szCs w:val="18"/>
              </w:rPr>
              <w:t>23.40</w:t>
            </w:r>
          </w:p>
        </w:tc>
        <w:tc>
          <w:tcPr>
            <w:vMerge w:val="continue"/>
            <w:vAlign w:val="center"/>
          </w:tcPr>
          <w:p w14:paraId="699D1971">
            <w:pPr>
              <w:rPr>
                <w:sz w:val="18"/>
                <w:szCs w:val="18"/>
              </w:rPr>
            </w:pPr>
          </w:p>
        </w:tc>
        <w:tc>
          <w:tcPr>
            <w:vMerge w:val="continue"/>
            <w:vAlign w:val="center"/>
          </w:tcPr>
          <w:p w14:paraId="52E725D2">
            <w:pPr>
              <w:rPr>
                <w:sz w:val="18"/>
                <w:szCs w:val="18"/>
              </w:rPr>
            </w:pPr>
          </w:p>
        </w:tc>
        <w:tc>
          <w:tcPr>
            <w:vMerge w:val="continue"/>
            <w:vAlign w:val="center"/>
          </w:tcPr>
          <w:p w14:paraId="5277AB71">
            <w:pPr>
              <w:rPr>
                <w:sz w:val="18"/>
                <w:szCs w:val="18"/>
              </w:rPr>
            </w:pPr>
          </w:p>
        </w:tc>
      </w:tr>
      <w:tr w14:paraId="5D706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CF3F1B">
            <w:pPr>
              <w:rPr>
                <w:sz w:val="18"/>
                <w:szCs w:val="18"/>
              </w:rPr>
            </w:pPr>
          </w:p>
        </w:tc>
        <w:tc>
          <w:tcPr>
            <w:vMerge w:val="continue"/>
            <w:vAlign w:val="center"/>
          </w:tcPr>
          <w:p w14:paraId="38809CA8">
            <w:pPr>
              <w:rPr>
                <w:sz w:val="18"/>
                <w:szCs w:val="18"/>
              </w:rPr>
            </w:pPr>
          </w:p>
        </w:tc>
        <w:tc>
          <w:tcPr>
            <w:vMerge w:val="continue"/>
            <w:vAlign w:val="center"/>
          </w:tcPr>
          <w:p w14:paraId="4F81777F">
            <w:pPr>
              <w:rPr>
                <w:sz w:val="18"/>
                <w:szCs w:val="18"/>
              </w:rPr>
            </w:pPr>
          </w:p>
        </w:tc>
        <w:tc>
          <w:tcPr>
            <w:vAlign w:val="center"/>
          </w:tcPr>
          <w:p w14:paraId="22996F30">
            <w:pPr>
              <w:rPr>
                <w:sz w:val="18"/>
                <w:szCs w:val="18"/>
              </w:rPr>
            </w:pPr>
            <w:r>
              <w:rPr>
                <w:sz w:val="18"/>
                <w:szCs w:val="18"/>
              </w:rPr>
              <w:t>JLM3642</w:t>
            </w:r>
          </w:p>
        </w:tc>
        <w:tc>
          <w:tcPr>
            <w:vAlign w:val="center"/>
          </w:tcPr>
          <w:p w14:paraId="6C65CC97">
            <w:pPr>
              <w:rPr>
                <w:sz w:val="18"/>
                <w:szCs w:val="18"/>
              </w:rPr>
            </w:pPr>
            <w:r>
              <w:rPr>
                <w:sz w:val="18"/>
                <w:szCs w:val="18"/>
              </w:rPr>
              <w:t>平开窗-左合页</w:t>
            </w:r>
          </w:p>
        </w:tc>
        <w:tc>
          <w:tcPr>
            <w:vAlign w:val="center"/>
          </w:tcPr>
          <w:p w14:paraId="272E0854">
            <w:pPr>
              <w:rPr>
                <w:sz w:val="18"/>
                <w:szCs w:val="18"/>
              </w:rPr>
            </w:pPr>
            <w:r>
              <w:rPr>
                <w:sz w:val="18"/>
                <w:szCs w:val="18"/>
              </w:rPr>
              <w:t>15.12</w:t>
            </w:r>
          </w:p>
        </w:tc>
        <w:tc>
          <w:tcPr>
            <w:vMerge w:val="continue"/>
            <w:vAlign w:val="center"/>
          </w:tcPr>
          <w:p w14:paraId="1AA829AD">
            <w:pPr>
              <w:rPr>
                <w:sz w:val="18"/>
                <w:szCs w:val="18"/>
              </w:rPr>
            </w:pPr>
          </w:p>
        </w:tc>
        <w:tc>
          <w:tcPr>
            <w:vMerge w:val="continue"/>
            <w:vAlign w:val="center"/>
          </w:tcPr>
          <w:p w14:paraId="602AD7D4">
            <w:pPr>
              <w:rPr>
                <w:sz w:val="18"/>
                <w:szCs w:val="18"/>
              </w:rPr>
            </w:pPr>
          </w:p>
        </w:tc>
        <w:tc>
          <w:tcPr>
            <w:vMerge w:val="continue"/>
            <w:vAlign w:val="center"/>
          </w:tcPr>
          <w:p w14:paraId="68DF9CDF">
            <w:pPr>
              <w:rPr>
                <w:sz w:val="18"/>
                <w:szCs w:val="18"/>
              </w:rPr>
            </w:pPr>
          </w:p>
        </w:tc>
      </w:tr>
      <w:tr w14:paraId="700F6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2BE749">
            <w:pPr>
              <w:rPr>
                <w:sz w:val="18"/>
                <w:szCs w:val="18"/>
              </w:rPr>
            </w:pPr>
          </w:p>
        </w:tc>
        <w:tc>
          <w:tcPr>
            <w:vMerge w:val="continue"/>
            <w:vAlign w:val="center"/>
          </w:tcPr>
          <w:p w14:paraId="7E6417DF">
            <w:pPr>
              <w:rPr>
                <w:sz w:val="18"/>
                <w:szCs w:val="18"/>
              </w:rPr>
            </w:pPr>
          </w:p>
        </w:tc>
        <w:tc>
          <w:tcPr>
            <w:vMerge w:val="continue"/>
            <w:vAlign w:val="center"/>
          </w:tcPr>
          <w:p w14:paraId="07525E98">
            <w:pPr>
              <w:rPr>
                <w:sz w:val="18"/>
                <w:szCs w:val="18"/>
              </w:rPr>
            </w:pPr>
          </w:p>
        </w:tc>
        <w:tc>
          <w:tcPr>
            <w:vAlign w:val="center"/>
          </w:tcPr>
          <w:p w14:paraId="2ED610E1">
            <w:pPr>
              <w:rPr>
                <w:sz w:val="18"/>
                <w:szCs w:val="18"/>
              </w:rPr>
            </w:pPr>
            <w:r>
              <w:rPr>
                <w:sz w:val="18"/>
                <w:szCs w:val="18"/>
              </w:rPr>
              <w:t>JLM3642</w:t>
            </w:r>
          </w:p>
        </w:tc>
        <w:tc>
          <w:tcPr>
            <w:vAlign w:val="center"/>
          </w:tcPr>
          <w:p w14:paraId="2DC20375">
            <w:pPr>
              <w:rPr>
                <w:sz w:val="18"/>
                <w:szCs w:val="18"/>
              </w:rPr>
            </w:pPr>
            <w:r>
              <w:rPr>
                <w:sz w:val="18"/>
                <w:szCs w:val="18"/>
              </w:rPr>
              <w:t>平开窗-左合页</w:t>
            </w:r>
          </w:p>
        </w:tc>
        <w:tc>
          <w:tcPr>
            <w:vAlign w:val="center"/>
          </w:tcPr>
          <w:p w14:paraId="4CD059D6">
            <w:pPr>
              <w:rPr>
                <w:sz w:val="18"/>
                <w:szCs w:val="18"/>
              </w:rPr>
            </w:pPr>
            <w:r>
              <w:rPr>
                <w:sz w:val="18"/>
                <w:szCs w:val="18"/>
              </w:rPr>
              <w:t>15.12</w:t>
            </w:r>
          </w:p>
        </w:tc>
        <w:tc>
          <w:tcPr>
            <w:vMerge w:val="continue"/>
            <w:vAlign w:val="center"/>
          </w:tcPr>
          <w:p w14:paraId="78B71CDF">
            <w:pPr>
              <w:rPr>
                <w:sz w:val="18"/>
                <w:szCs w:val="18"/>
              </w:rPr>
            </w:pPr>
          </w:p>
        </w:tc>
        <w:tc>
          <w:tcPr>
            <w:vMerge w:val="continue"/>
            <w:vAlign w:val="center"/>
          </w:tcPr>
          <w:p w14:paraId="4A815728">
            <w:pPr>
              <w:rPr>
                <w:sz w:val="18"/>
                <w:szCs w:val="18"/>
              </w:rPr>
            </w:pPr>
          </w:p>
        </w:tc>
        <w:tc>
          <w:tcPr>
            <w:vMerge w:val="continue"/>
            <w:vAlign w:val="center"/>
          </w:tcPr>
          <w:p w14:paraId="1A808767">
            <w:pPr>
              <w:rPr>
                <w:sz w:val="18"/>
                <w:szCs w:val="18"/>
              </w:rPr>
            </w:pPr>
          </w:p>
        </w:tc>
      </w:tr>
      <w:tr w14:paraId="2B618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A9C953">
            <w:pPr>
              <w:rPr>
                <w:sz w:val="18"/>
                <w:szCs w:val="18"/>
              </w:rPr>
            </w:pPr>
          </w:p>
        </w:tc>
        <w:tc>
          <w:tcPr>
            <w:vMerge w:val="continue"/>
            <w:vAlign w:val="center"/>
          </w:tcPr>
          <w:p w14:paraId="59927A35">
            <w:pPr>
              <w:rPr>
                <w:sz w:val="18"/>
                <w:szCs w:val="18"/>
              </w:rPr>
            </w:pPr>
          </w:p>
        </w:tc>
        <w:tc>
          <w:tcPr>
            <w:vMerge w:val="continue"/>
            <w:vAlign w:val="center"/>
          </w:tcPr>
          <w:p w14:paraId="7C038AFB">
            <w:pPr>
              <w:rPr>
                <w:sz w:val="18"/>
                <w:szCs w:val="18"/>
              </w:rPr>
            </w:pPr>
          </w:p>
        </w:tc>
        <w:tc>
          <w:tcPr>
            <w:vAlign w:val="center"/>
          </w:tcPr>
          <w:p w14:paraId="31847782">
            <w:pPr>
              <w:rPr>
                <w:sz w:val="18"/>
                <w:szCs w:val="18"/>
              </w:rPr>
            </w:pPr>
            <w:r>
              <w:rPr>
                <w:sz w:val="18"/>
                <w:szCs w:val="18"/>
              </w:rPr>
              <w:t>M1320</w:t>
            </w:r>
          </w:p>
        </w:tc>
        <w:tc>
          <w:tcPr>
            <w:vAlign w:val="center"/>
          </w:tcPr>
          <w:p w14:paraId="518590AD">
            <w:pPr>
              <w:rPr>
                <w:sz w:val="18"/>
                <w:szCs w:val="18"/>
              </w:rPr>
            </w:pPr>
            <w:r>
              <w:rPr>
                <w:sz w:val="18"/>
                <w:szCs w:val="18"/>
              </w:rPr>
              <w:t>平开窗-左合页</w:t>
            </w:r>
          </w:p>
        </w:tc>
        <w:tc>
          <w:tcPr>
            <w:vAlign w:val="center"/>
          </w:tcPr>
          <w:p w14:paraId="1FF5D6B0">
            <w:pPr>
              <w:rPr>
                <w:sz w:val="18"/>
                <w:szCs w:val="18"/>
              </w:rPr>
            </w:pPr>
            <w:r>
              <w:rPr>
                <w:sz w:val="18"/>
                <w:szCs w:val="18"/>
              </w:rPr>
              <w:t>2.60</w:t>
            </w:r>
          </w:p>
        </w:tc>
        <w:tc>
          <w:tcPr>
            <w:vMerge w:val="continue"/>
            <w:vAlign w:val="center"/>
          </w:tcPr>
          <w:p w14:paraId="381A40A8">
            <w:pPr>
              <w:rPr>
                <w:sz w:val="18"/>
                <w:szCs w:val="18"/>
              </w:rPr>
            </w:pPr>
          </w:p>
        </w:tc>
        <w:tc>
          <w:tcPr>
            <w:vMerge w:val="continue"/>
            <w:vAlign w:val="center"/>
          </w:tcPr>
          <w:p w14:paraId="4809AB6D">
            <w:pPr>
              <w:rPr>
                <w:sz w:val="18"/>
                <w:szCs w:val="18"/>
              </w:rPr>
            </w:pPr>
          </w:p>
        </w:tc>
        <w:tc>
          <w:tcPr>
            <w:vMerge w:val="continue"/>
            <w:vAlign w:val="center"/>
          </w:tcPr>
          <w:p w14:paraId="328EBC54">
            <w:pPr>
              <w:rPr>
                <w:sz w:val="18"/>
                <w:szCs w:val="18"/>
              </w:rPr>
            </w:pPr>
          </w:p>
        </w:tc>
      </w:tr>
      <w:tr w14:paraId="66E21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FEB7D7">
            <w:pPr>
              <w:rPr>
                <w:sz w:val="18"/>
                <w:szCs w:val="18"/>
              </w:rPr>
            </w:pPr>
          </w:p>
        </w:tc>
        <w:tc>
          <w:tcPr>
            <w:vMerge w:val="continue"/>
            <w:vAlign w:val="center"/>
          </w:tcPr>
          <w:p w14:paraId="36E21E9C">
            <w:pPr>
              <w:rPr>
                <w:sz w:val="18"/>
                <w:szCs w:val="18"/>
              </w:rPr>
            </w:pPr>
          </w:p>
        </w:tc>
        <w:tc>
          <w:tcPr>
            <w:vMerge w:val="continue"/>
            <w:vAlign w:val="center"/>
          </w:tcPr>
          <w:p w14:paraId="7D908DC5">
            <w:pPr>
              <w:rPr>
                <w:sz w:val="18"/>
                <w:szCs w:val="18"/>
              </w:rPr>
            </w:pPr>
          </w:p>
        </w:tc>
        <w:tc>
          <w:tcPr>
            <w:vAlign w:val="center"/>
          </w:tcPr>
          <w:p w14:paraId="3C844B34">
            <w:pPr>
              <w:rPr>
                <w:sz w:val="18"/>
                <w:szCs w:val="18"/>
              </w:rPr>
            </w:pPr>
            <w:r>
              <w:rPr>
                <w:sz w:val="18"/>
                <w:szCs w:val="18"/>
              </w:rPr>
              <w:t>M1320</w:t>
            </w:r>
          </w:p>
        </w:tc>
        <w:tc>
          <w:tcPr>
            <w:vAlign w:val="center"/>
          </w:tcPr>
          <w:p w14:paraId="53470144">
            <w:pPr>
              <w:rPr>
                <w:sz w:val="18"/>
                <w:szCs w:val="18"/>
              </w:rPr>
            </w:pPr>
            <w:r>
              <w:rPr>
                <w:sz w:val="18"/>
                <w:szCs w:val="18"/>
              </w:rPr>
              <w:t>平开窗-左合页</w:t>
            </w:r>
          </w:p>
        </w:tc>
        <w:tc>
          <w:tcPr>
            <w:vAlign w:val="center"/>
          </w:tcPr>
          <w:p w14:paraId="58559B12">
            <w:pPr>
              <w:rPr>
                <w:sz w:val="18"/>
                <w:szCs w:val="18"/>
              </w:rPr>
            </w:pPr>
            <w:r>
              <w:rPr>
                <w:sz w:val="18"/>
                <w:szCs w:val="18"/>
              </w:rPr>
              <w:t>2.60</w:t>
            </w:r>
          </w:p>
        </w:tc>
        <w:tc>
          <w:tcPr>
            <w:vMerge w:val="continue"/>
            <w:vAlign w:val="center"/>
          </w:tcPr>
          <w:p w14:paraId="0DD3485C">
            <w:pPr>
              <w:rPr>
                <w:sz w:val="18"/>
                <w:szCs w:val="18"/>
              </w:rPr>
            </w:pPr>
          </w:p>
        </w:tc>
        <w:tc>
          <w:tcPr>
            <w:vMerge w:val="continue"/>
            <w:vAlign w:val="center"/>
          </w:tcPr>
          <w:p w14:paraId="2B27151E">
            <w:pPr>
              <w:rPr>
                <w:sz w:val="18"/>
                <w:szCs w:val="18"/>
              </w:rPr>
            </w:pPr>
          </w:p>
        </w:tc>
        <w:tc>
          <w:tcPr>
            <w:vMerge w:val="continue"/>
            <w:vAlign w:val="center"/>
          </w:tcPr>
          <w:p w14:paraId="10C505DB">
            <w:pPr>
              <w:rPr>
                <w:sz w:val="18"/>
                <w:szCs w:val="18"/>
              </w:rPr>
            </w:pPr>
          </w:p>
        </w:tc>
      </w:tr>
      <w:tr w14:paraId="4DEF4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60D989">
            <w:pPr>
              <w:rPr>
                <w:sz w:val="18"/>
                <w:szCs w:val="18"/>
              </w:rPr>
            </w:pPr>
          </w:p>
        </w:tc>
        <w:tc>
          <w:tcPr>
            <w:vMerge w:val="continue"/>
            <w:vAlign w:val="center"/>
          </w:tcPr>
          <w:p w14:paraId="647CCFBC">
            <w:pPr>
              <w:rPr>
                <w:sz w:val="18"/>
                <w:szCs w:val="18"/>
              </w:rPr>
            </w:pPr>
          </w:p>
        </w:tc>
        <w:tc>
          <w:tcPr>
            <w:vMerge w:val="restart"/>
            <w:vAlign w:val="center"/>
          </w:tcPr>
          <w:p w14:paraId="515534EC">
            <w:pPr>
              <w:rPr>
                <w:sz w:val="18"/>
                <w:szCs w:val="18"/>
              </w:rPr>
            </w:pPr>
            <w:r>
              <w:rPr>
                <w:sz w:val="18"/>
                <w:szCs w:val="18"/>
              </w:rPr>
              <w:t>3003[]</w:t>
            </w:r>
          </w:p>
        </w:tc>
        <w:tc>
          <w:tcPr>
            <w:vAlign w:val="center"/>
          </w:tcPr>
          <w:p w14:paraId="265CC159">
            <w:pPr>
              <w:rPr>
                <w:sz w:val="18"/>
                <w:szCs w:val="18"/>
              </w:rPr>
            </w:pPr>
            <w:r>
              <w:rPr>
                <w:sz w:val="18"/>
                <w:szCs w:val="18"/>
              </w:rPr>
              <w:t>XBC2645</w:t>
            </w:r>
          </w:p>
        </w:tc>
        <w:tc>
          <w:tcPr>
            <w:vAlign w:val="center"/>
          </w:tcPr>
          <w:p w14:paraId="1320AC9F">
            <w:pPr>
              <w:rPr>
                <w:sz w:val="18"/>
                <w:szCs w:val="18"/>
              </w:rPr>
            </w:pPr>
            <w:r>
              <w:rPr>
                <w:sz w:val="18"/>
                <w:szCs w:val="18"/>
              </w:rPr>
              <w:t>平开窗-左合页</w:t>
            </w:r>
          </w:p>
        </w:tc>
        <w:tc>
          <w:tcPr>
            <w:vAlign w:val="center"/>
          </w:tcPr>
          <w:p w14:paraId="6E60353B">
            <w:pPr>
              <w:rPr>
                <w:sz w:val="18"/>
                <w:szCs w:val="18"/>
              </w:rPr>
            </w:pPr>
            <w:r>
              <w:rPr>
                <w:sz w:val="18"/>
                <w:szCs w:val="18"/>
              </w:rPr>
              <w:t>11.70</w:t>
            </w:r>
          </w:p>
        </w:tc>
        <w:tc>
          <w:tcPr>
            <w:vMerge w:val="restart"/>
            <w:vAlign w:val="center"/>
          </w:tcPr>
          <w:p w14:paraId="3371CB64">
            <w:pPr>
              <w:rPr>
                <w:sz w:val="18"/>
                <w:szCs w:val="18"/>
              </w:rPr>
            </w:pPr>
            <w:r>
              <w:rPr>
                <w:sz w:val="18"/>
                <w:szCs w:val="18"/>
              </w:rPr>
              <w:t>111.15</w:t>
            </w:r>
          </w:p>
        </w:tc>
        <w:tc>
          <w:tcPr>
            <w:vMerge w:val="restart"/>
            <w:vAlign w:val="center"/>
          </w:tcPr>
          <w:p w14:paraId="5AC36885">
            <w:pPr>
              <w:rPr>
                <w:sz w:val="18"/>
                <w:szCs w:val="18"/>
              </w:rPr>
            </w:pPr>
            <w:r>
              <w:rPr>
                <w:sz w:val="18"/>
                <w:szCs w:val="18"/>
              </w:rPr>
              <w:t>676.18</w:t>
            </w:r>
          </w:p>
        </w:tc>
        <w:tc>
          <w:tcPr>
            <w:vMerge w:val="restart"/>
            <w:vAlign w:val="center"/>
          </w:tcPr>
          <w:p w14:paraId="27C58E7B">
            <w:pPr>
              <w:rPr>
                <w:sz w:val="18"/>
                <w:szCs w:val="18"/>
              </w:rPr>
            </w:pPr>
            <w:r>
              <w:rPr>
                <w:sz w:val="18"/>
                <w:szCs w:val="18"/>
              </w:rPr>
              <w:t>16.44</w:t>
            </w:r>
          </w:p>
        </w:tc>
      </w:tr>
      <w:tr w14:paraId="55300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500768">
            <w:pPr>
              <w:rPr>
                <w:sz w:val="18"/>
                <w:szCs w:val="18"/>
              </w:rPr>
            </w:pPr>
          </w:p>
        </w:tc>
        <w:tc>
          <w:tcPr>
            <w:vMerge w:val="continue"/>
            <w:vAlign w:val="center"/>
          </w:tcPr>
          <w:p w14:paraId="67DA8AD0">
            <w:pPr>
              <w:rPr>
                <w:sz w:val="18"/>
                <w:szCs w:val="18"/>
              </w:rPr>
            </w:pPr>
          </w:p>
        </w:tc>
        <w:tc>
          <w:tcPr>
            <w:vMerge w:val="continue"/>
            <w:vAlign w:val="center"/>
          </w:tcPr>
          <w:p w14:paraId="3CC71BD3">
            <w:pPr>
              <w:rPr>
                <w:sz w:val="18"/>
                <w:szCs w:val="18"/>
              </w:rPr>
            </w:pPr>
          </w:p>
        </w:tc>
        <w:tc>
          <w:tcPr>
            <w:vAlign w:val="center"/>
          </w:tcPr>
          <w:p w14:paraId="583033E2">
            <w:pPr>
              <w:rPr>
                <w:sz w:val="18"/>
                <w:szCs w:val="18"/>
              </w:rPr>
            </w:pPr>
            <w:r>
              <w:rPr>
                <w:sz w:val="18"/>
                <w:szCs w:val="18"/>
              </w:rPr>
              <w:t>XBC5245</w:t>
            </w:r>
          </w:p>
        </w:tc>
        <w:tc>
          <w:tcPr>
            <w:vAlign w:val="center"/>
          </w:tcPr>
          <w:p w14:paraId="47FB7430">
            <w:pPr>
              <w:rPr>
                <w:sz w:val="18"/>
                <w:szCs w:val="18"/>
              </w:rPr>
            </w:pPr>
            <w:r>
              <w:rPr>
                <w:sz w:val="18"/>
                <w:szCs w:val="18"/>
              </w:rPr>
              <w:t>平开窗-左合页</w:t>
            </w:r>
          </w:p>
        </w:tc>
        <w:tc>
          <w:tcPr>
            <w:vAlign w:val="center"/>
          </w:tcPr>
          <w:p w14:paraId="54C3C428">
            <w:pPr>
              <w:rPr>
                <w:sz w:val="18"/>
                <w:szCs w:val="18"/>
              </w:rPr>
            </w:pPr>
            <w:r>
              <w:rPr>
                <w:sz w:val="18"/>
                <w:szCs w:val="18"/>
              </w:rPr>
              <w:t>23.40</w:t>
            </w:r>
          </w:p>
        </w:tc>
        <w:tc>
          <w:tcPr>
            <w:vMerge w:val="continue"/>
            <w:vAlign w:val="center"/>
          </w:tcPr>
          <w:p w14:paraId="4BCCE410">
            <w:pPr>
              <w:rPr>
                <w:sz w:val="18"/>
                <w:szCs w:val="18"/>
              </w:rPr>
            </w:pPr>
          </w:p>
        </w:tc>
        <w:tc>
          <w:tcPr>
            <w:vMerge w:val="continue"/>
            <w:vAlign w:val="center"/>
          </w:tcPr>
          <w:p w14:paraId="429434A5">
            <w:pPr>
              <w:rPr>
                <w:sz w:val="18"/>
                <w:szCs w:val="18"/>
              </w:rPr>
            </w:pPr>
          </w:p>
        </w:tc>
        <w:tc>
          <w:tcPr>
            <w:vMerge w:val="continue"/>
            <w:vAlign w:val="center"/>
          </w:tcPr>
          <w:p w14:paraId="044A87A3">
            <w:pPr>
              <w:rPr>
                <w:sz w:val="18"/>
                <w:szCs w:val="18"/>
              </w:rPr>
            </w:pPr>
          </w:p>
        </w:tc>
      </w:tr>
      <w:tr w14:paraId="71FF9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740023">
            <w:pPr>
              <w:rPr>
                <w:sz w:val="18"/>
                <w:szCs w:val="18"/>
              </w:rPr>
            </w:pPr>
          </w:p>
        </w:tc>
        <w:tc>
          <w:tcPr>
            <w:vMerge w:val="continue"/>
            <w:vAlign w:val="center"/>
          </w:tcPr>
          <w:p w14:paraId="60BFF2D1">
            <w:pPr>
              <w:rPr>
                <w:sz w:val="18"/>
                <w:szCs w:val="18"/>
              </w:rPr>
            </w:pPr>
          </w:p>
        </w:tc>
        <w:tc>
          <w:tcPr>
            <w:vMerge w:val="continue"/>
            <w:vAlign w:val="center"/>
          </w:tcPr>
          <w:p w14:paraId="2A3891A1">
            <w:pPr>
              <w:rPr>
                <w:sz w:val="18"/>
                <w:szCs w:val="18"/>
              </w:rPr>
            </w:pPr>
          </w:p>
        </w:tc>
        <w:tc>
          <w:tcPr>
            <w:vAlign w:val="center"/>
          </w:tcPr>
          <w:p w14:paraId="67907953">
            <w:pPr>
              <w:rPr>
                <w:sz w:val="18"/>
                <w:szCs w:val="18"/>
              </w:rPr>
            </w:pPr>
            <w:r>
              <w:rPr>
                <w:sz w:val="18"/>
                <w:szCs w:val="18"/>
              </w:rPr>
              <w:t>XBC5245</w:t>
            </w:r>
          </w:p>
        </w:tc>
        <w:tc>
          <w:tcPr>
            <w:vAlign w:val="center"/>
          </w:tcPr>
          <w:p w14:paraId="2D4BA1F9">
            <w:pPr>
              <w:rPr>
                <w:sz w:val="18"/>
                <w:szCs w:val="18"/>
              </w:rPr>
            </w:pPr>
            <w:r>
              <w:rPr>
                <w:sz w:val="18"/>
                <w:szCs w:val="18"/>
              </w:rPr>
              <w:t>平开窗-左合页</w:t>
            </w:r>
          </w:p>
        </w:tc>
        <w:tc>
          <w:tcPr>
            <w:vAlign w:val="center"/>
          </w:tcPr>
          <w:p w14:paraId="668AA23C">
            <w:pPr>
              <w:rPr>
                <w:sz w:val="18"/>
                <w:szCs w:val="18"/>
              </w:rPr>
            </w:pPr>
            <w:r>
              <w:rPr>
                <w:sz w:val="18"/>
                <w:szCs w:val="18"/>
              </w:rPr>
              <w:t>23.40</w:t>
            </w:r>
          </w:p>
        </w:tc>
        <w:tc>
          <w:tcPr>
            <w:vMerge w:val="continue"/>
            <w:vAlign w:val="center"/>
          </w:tcPr>
          <w:p w14:paraId="066E00E9">
            <w:pPr>
              <w:rPr>
                <w:sz w:val="18"/>
                <w:szCs w:val="18"/>
              </w:rPr>
            </w:pPr>
          </w:p>
        </w:tc>
        <w:tc>
          <w:tcPr>
            <w:vMerge w:val="continue"/>
            <w:vAlign w:val="center"/>
          </w:tcPr>
          <w:p w14:paraId="305E1F67">
            <w:pPr>
              <w:rPr>
                <w:sz w:val="18"/>
                <w:szCs w:val="18"/>
              </w:rPr>
            </w:pPr>
          </w:p>
        </w:tc>
        <w:tc>
          <w:tcPr>
            <w:vMerge w:val="continue"/>
            <w:vAlign w:val="center"/>
          </w:tcPr>
          <w:p w14:paraId="70A5B71D">
            <w:pPr>
              <w:rPr>
                <w:sz w:val="18"/>
                <w:szCs w:val="18"/>
              </w:rPr>
            </w:pPr>
          </w:p>
        </w:tc>
      </w:tr>
      <w:tr w14:paraId="17713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A42E45">
            <w:pPr>
              <w:rPr>
                <w:sz w:val="18"/>
                <w:szCs w:val="18"/>
              </w:rPr>
            </w:pPr>
          </w:p>
        </w:tc>
        <w:tc>
          <w:tcPr>
            <w:vMerge w:val="continue"/>
            <w:vAlign w:val="center"/>
          </w:tcPr>
          <w:p w14:paraId="28138610">
            <w:pPr>
              <w:rPr>
                <w:sz w:val="18"/>
                <w:szCs w:val="18"/>
              </w:rPr>
            </w:pPr>
          </w:p>
        </w:tc>
        <w:tc>
          <w:tcPr>
            <w:vMerge w:val="continue"/>
            <w:vAlign w:val="center"/>
          </w:tcPr>
          <w:p w14:paraId="0CD8732C">
            <w:pPr>
              <w:rPr>
                <w:sz w:val="18"/>
                <w:szCs w:val="18"/>
              </w:rPr>
            </w:pPr>
          </w:p>
        </w:tc>
        <w:tc>
          <w:tcPr>
            <w:vAlign w:val="center"/>
          </w:tcPr>
          <w:p w14:paraId="4B15277D">
            <w:pPr>
              <w:rPr>
                <w:sz w:val="18"/>
                <w:szCs w:val="18"/>
              </w:rPr>
            </w:pPr>
            <w:r>
              <w:rPr>
                <w:sz w:val="18"/>
                <w:szCs w:val="18"/>
              </w:rPr>
              <w:t>XBC5245</w:t>
            </w:r>
          </w:p>
        </w:tc>
        <w:tc>
          <w:tcPr>
            <w:vAlign w:val="center"/>
          </w:tcPr>
          <w:p w14:paraId="5784302D">
            <w:pPr>
              <w:rPr>
                <w:sz w:val="18"/>
                <w:szCs w:val="18"/>
              </w:rPr>
            </w:pPr>
            <w:r>
              <w:rPr>
                <w:sz w:val="18"/>
                <w:szCs w:val="18"/>
              </w:rPr>
              <w:t>平开窗-左合页</w:t>
            </w:r>
          </w:p>
        </w:tc>
        <w:tc>
          <w:tcPr>
            <w:vAlign w:val="center"/>
          </w:tcPr>
          <w:p w14:paraId="3C277645">
            <w:pPr>
              <w:rPr>
                <w:sz w:val="18"/>
                <w:szCs w:val="18"/>
              </w:rPr>
            </w:pPr>
            <w:r>
              <w:rPr>
                <w:sz w:val="18"/>
                <w:szCs w:val="18"/>
              </w:rPr>
              <w:t>23.40</w:t>
            </w:r>
          </w:p>
        </w:tc>
        <w:tc>
          <w:tcPr>
            <w:vMerge w:val="continue"/>
            <w:vAlign w:val="center"/>
          </w:tcPr>
          <w:p w14:paraId="48AC2E34">
            <w:pPr>
              <w:rPr>
                <w:sz w:val="18"/>
                <w:szCs w:val="18"/>
              </w:rPr>
            </w:pPr>
          </w:p>
        </w:tc>
        <w:tc>
          <w:tcPr>
            <w:vMerge w:val="continue"/>
            <w:vAlign w:val="center"/>
          </w:tcPr>
          <w:p w14:paraId="2F5F1BD3">
            <w:pPr>
              <w:rPr>
                <w:sz w:val="18"/>
                <w:szCs w:val="18"/>
              </w:rPr>
            </w:pPr>
          </w:p>
        </w:tc>
        <w:tc>
          <w:tcPr>
            <w:vMerge w:val="continue"/>
            <w:vAlign w:val="center"/>
          </w:tcPr>
          <w:p w14:paraId="1CA42D40">
            <w:pPr>
              <w:rPr>
                <w:sz w:val="18"/>
                <w:szCs w:val="18"/>
              </w:rPr>
            </w:pPr>
          </w:p>
        </w:tc>
      </w:tr>
      <w:tr w14:paraId="1B35B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C38B11">
            <w:pPr>
              <w:rPr>
                <w:sz w:val="18"/>
                <w:szCs w:val="18"/>
              </w:rPr>
            </w:pPr>
          </w:p>
        </w:tc>
        <w:tc>
          <w:tcPr>
            <w:vMerge w:val="continue"/>
            <w:vAlign w:val="center"/>
          </w:tcPr>
          <w:p w14:paraId="0CB4AEF7">
            <w:pPr>
              <w:rPr>
                <w:sz w:val="18"/>
                <w:szCs w:val="18"/>
              </w:rPr>
            </w:pPr>
          </w:p>
        </w:tc>
        <w:tc>
          <w:tcPr>
            <w:vMerge w:val="continue"/>
            <w:vAlign w:val="center"/>
          </w:tcPr>
          <w:p w14:paraId="0D3E61D5">
            <w:pPr>
              <w:rPr>
                <w:sz w:val="18"/>
                <w:szCs w:val="18"/>
              </w:rPr>
            </w:pPr>
          </w:p>
        </w:tc>
        <w:tc>
          <w:tcPr>
            <w:vAlign w:val="center"/>
          </w:tcPr>
          <w:p w14:paraId="0C55AD66">
            <w:pPr>
              <w:rPr>
                <w:sz w:val="18"/>
                <w:szCs w:val="18"/>
              </w:rPr>
            </w:pPr>
            <w:r>
              <w:rPr>
                <w:sz w:val="18"/>
                <w:szCs w:val="18"/>
              </w:rPr>
              <w:t>XBC5245</w:t>
            </w:r>
          </w:p>
        </w:tc>
        <w:tc>
          <w:tcPr>
            <w:vAlign w:val="center"/>
          </w:tcPr>
          <w:p w14:paraId="7C6F9CD7">
            <w:pPr>
              <w:rPr>
                <w:sz w:val="18"/>
                <w:szCs w:val="18"/>
              </w:rPr>
            </w:pPr>
            <w:r>
              <w:rPr>
                <w:sz w:val="18"/>
                <w:szCs w:val="18"/>
              </w:rPr>
              <w:t>平开窗-左合页</w:t>
            </w:r>
          </w:p>
        </w:tc>
        <w:tc>
          <w:tcPr>
            <w:vAlign w:val="center"/>
          </w:tcPr>
          <w:p w14:paraId="1B9856E7">
            <w:pPr>
              <w:rPr>
                <w:sz w:val="18"/>
                <w:szCs w:val="18"/>
              </w:rPr>
            </w:pPr>
            <w:r>
              <w:rPr>
                <w:sz w:val="18"/>
                <w:szCs w:val="18"/>
              </w:rPr>
              <w:t>23.40</w:t>
            </w:r>
          </w:p>
        </w:tc>
        <w:tc>
          <w:tcPr>
            <w:vMerge w:val="continue"/>
            <w:vAlign w:val="center"/>
          </w:tcPr>
          <w:p w14:paraId="7BD6CC1B">
            <w:pPr>
              <w:rPr>
                <w:sz w:val="18"/>
                <w:szCs w:val="18"/>
              </w:rPr>
            </w:pPr>
          </w:p>
        </w:tc>
        <w:tc>
          <w:tcPr>
            <w:vMerge w:val="continue"/>
            <w:vAlign w:val="center"/>
          </w:tcPr>
          <w:p w14:paraId="72033837">
            <w:pPr>
              <w:rPr>
                <w:sz w:val="18"/>
                <w:szCs w:val="18"/>
              </w:rPr>
            </w:pPr>
          </w:p>
        </w:tc>
        <w:tc>
          <w:tcPr>
            <w:vMerge w:val="continue"/>
            <w:vAlign w:val="center"/>
          </w:tcPr>
          <w:p w14:paraId="1A1926D3">
            <w:pPr>
              <w:rPr>
                <w:sz w:val="18"/>
                <w:szCs w:val="18"/>
              </w:rPr>
            </w:pPr>
          </w:p>
        </w:tc>
      </w:tr>
      <w:tr w14:paraId="764FF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064ECF">
            <w:pPr>
              <w:rPr>
                <w:sz w:val="18"/>
                <w:szCs w:val="18"/>
              </w:rPr>
            </w:pPr>
          </w:p>
        </w:tc>
        <w:tc>
          <w:tcPr>
            <w:vMerge w:val="continue"/>
            <w:vAlign w:val="center"/>
          </w:tcPr>
          <w:p w14:paraId="224BAE49">
            <w:pPr>
              <w:rPr>
                <w:sz w:val="18"/>
                <w:szCs w:val="18"/>
              </w:rPr>
            </w:pPr>
          </w:p>
        </w:tc>
        <w:tc>
          <w:tcPr>
            <w:vMerge w:val="continue"/>
            <w:vAlign w:val="center"/>
          </w:tcPr>
          <w:p w14:paraId="28ACF121">
            <w:pPr>
              <w:rPr>
                <w:sz w:val="18"/>
                <w:szCs w:val="18"/>
              </w:rPr>
            </w:pPr>
          </w:p>
        </w:tc>
        <w:tc>
          <w:tcPr>
            <w:vAlign w:val="center"/>
          </w:tcPr>
          <w:p w14:paraId="676C7046">
            <w:pPr>
              <w:rPr>
                <w:sz w:val="18"/>
                <w:szCs w:val="18"/>
              </w:rPr>
            </w:pPr>
            <w:r>
              <w:rPr>
                <w:sz w:val="18"/>
                <w:szCs w:val="18"/>
              </w:rPr>
              <w:t>XBC5245</w:t>
            </w:r>
          </w:p>
        </w:tc>
        <w:tc>
          <w:tcPr>
            <w:vAlign w:val="center"/>
          </w:tcPr>
          <w:p w14:paraId="2B1A5296">
            <w:pPr>
              <w:rPr>
                <w:sz w:val="18"/>
                <w:szCs w:val="18"/>
              </w:rPr>
            </w:pPr>
            <w:r>
              <w:rPr>
                <w:sz w:val="18"/>
                <w:szCs w:val="18"/>
              </w:rPr>
              <w:t>平开窗-左合页</w:t>
            </w:r>
          </w:p>
        </w:tc>
        <w:tc>
          <w:tcPr>
            <w:vAlign w:val="center"/>
          </w:tcPr>
          <w:p w14:paraId="1E7DD611">
            <w:pPr>
              <w:rPr>
                <w:sz w:val="18"/>
                <w:szCs w:val="18"/>
              </w:rPr>
            </w:pPr>
            <w:r>
              <w:rPr>
                <w:sz w:val="18"/>
                <w:szCs w:val="18"/>
              </w:rPr>
              <w:t>23.40</w:t>
            </w:r>
          </w:p>
        </w:tc>
        <w:tc>
          <w:tcPr>
            <w:vMerge w:val="continue"/>
            <w:vAlign w:val="center"/>
          </w:tcPr>
          <w:p w14:paraId="1596F8F5">
            <w:pPr>
              <w:rPr>
                <w:sz w:val="18"/>
                <w:szCs w:val="18"/>
              </w:rPr>
            </w:pPr>
          </w:p>
        </w:tc>
        <w:tc>
          <w:tcPr>
            <w:vMerge w:val="continue"/>
            <w:vAlign w:val="center"/>
          </w:tcPr>
          <w:p w14:paraId="3518665B">
            <w:pPr>
              <w:rPr>
                <w:sz w:val="18"/>
                <w:szCs w:val="18"/>
              </w:rPr>
            </w:pPr>
          </w:p>
        </w:tc>
        <w:tc>
          <w:tcPr>
            <w:vMerge w:val="continue"/>
            <w:vAlign w:val="center"/>
          </w:tcPr>
          <w:p w14:paraId="6603E880">
            <w:pPr>
              <w:rPr>
                <w:sz w:val="18"/>
                <w:szCs w:val="18"/>
              </w:rPr>
            </w:pPr>
          </w:p>
        </w:tc>
      </w:tr>
      <w:tr w14:paraId="55EBD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05C4E0">
            <w:pPr>
              <w:rPr>
                <w:sz w:val="18"/>
                <w:szCs w:val="18"/>
              </w:rPr>
            </w:pPr>
          </w:p>
        </w:tc>
        <w:tc>
          <w:tcPr>
            <w:vMerge w:val="continue"/>
            <w:vAlign w:val="center"/>
          </w:tcPr>
          <w:p w14:paraId="0593046D">
            <w:pPr>
              <w:rPr>
                <w:sz w:val="18"/>
                <w:szCs w:val="18"/>
              </w:rPr>
            </w:pPr>
          </w:p>
        </w:tc>
        <w:tc>
          <w:tcPr>
            <w:vMerge w:val="continue"/>
            <w:vAlign w:val="center"/>
          </w:tcPr>
          <w:p w14:paraId="45970CBB">
            <w:pPr>
              <w:rPr>
                <w:sz w:val="18"/>
                <w:szCs w:val="18"/>
              </w:rPr>
            </w:pPr>
          </w:p>
        </w:tc>
        <w:tc>
          <w:tcPr>
            <w:vAlign w:val="center"/>
          </w:tcPr>
          <w:p w14:paraId="64D9D9E9">
            <w:pPr>
              <w:rPr>
                <w:sz w:val="18"/>
                <w:szCs w:val="18"/>
              </w:rPr>
            </w:pPr>
            <w:r>
              <w:rPr>
                <w:sz w:val="18"/>
                <w:szCs w:val="18"/>
              </w:rPr>
              <w:t>XBC5245</w:t>
            </w:r>
          </w:p>
        </w:tc>
        <w:tc>
          <w:tcPr>
            <w:vAlign w:val="center"/>
          </w:tcPr>
          <w:p w14:paraId="1A4AB6F7">
            <w:pPr>
              <w:rPr>
                <w:sz w:val="18"/>
                <w:szCs w:val="18"/>
              </w:rPr>
            </w:pPr>
            <w:r>
              <w:rPr>
                <w:sz w:val="18"/>
                <w:szCs w:val="18"/>
              </w:rPr>
              <w:t>平开窗-左合页</w:t>
            </w:r>
          </w:p>
        </w:tc>
        <w:tc>
          <w:tcPr>
            <w:vAlign w:val="center"/>
          </w:tcPr>
          <w:p w14:paraId="7F5D390E">
            <w:pPr>
              <w:rPr>
                <w:sz w:val="18"/>
                <w:szCs w:val="18"/>
              </w:rPr>
            </w:pPr>
            <w:r>
              <w:rPr>
                <w:sz w:val="18"/>
                <w:szCs w:val="18"/>
              </w:rPr>
              <w:t>23.40</w:t>
            </w:r>
          </w:p>
        </w:tc>
        <w:tc>
          <w:tcPr>
            <w:vMerge w:val="continue"/>
            <w:vAlign w:val="center"/>
          </w:tcPr>
          <w:p w14:paraId="486199CB">
            <w:pPr>
              <w:rPr>
                <w:sz w:val="18"/>
                <w:szCs w:val="18"/>
              </w:rPr>
            </w:pPr>
          </w:p>
        </w:tc>
        <w:tc>
          <w:tcPr>
            <w:vMerge w:val="continue"/>
            <w:vAlign w:val="center"/>
          </w:tcPr>
          <w:p w14:paraId="7C8E3519">
            <w:pPr>
              <w:rPr>
                <w:sz w:val="18"/>
                <w:szCs w:val="18"/>
              </w:rPr>
            </w:pPr>
          </w:p>
        </w:tc>
        <w:tc>
          <w:tcPr>
            <w:vMerge w:val="continue"/>
            <w:vAlign w:val="center"/>
          </w:tcPr>
          <w:p w14:paraId="4664AECF">
            <w:pPr>
              <w:rPr>
                <w:sz w:val="18"/>
                <w:szCs w:val="18"/>
              </w:rPr>
            </w:pPr>
          </w:p>
        </w:tc>
      </w:tr>
      <w:tr w14:paraId="0CE0B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DE6BDC">
            <w:pPr>
              <w:rPr>
                <w:sz w:val="18"/>
                <w:szCs w:val="18"/>
              </w:rPr>
            </w:pPr>
          </w:p>
        </w:tc>
        <w:tc>
          <w:tcPr>
            <w:vMerge w:val="continue"/>
            <w:vAlign w:val="center"/>
          </w:tcPr>
          <w:p w14:paraId="229BD089">
            <w:pPr>
              <w:rPr>
                <w:sz w:val="18"/>
                <w:szCs w:val="18"/>
              </w:rPr>
            </w:pPr>
          </w:p>
        </w:tc>
        <w:tc>
          <w:tcPr>
            <w:vMerge w:val="continue"/>
            <w:vAlign w:val="center"/>
          </w:tcPr>
          <w:p w14:paraId="27638FE0">
            <w:pPr>
              <w:rPr>
                <w:sz w:val="18"/>
                <w:szCs w:val="18"/>
              </w:rPr>
            </w:pPr>
          </w:p>
        </w:tc>
        <w:tc>
          <w:tcPr>
            <w:vAlign w:val="center"/>
          </w:tcPr>
          <w:p w14:paraId="6BE06121">
            <w:pPr>
              <w:rPr>
                <w:sz w:val="18"/>
                <w:szCs w:val="18"/>
              </w:rPr>
            </w:pPr>
            <w:r>
              <w:rPr>
                <w:sz w:val="18"/>
                <w:szCs w:val="18"/>
              </w:rPr>
              <w:t>XBC5245</w:t>
            </w:r>
          </w:p>
        </w:tc>
        <w:tc>
          <w:tcPr>
            <w:vAlign w:val="center"/>
          </w:tcPr>
          <w:p w14:paraId="6591BD04">
            <w:pPr>
              <w:rPr>
                <w:sz w:val="18"/>
                <w:szCs w:val="18"/>
              </w:rPr>
            </w:pPr>
            <w:r>
              <w:rPr>
                <w:sz w:val="18"/>
                <w:szCs w:val="18"/>
              </w:rPr>
              <w:t>平开窗-左合页</w:t>
            </w:r>
          </w:p>
        </w:tc>
        <w:tc>
          <w:tcPr>
            <w:vAlign w:val="center"/>
          </w:tcPr>
          <w:p w14:paraId="0CD68629">
            <w:pPr>
              <w:rPr>
                <w:sz w:val="18"/>
                <w:szCs w:val="18"/>
              </w:rPr>
            </w:pPr>
            <w:r>
              <w:rPr>
                <w:sz w:val="18"/>
                <w:szCs w:val="18"/>
              </w:rPr>
              <w:t>23.40</w:t>
            </w:r>
          </w:p>
        </w:tc>
        <w:tc>
          <w:tcPr>
            <w:vMerge w:val="continue"/>
            <w:vAlign w:val="center"/>
          </w:tcPr>
          <w:p w14:paraId="7C85FDA5">
            <w:pPr>
              <w:rPr>
                <w:sz w:val="18"/>
                <w:szCs w:val="18"/>
              </w:rPr>
            </w:pPr>
          </w:p>
        </w:tc>
        <w:tc>
          <w:tcPr>
            <w:vMerge w:val="continue"/>
            <w:vAlign w:val="center"/>
          </w:tcPr>
          <w:p w14:paraId="26C91FC4">
            <w:pPr>
              <w:rPr>
                <w:sz w:val="18"/>
                <w:szCs w:val="18"/>
              </w:rPr>
            </w:pPr>
          </w:p>
        </w:tc>
        <w:tc>
          <w:tcPr>
            <w:vMerge w:val="continue"/>
            <w:vAlign w:val="center"/>
          </w:tcPr>
          <w:p w14:paraId="05EDFCF8">
            <w:pPr>
              <w:rPr>
                <w:sz w:val="18"/>
                <w:szCs w:val="18"/>
              </w:rPr>
            </w:pPr>
          </w:p>
        </w:tc>
      </w:tr>
      <w:tr w14:paraId="63A30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B4692A">
            <w:pPr>
              <w:rPr>
                <w:sz w:val="18"/>
                <w:szCs w:val="18"/>
              </w:rPr>
            </w:pPr>
          </w:p>
        </w:tc>
        <w:tc>
          <w:tcPr>
            <w:vMerge w:val="continue"/>
            <w:vAlign w:val="center"/>
          </w:tcPr>
          <w:p w14:paraId="60232676">
            <w:pPr>
              <w:rPr>
                <w:sz w:val="18"/>
                <w:szCs w:val="18"/>
              </w:rPr>
            </w:pPr>
          </w:p>
        </w:tc>
        <w:tc>
          <w:tcPr>
            <w:vMerge w:val="continue"/>
            <w:vAlign w:val="center"/>
          </w:tcPr>
          <w:p w14:paraId="7B358839">
            <w:pPr>
              <w:rPr>
                <w:sz w:val="18"/>
                <w:szCs w:val="18"/>
              </w:rPr>
            </w:pPr>
          </w:p>
        </w:tc>
        <w:tc>
          <w:tcPr>
            <w:vAlign w:val="center"/>
          </w:tcPr>
          <w:p w14:paraId="7C814742">
            <w:pPr>
              <w:rPr>
                <w:sz w:val="18"/>
                <w:szCs w:val="18"/>
              </w:rPr>
            </w:pPr>
            <w:r>
              <w:rPr>
                <w:sz w:val="18"/>
                <w:szCs w:val="18"/>
              </w:rPr>
              <w:t>XBC5245</w:t>
            </w:r>
          </w:p>
        </w:tc>
        <w:tc>
          <w:tcPr>
            <w:vAlign w:val="center"/>
          </w:tcPr>
          <w:p w14:paraId="162A1A7B">
            <w:pPr>
              <w:rPr>
                <w:sz w:val="18"/>
                <w:szCs w:val="18"/>
              </w:rPr>
            </w:pPr>
            <w:r>
              <w:rPr>
                <w:sz w:val="18"/>
                <w:szCs w:val="18"/>
              </w:rPr>
              <w:t>平开窗-左合页</w:t>
            </w:r>
          </w:p>
        </w:tc>
        <w:tc>
          <w:tcPr>
            <w:vAlign w:val="center"/>
          </w:tcPr>
          <w:p w14:paraId="51C1EA71">
            <w:pPr>
              <w:rPr>
                <w:sz w:val="18"/>
                <w:szCs w:val="18"/>
              </w:rPr>
            </w:pPr>
            <w:r>
              <w:rPr>
                <w:sz w:val="18"/>
                <w:szCs w:val="18"/>
              </w:rPr>
              <w:t>23.40</w:t>
            </w:r>
          </w:p>
        </w:tc>
        <w:tc>
          <w:tcPr>
            <w:vMerge w:val="continue"/>
            <w:vAlign w:val="center"/>
          </w:tcPr>
          <w:p w14:paraId="08205129">
            <w:pPr>
              <w:rPr>
                <w:sz w:val="18"/>
                <w:szCs w:val="18"/>
              </w:rPr>
            </w:pPr>
          </w:p>
        </w:tc>
        <w:tc>
          <w:tcPr>
            <w:vMerge w:val="continue"/>
            <w:vAlign w:val="center"/>
          </w:tcPr>
          <w:p w14:paraId="65D56EA4">
            <w:pPr>
              <w:rPr>
                <w:sz w:val="18"/>
                <w:szCs w:val="18"/>
              </w:rPr>
            </w:pPr>
          </w:p>
        </w:tc>
        <w:tc>
          <w:tcPr>
            <w:vMerge w:val="continue"/>
            <w:vAlign w:val="center"/>
          </w:tcPr>
          <w:p w14:paraId="487B5A47">
            <w:pPr>
              <w:rPr>
                <w:sz w:val="18"/>
                <w:szCs w:val="18"/>
              </w:rPr>
            </w:pPr>
          </w:p>
        </w:tc>
      </w:tr>
      <w:tr w14:paraId="4BF46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8E3698">
            <w:pPr>
              <w:rPr>
                <w:sz w:val="18"/>
                <w:szCs w:val="18"/>
              </w:rPr>
            </w:pPr>
          </w:p>
        </w:tc>
        <w:tc>
          <w:tcPr>
            <w:vMerge w:val="continue"/>
            <w:vAlign w:val="center"/>
          </w:tcPr>
          <w:p w14:paraId="74614A74">
            <w:pPr>
              <w:rPr>
                <w:sz w:val="18"/>
                <w:szCs w:val="18"/>
              </w:rPr>
            </w:pPr>
          </w:p>
        </w:tc>
        <w:tc>
          <w:tcPr>
            <w:vMerge w:val="continue"/>
            <w:vAlign w:val="center"/>
          </w:tcPr>
          <w:p w14:paraId="1C4917BC">
            <w:pPr>
              <w:rPr>
                <w:sz w:val="18"/>
                <w:szCs w:val="18"/>
              </w:rPr>
            </w:pPr>
          </w:p>
        </w:tc>
        <w:tc>
          <w:tcPr>
            <w:vAlign w:val="center"/>
          </w:tcPr>
          <w:p w14:paraId="1A5A8693">
            <w:pPr>
              <w:rPr>
                <w:sz w:val="18"/>
                <w:szCs w:val="18"/>
              </w:rPr>
            </w:pPr>
            <w:r>
              <w:rPr>
                <w:sz w:val="18"/>
                <w:szCs w:val="18"/>
              </w:rPr>
              <w:t>XBC5245</w:t>
            </w:r>
          </w:p>
        </w:tc>
        <w:tc>
          <w:tcPr>
            <w:vAlign w:val="center"/>
          </w:tcPr>
          <w:p w14:paraId="7D70F463">
            <w:pPr>
              <w:rPr>
                <w:sz w:val="18"/>
                <w:szCs w:val="18"/>
              </w:rPr>
            </w:pPr>
            <w:r>
              <w:rPr>
                <w:sz w:val="18"/>
                <w:szCs w:val="18"/>
              </w:rPr>
              <w:t>平开窗-左合页</w:t>
            </w:r>
          </w:p>
        </w:tc>
        <w:tc>
          <w:tcPr>
            <w:vAlign w:val="center"/>
          </w:tcPr>
          <w:p w14:paraId="5184EA96">
            <w:pPr>
              <w:rPr>
                <w:sz w:val="18"/>
                <w:szCs w:val="18"/>
              </w:rPr>
            </w:pPr>
            <w:r>
              <w:rPr>
                <w:sz w:val="18"/>
                <w:szCs w:val="18"/>
              </w:rPr>
              <w:t>23.40</w:t>
            </w:r>
          </w:p>
        </w:tc>
        <w:tc>
          <w:tcPr>
            <w:vMerge w:val="continue"/>
            <w:vAlign w:val="center"/>
          </w:tcPr>
          <w:p w14:paraId="630ED435">
            <w:pPr>
              <w:rPr>
                <w:sz w:val="18"/>
                <w:szCs w:val="18"/>
              </w:rPr>
            </w:pPr>
          </w:p>
        </w:tc>
        <w:tc>
          <w:tcPr>
            <w:vMerge w:val="continue"/>
            <w:vAlign w:val="center"/>
          </w:tcPr>
          <w:p w14:paraId="5B760BAC">
            <w:pPr>
              <w:rPr>
                <w:sz w:val="18"/>
                <w:szCs w:val="18"/>
              </w:rPr>
            </w:pPr>
          </w:p>
        </w:tc>
        <w:tc>
          <w:tcPr>
            <w:vMerge w:val="continue"/>
            <w:vAlign w:val="center"/>
          </w:tcPr>
          <w:p w14:paraId="63E362D4">
            <w:pPr>
              <w:rPr>
                <w:sz w:val="18"/>
                <w:szCs w:val="18"/>
              </w:rPr>
            </w:pPr>
          </w:p>
        </w:tc>
      </w:tr>
      <w:tr w14:paraId="22520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7A2727">
            <w:pPr>
              <w:rPr>
                <w:sz w:val="18"/>
                <w:szCs w:val="18"/>
              </w:rPr>
            </w:pPr>
          </w:p>
        </w:tc>
        <w:tc>
          <w:tcPr>
            <w:vMerge w:val="continue"/>
            <w:vAlign w:val="center"/>
          </w:tcPr>
          <w:p w14:paraId="3DCB89C4">
            <w:pPr>
              <w:rPr>
                <w:sz w:val="18"/>
                <w:szCs w:val="18"/>
              </w:rPr>
            </w:pPr>
          </w:p>
        </w:tc>
        <w:tc>
          <w:tcPr>
            <w:vMerge w:val="restart"/>
            <w:vAlign w:val="center"/>
          </w:tcPr>
          <w:p w14:paraId="5D246483">
            <w:pPr>
              <w:rPr>
                <w:sz w:val="18"/>
                <w:szCs w:val="18"/>
              </w:rPr>
            </w:pPr>
            <w:r>
              <w:rPr>
                <w:sz w:val="18"/>
                <w:szCs w:val="18"/>
              </w:rPr>
              <w:t>3006[]</w:t>
            </w:r>
          </w:p>
        </w:tc>
        <w:tc>
          <w:tcPr>
            <w:vAlign w:val="center"/>
          </w:tcPr>
          <w:p w14:paraId="6705DBB2">
            <w:pPr>
              <w:rPr>
                <w:sz w:val="18"/>
                <w:szCs w:val="18"/>
              </w:rPr>
            </w:pPr>
            <w:r>
              <w:rPr>
                <w:sz w:val="18"/>
                <w:szCs w:val="18"/>
              </w:rPr>
              <w:t>C5245</w:t>
            </w:r>
          </w:p>
        </w:tc>
        <w:tc>
          <w:tcPr>
            <w:vAlign w:val="center"/>
          </w:tcPr>
          <w:p w14:paraId="31466066">
            <w:pPr>
              <w:rPr>
                <w:sz w:val="18"/>
                <w:szCs w:val="18"/>
              </w:rPr>
            </w:pPr>
            <w:r>
              <w:rPr>
                <w:sz w:val="18"/>
                <w:szCs w:val="18"/>
              </w:rPr>
              <w:t>平开窗-左合页</w:t>
            </w:r>
          </w:p>
        </w:tc>
        <w:tc>
          <w:tcPr>
            <w:vAlign w:val="center"/>
          </w:tcPr>
          <w:p w14:paraId="48A72446">
            <w:pPr>
              <w:rPr>
                <w:sz w:val="18"/>
                <w:szCs w:val="18"/>
              </w:rPr>
            </w:pPr>
            <w:r>
              <w:rPr>
                <w:sz w:val="18"/>
                <w:szCs w:val="18"/>
              </w:rPr>
              <w:t>23.40</w:t>
            </w:r>
          </w:p>
        </w:tc>
        <w:tc>
          <w:tcPr>
            <w:vMerge w:val="restart"/>
            <w:vAlign w:val="center"/>
          </w:tcPr>
          <w:p w14:paraId="79F92B00">
            <w:pPr>
              <w:rPr>
                <w:sz w:val="18"/>
                <w:szCs w:val="18"/>
              </w:rPr>
            </w:pPr>
            <w:r>
              <w:rPr>
                <w:sz w:val="18"/>
                <w:szCs w:val="18"/>
              </w:rPr>
              <w:t>23.40</w:t>
            </w:r>
          </w:p>
        </w:tc>
        <w:tc>
          <w:tcPr>
            <w:vMerge w:val="restart"/>
            <w:vAlign w:val="center"/>
          </w:tcPr>
          <w:p w14:paraId="3630DF56">
            <w:pPr>
              <w:rPr>
                <w:sz w:val="18"/>
                <w:szCs w:val="18"/>
              </w:rPr>
            </w:pPr>
            <w:r>
              <w:rPr>
                <w:sz w:val="18"/>
                <w:szCs w:val="18"/>
              </w:rPr>
              <w:t>94.10</w:t>
            </w:r>
          </w:p>
        </w:tc>
        <w:tc>
          <w:tcPr>
            <w:vMerge w:val="restart"/>
            <w:vAlign w:val="center"/>
          </w:tcPr>
          <w:p w14:paraId="16F3D991">
            <w:pPr>
              <w:rPr>
                <w:sz w:val="18"/>
                <w:szCs w:val="18"/>
              </w:rPr>
            </w:pPr>
            <w:r>
              <w:rPr>
                <w:sz w:val="18"/>
                <w:szCs w:val="18"/>
              </w:rPr>
              <w:t>24.87</w:t>
            </w:r>
          </w:p>
        </w:tc>
      </w:tr>
      <w:tr w14:paraId="7DEB9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44702C">
            <w:pPr>
              <w:rPr>
                <w:sz w:val="18"/>
                <w:szCs w:val="18"/>
              </w:rPr>
            </w:pPr>
          </w:p>
        </w:tc>
        <w:tc>
          <w:tcPr>
            <w:vMerge w:val="continue"/>
            <w:vAlign w:val="center"/>
          </w:tcPr>
          <w:p w14:paraId="12F43C17">
            <w:pPr>
              <w:rPr>
                <w:sz w:val="18"/>
                <w:szCs w:val="18"/>
              </w:rPr>
            </w:pPr>
          </w:p>
        </w:tc>
        <w:tc>
          <w:tcPr>
            <w:vMerge w:val="continue"/>
            <w:vAlign w:val="center"/>
          </w:tcPr>
          <w:p w14:paraId="6670AEE9">
            <w:pPr>
              <w:rPr>
                <w:sz w:val="18"/>
                <w:szCs w:val="18"/>
              </w:rPr>
            </w:pPr>
          </w:p>
        </w:tc>
        <w:tc>
          <w:tcPr>
            <w:vAlign w:val="center"/>
          </w:tcPr>
          <w:p w14:paraId="7BA2DFB3">
            <w:pPr>
              <w:rPr>
                <w:sz w:val="18"/>
                <w:szCs w:val="18"/>
              </w:rPr>
            </w:pPr>
            <w:r>
              <w:rPr>
                <w:sz w:val="18"/>
                <w:szCs w:val="18"/>
              </w:rPr>
              <w:t>C5245</w:t>
            </w:r>
          </w:p>
        </w:tc>
        <w:tc>
          <w:tcPr>
            <w:vAlign w:val="center"/>
          </w:tcPr>
          <w:p w14:paraId="32D53429">
            <w:pPr>
              <w:rPr>
                <w:sz w:val="18"/>
                <w:szCs w:val="18"/>
              </w:rPr>
            </w:pPr>
            <w:r>
              <w:rPr>
                <w:sz w:val="18"/>
                <w:szCs w:val="18"/>
              </w:rPr>
              <w:t>平开窗-左合页</w:t>
            </w:r>
          </w:p>
        </w:tc>
        <w:tc>
          <w:tcPr>
            <w:vAlign w:val="center"/>
          </w:tcPr>
          <w:p w14:paraId="2E02C737">
            <w:pPr>
              <w:rPr>
                <w:sz w:val="18"/>
                <w:szCs w:val="18"/>
              </w:rPr>
            </w:pPr>
            <w:r>
              <w:rPr>
                <w:sz w:val="18"/>
                <w:szCs w:val="18"/>
              </w:rPr>
              <w:t>23.40</w:t>
            </w:r>
          </w:p>
        </w:tc>
        <w:tc>
          <w:tcPr>
            <w:vMerge w:val="continue"/>
            <w:vAlign w:val="center"/>
          </w:tcPr>
          <w:p w14:paraId="7A96C79F">
            <w:pPr>
              <w:rPr>
                <w:sz w:val="18"/>
                <w:szCs w:val="18"/>
              </w:rPr>
            </w:pPr>
          </w:p>
        </w:tc>
        <w:tc>
          <w:tcPr>
            <w:vMerge w:val="continue"/>
            <w:vAlign w:val="center"/>
          </w:tcPr>
          <w:p w14:paraId="5A334F35">
            <w:pPr>
              <w:rPr>
                <w:sz w:val="18"/>
                <w:szCs w:val="18"/>
              </w:rPr>
            </w:pPr>
          </w:p>
        </w:tc>
        <w:tc>
          <w:tcPr>
            <w:vMerge w:val="continue"/>
            <w:vAlign w:val="center"/>
          </w:tcPr>
          <w:p w14:paraId="78CDF19D">
            <w:pPr>
              <w:rPr>
                <w:sz w:val="18"/>
                <w:szCs w:val="18"/>
              </w:rPr>
            </w:pPr>
          </w:p>
        </w:tc>
      </w:tr>
      <w:tr w14:paraId="2DE7A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2C7426">
            <w:pPr>
              <w:rPr>
                <w:sz w:val="18"/>
                <w:szCs w:val="18"/>
              </w:rPr>
            </w:pPr>
          </w:p>
        </w:tc>
        <w:tc>
          <w:tcPr>
            <w:vMerge w:val="continue"/>
            <w:vAlign w:val="center"/>
          </w:tcPr>
          <w:p w14:paraId="7FF4F99E">
            <w:pPr>
              <w:rPr>
                <w:sz w:val="18"/>
                <w:szCs w:val="18"/>
              </w:rPr>
            </w:pPr>
          </w:p>
        </w:tc>
        <w:tc>
          <w:tcPr>
            <w:vAlign w:val="center"/>
          </w:tcPr>
          <w:p w14:paraId="143EE2EF">
            <w:pPr>
              <w:rPr>
                <w:sz w:val="18"/>
                <w:szCs w:val="18"/>
              </w:rPr>
            </w:pPr>
            <w:r>
              <w:rPr>
                <w:sz w:val="18"/>
                <w:szCs w:val="18"/>
              </w:rPr>
              <w:t>3008[普通办公室]</w:t>
            </w:r>
          </w:p>
        </w:tc>
        <w:tc>
          <w:tcPr>
            <w:vAlign w:val="center"/>
          </w:tcPr>
          <w:p w14:paraId="48333540">
            <w:pPr>
              <w:rPr>
                <w:sz w:val="18"/>
                <w:szCs w:val="18"/>
              </w:rPr>
            </w:pPr>
            <w:r>
              <w:rPr>
                <w:sz w:val="18"/>
                <w:szCs w:val="18"/>
              </w:rPr>
              <w:t>M1320</w:t>
            </w:r>
          </w:p>
        </w:tc>
        <w:tc>
          <w:tcPr>
            <w:vAlign w:val="center"/>
          </w:tcPr>
          <w:p w14:paraId="0073BA84">
            <w:pPr>
              <w:rPr>
                <w:sz w:val="18"/>
                <w:szCs w:val="18"/>
              </w:rPr>
            </w:pPr>
            <w:r>
              <w:rPr>
                <w:sz w:val="18"/>
                <w:szCs w:val="18"/>
              </w:rPr>
              <w:t>平开窗-左合页</w:t>
            </w:r>
          </w:p>
        </w:tc>
        <w:tc>
          <w:tcPr>
            <w:vAlign w:val="center"/>
          </w:tcPr>
          <w:p w14:paraId="15FAD0AC">
            <w:pPr>
              <w:rPr>
                <w:sz w:val="18"/>
                <w:szCs w:val="18"/>
              </w:rPr>
            </w:pPr>
            <w:r>
              <w:rPr>
                <w:sz w:val="18"/>
                <w:szCs w:val="18"/>
              </w:rPr>
              <w:t>2.60</w:t>
            </w:r>
          </w:p>
        </w:tc>
        <w:tc>
          <w:tcPr>
            <w:vAlign w:val="center"/>
          </w:tcPr>
          <w:p w14:paraId="4433CBCC">
            <w:pPr>
              <w:rPr>
                <w:sz w:val="18"/>
                <w:szCs w:val="18"/>
              </w:rPr>
            </w:pPr>
            <w:r>
              <w:rPr>
                <w:sz w:val="18"/>
                <w:szCs w:val="18"/>
              </w:rPr>
              <w:t>1.30</w:t>
            </w:r>
          </w:p>
        </w:tc>
        <w:tc>
          <w:tcPr>
            <w:vAlign w:val="center"/>
          </w:tcPr>
          <w:p w14:paraId="5B4D05DC">
            <w:pPr>
              <w:rPr>
                <w:sz w:val="18"/>
                <w:szCs w:val="18"/>
              </w:rPr>
            </w:pPr>
            <w:r>
              <w:rPr>
                <w:sz w:val="18"/>
                <w:szCs w:val="18"/>
              </w:rPr>
              <w:t>80.89</w:t>
            </w:r>
          </w:p>
        </w:tc>
        <w:tc>
          <w:tcPr>
            <w:vAlign w:val="center"/>
          </w:tcPr>
          <w:p w14:paraId="1CDD25D0">
            <w:pPr>
              <w:rPr>
                <w:sz w:val="18"/>
                <w:szCs w:val="18"/>
              </w:rPr>
            </w:pPr>
            <w:r>
              <w:rPr>
                <w:sz w:val="18"/>
                <w:szCs w:val="18"/>
              </w:rPr>
              <w:t>1.61</w:t>
            </w:r>
          </w:p>
        </w:tc>
      </w:tr>
      <w:tr w14:paraId="1B13AB80">
        <w:tblPrEx>
          <w:tblCellMar>
            <w:top w:w="0" w:type="dxa"/>
            <w:left w:w="108" w:type="dxa"/>
            <w:bottom w:w="0" w:type="dxa"/>
            <w:right w:w="108" w:type="dxa"/>
          </w:tblCellMar>
        </w:tblPrEx>
        <w:tc>
          <w:tcPr>
            <w:vMerge w:val="continue"/>
            <w:vAlign w:val="center"/>
          </w:tcPr>
          <w:p w14:paraId="31AE5011">
            <w:pPr>
              <w:rPr>
                <w:sz w:val="18"/>
                <w:szCs w:val="18"/>
              </w:rPr>
            </w:pPr>
          </w:p>
        </w:tc>
        <w:tc>
          <w:tcPr>
            <w:vMerge w:val="continue"/>
            <w:vAlign w:val="center"/>
          </w:tcPr>
          <w:p w14:paraId="091AEFE0">
            <w:pPr>
              <w:rPr>
                <w:sz w:val="18"/>
                <w:szCs w:val="18"/>
              </w:rPr>
            </w:pPr>
          </w:p>
        </w:tc>
        <w:tc>
          <w:tcPr>
            <w:vAlign w:val="center"/>
          </w:tcPr>
          <w:p w14:paraId="64020280">
            <w:pPr>
              <w:rPr>
                <w:sz w:val="18"/>
                <w:szCs w:val="18"/>
              </w:rPr>
            </w:pPr>
            <w:r>
              <w:rPr>
                <w:sz w:val="18"/>
                <w:szCs w:val="18"/>
              </w:rPr>
              <w:t>3011[普通办公室]</w:t>
            </w:r>
          </w:p>
        </w:tc>
        <w:tc>
          <w:tcPr>
            <w:vAlign w:val="center"/>
          </w:tcPr>
          <w:p w14:paraId="3BC50195">
            <w:pPr>
              <w:rPr>
                <w:sz w:val="18"/>
                <w:szCs w:val="18"/>
              </w:rPr>
            </w:pPr>
            <w:r>
              <w:rPr>
                <w:sz w:val="18"/>
                <w:szCs w:val="18"/>
              </w:rPr>
              <w:t>C5245</w:t>
            </w:r>
          </w:p>
        </w:tc>
        <w:tc>
          <w:tcPr>
            <w:vAlign w:val="center"/>
          </w:tcPr>
          <w:p w14:paraId="28082A93">
            <w:pPr>
              <w:rPr>
                <w:sz w:val="18"/>
                <w:szCs w:val="18"/>
              </w:rPr>
            </w:pPr>
            <w:r>
              <w:rPr>
                <w:sz w:val="18"/>
                <w:szCs w:val="18"/>
              </w:rPr>
              <w:t>平开窗-左合页</w:t>
            </w:r>
          </w:p>
        </w:tc>
        <w:tc>
          <w:tcPr>
            <w:vAlign w:val="center"/>
          </w:tcPr>
          <w:p w14:paraId="0F22A094">
            <w:pPr>
              <w:rPr>
                <w:sz w:val="18"/>
                <w:szCs w:val="18"/>
              </w:rPr>
            </w:pPr>
            <w:r>
              <w:rPr>
                <w:sz w:val="18"/>
                <w:szCs w:val="18"/>
              </w:rPr>
              <w:t>23.40</w:t>
            </w:r>
          </w:p>
        </w:tc>
        <w:tc>
          <w:tcPr>
            <w:vAlign w:val="center"/>
          </w:tcPr>
          <w:p w14:paraId="006EC141">
            <w:pPr>
              <w:rPr>
                <w:sz w:val="18"/>
                <w:szCs w:val="18"/>
              </w:rPr>
            </w:pPr>
            <w:r>
              <w:rPr>
                <w:sz w:val="18"/>
                <w:szCs w:val="18"/>
              </w:rPr>
              <w:t>11.70</w:t>
            </w:r>
          </w:p>
        </w:tc>
        <w:tc>
          <w:tcPr>
            <w:vAlign w:val="center"/>
          </w:tcPr>
          <w:p w14:paraId="402CAE7D">
            <w:pPr>
              <w:rPr>
                <w:sz w:val="18"/>
                <w:szCs w:val="18"/>
              </w:rPr>
            </w:pPr>
            <w:r>
              <w:rPr>
                <w:sz w:val="18"/>
                <w:szCs w:val="18"/>
              </w:rPr>
              <w:t>43.71</w:t>
            </w:r>
          </w:p>
        </w:tc>
        <w:tc>
          <w:tcPr>
            <w:vAlign w:val="center"/>
          </w:tcPr>
          <w:p w14:paraId="7E8FA136">
            <w:pPr>
              <w:rPr>
                <w:sz w:val="18"/>
                <w:szCs w:val="18"/>
              </w:rPr>
            </w:pPr>
            <w:r>
              <w:rPr>
                <w:sz w:val="18"/>
                <w:szCs w:val="18"/>
              </w:rPr>
              <w:t>26.77</w:t>
            </w:r>
          </w:p>
        </w:tc>
      </w:tr>
      <w:tr w14:paraId="21572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9ED06D">
            <w:pPr>
              <w:rPr>
                <w:sz w:val="18"/>
                <w:szCs w:val="18"/>
              </w:rPr>
            </w:pPr>
          </w:p>
        </w:tc>
        <w:tc>
          <w:tcPr>
            <w:vMerge w:val="continue"/>
            <w:vAlign w:val="center"/>
          </w:tcPr>
          <w:p w14:paraId="7B6A4CA2">
            <w:pPr>
              <w:rPr>
                <w:sz w:val="18"/>
                <w:szCs w:val="18"/>
              </w:rPr>
            </w:pPr>
          </w:p>
        </w:tc>
        <w:tc>
          <w:tcPr>
            <w:vMerge w:val="restart"/>
            <w:vAlign w:val="center"/>
          </w:tcPr>
          <w:p w14:paraId="09D600F0">
            <w:pPr>
              <w:rPr>
                <w:sz w:val="18"/>
                <w:szCs w:val="18"/>
              </w:rPr>
            </w:pPr>
            <w:r>
              <w:rPr>
                <w:sz w:val="18"/>
                <w:szCs w:val="18"/>
              </w:rPr>
              <w:t>3012[普通办公室]</w:t>
            </w:r>
          </w:p>
        </w:tc>
        <w:tc>
          <w:tcPr>
            <w:vAlign w:val="center"/>
          </w:tcPr>
          <w:p w14:paraId="27EAA7A4">
            <w:pPr>
              <w:rPr>
                <w:sz w:val="18"/>
                <w:szCs w:val="18"/>
              </w:rPr>
            </w:pPr>
            <w:r>
              <w:rPr>
                <w:sz w:val="18"/>
                <w:szCs w:val="18"/>
              </w:rPr>
              <w:t>C1345</w:t>
            </w:r>
          </w:p>
        </w:tc>
        <w:tc>
          <w:tcPr>
            <w:vAlign w:val="center"/>
          </w:tcPr>
          <w:p w14:paraId="79E15A52">
            <w:pPr>
              <w:rPr>
                <w:sz w:val="18"/>
                <w:szCs w:val="18"/>
              </w:rPr>
            </w:pPr>
            <w:r>
              <w:rPr>
                <w:sz w:val="18"/>
                <w:szCs w:val="18"/>
              </w:rPr>
              <w:t>平开窗-左合页</w:t>
            </w:r>
          </w:p>
        </w:tc>
        <w:tc>
          <w:tcPr>
            <w:vAlign w:val="center"/>
          </w:tcPr>
          <w:p w14:paraId="569FDE7B">
            <w:pPr>
              <w:rPr>
                <w:sz w:val="18"/>
                <w:szCs w:val="18"/>
              </w:rPr>
            </w:pPr>
            <w:r>
              <w:rPr>
                <w:sz w:val="18"/>
                <w:szCs w:val="18"/>
              </w:rPr>
              <w:t>5.85</w:t>
            </w:r>
          </w:p>
        </w:tc>
        <w:tc>
          <w:tcPr>
            <w:vMerge w:val="restart"/>
            <w:vAlign w:val="center"/>
          </w:tcPr>
          <w:p w14:paraId="3EF3DF27">
            <w:pPr>
              <w:rPr>
                <w:sz w:val="18"/>
                <w:szCs w:val="18"/>
              </w:rPr>
            </w:pPr>
            <w:r>
              <w:rPr>
                <w:sz w:val="18"/>
                <w:szCs w:val="18"/>
              </w:rPr>
              <w:t>5.85</w:t>
            </w:r>
          </w:p>
        </w:tc>
        <w:tc>
          <w:tcPr>
            <w:vMerge w:val="restart"/>
            <w:vAlign w:val="center"/>
          </w:tcPr>
          <w:p w14:paraId="1C5D3A20">
            <w:pPr>
              <w:rPr>
                <w:sz w:val="18"/>
                <w:szCs w:val="18"/>
              </w:rPr>
            </w:pPr>
            <w:r>
              <w:rPr>
                <w:sz w:val="18"/>
                <w:szCs w:val="18"/>
              </w:rPr>
              <w:t>38.23</w:t>
            </w:r>
          </w:p>
        </w:tc>
        <w:tc>
          <w:tcPr>
            <w:vMerge w:val="restart"/>
            <w:vAlign w:val="center"/>
          </w:tcPr>
          <w:p w14:paraId="135F4C45">
            <w:pPr>
              <w:rPr>
                <w:sz w:val="18"/>
                <w:szCs w:val="18"/>
              </w:rPr>
            </w:pPr>
            <w:r>
              <w:rPr>
                <w:sz w:val="18"/>
                <w:szCs w:val="18"/>
              </w:rPr>
              <w:t>15.30</w:t>
            </w:r>
          </w:p>
        </w:tc>
      </w:tr>
      <w:tr w14:paraId="521B09C7">
        <w:tblPrEx>
          <w:tblCellMar>
            <w:top w:w="0" w:type="dxa"/>
            <w:left w:w="108" w:type="dxa"/>
            <w:bottom w:w="0" w:type="dxa"/>
            <w:right w:w="108" w:type="dxa"/>
          </w:tblCellMar>
        </w:tblPrEx>
        <w:tc>
          <w:tcPr>
            <w:vMerge w:val="continue"/>
            <w:vAlign w:val="center"/>
          </w:tcPr>
          <w:p w14:paraId="402FE56C">
            <w:pPr>
              <w:rPr>
                <w:sz w:val="18"/>
                <w:szCs w:val="18"/>
              </w:rPr>
            </w:pPr>
          </w:p>
        </w:tc>
        <w:tc>
          <w:tcPr>
            <w:vMerge w:val="continue"/>
            <w:vAlign w:val="center"/>
          </w:tcPr>
          <w:p w14:paraId="7121F730">
            <w:pPr>
              <w:rPr>
                <w:sz w:val="18"/>
                <w:szCs w:val="18"/>
              </w:rPr>
            </w:pPr>
          </w:p>
        </w:tc>
        <w:tc>
          <w:tcPr>
            <w:vMerge w:val="continue"/>
            <w:vAlign w:val="center"/>
          </w:tcPr>
          <w:p w14:paraId="329AB501">
            <w:pPr>
              <w:rPr>
                <w:sz w:val="18"/>
                <w:szCs w:val="18"/>
              </w:rPr>
            </w:pPr>
          </w:p>
        </w:tc>
        <w:tc>
          <w:tcPr>
            <w:vAlign w:val="center"/>
          </w:tcPr>
          <w:p w14:paraId="386F5BB8">
            <w:pPr>
              <w:rPr>
                <w:sz w:val="18"/>
                <w:szCs w:val="18"/>
              </w:rPr>
            </w:pPr>
            <w:r>
              <w:rPr>
                <w:sz w:val="18"/>
                <w:szCs w:val="18"/>
              </w:rPr>
              <w:t>C1345</w:t>
            </w:r>
          </w:p>
        </w:tc>
        <w:tc>
          <w:tcPr>
            <w:vAlign w:val="center"/>
          </w:tcPr>
          <w:p w14:paraId="306F9E16">
            <w:pPr>
              <w:rPr>
                <w:sz w:val="18"/>
                <w:szCs w:val="18"/>
              </w:rPr>
            </w:pPr>
            <w:r>
              <w:rPr>
                <w:sz w:val="18"/>
                <w:szCs w:val="18"/>
              </w:rPr>
              <w:t>平开窗-左合页</w:t>
            </w:r>
          </w:p>
        </w:tc>
        <w:tc>
          <w:tcPr>
            <w:vAlign w:val="center"/>
          </w:tcPr>
          <w:p w14:paraId="1E738682">
            <w:pPr>
              <w:rPr>
                <w:sz w:val="18"/>
                <w:szCs w:val="18"/>
              </w:rPr>
            </w:pPr>
            <w:r>
              <w:rPr>
                <w:sz w:val="18"/>
                <w:szCs w:val="18"/>
              </w:rPr>
              <w:t>5.85</w:t>
            </w:r>
          </w:p>
        </w:tc>
        <w:tc>
          <w:tcPr>
            <w:vMerge w:val="continue"/>
            <w:vAlign w:val="center"/>
          </w:tcPr>
          <w:p w14:paraId="2832A227">
            <w:pPr>
              <w:rPr>
                <w:sz w:val="18"/>
                <w:szCs w:val="18"/>
              </w:rPr>
            </w:pPr>
          </w:p>
        </w:tc>
        <w:tc>
          <w:tcPr>
            <w:vMerge w:val="continue"/>
            <w:vAlign w:val="center"/>
          </w:tcPr>
          <w:p w14:paraId="5363C15D">
            <w:pPr>
              <w:rPr>
                <w:sz w:val="18"/>
                <w:szCs w:val="18"/>
              </w:rPr>
            </w:pPr>
          </w:p>
        </w:tc>
        <w:tc>
          <w:tcPr>
            <w:vMerge w:val="continue"/>
            <w:vAlign w:val="center"/>
          </w:tcPr>
          <w:p w14:paraId="5E30D28B">
            <w:pPr>
              <w:rPr>
                <w:sz w:val="18"/>
                <w:szCs w:val="18"/>
              </w:rPr>
            </w:pPr>
          </w:p>
        </w:tc>
      </w:tr>
      <w:tr w14:paraId="20ACD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1CBEE9">
            <w:pPr>
              <w:rPr>
                <w:sz w:val="18"/>
                <w:szCs w:val="18"/>
              </w:rPr>
            </w:pPr>
          </w:p>
        </w:tc>
        <w:tc>
          <w:tcPr>
            <w:vMerge w:val="continue"/>
            <w:vAlign w:val="center"/>
          </w:tcPr>
          <w:p w14:paraId="6C187FFC">
            <w:pPr>
              <w:rPr>
                <w:sz w:val="18"/>
                <w:szCs w:val="18"/>
              </w:rPr>
            </w:pPr>
          </w:p>
        </w:tc>
        <w:tc>
          <w:tcPr>
            <w:vAlign w:val="center"/>
          </w:tcPr>
          <w:p w14:paraId="7525DCBD">
            <w:pPr>
              <w:rPr>
                <w:sz w:val="18"/>
                <w:szCs w:val="18"/>
              </w:rPr>
            </w:pPr>
            <w:r>
              <w:rPr>
                <w:sz w:val="18"/>
                <w:szCs w:val="18"/>
              </w:rPr>
              <w:t>3013[]</w:t>
            </w:r>
          </w:p>
        </w:tc>
        <w:tc>
          <w:tcPr>
            <w:vAlign w:val="center"/>
          </w:tcPr>
          <w:p w14:paraId="307CDA79">
            <w:pPr>
              <w:rPr>
                <w:sz w:val="18"/>
                <w:szCs w:val="18"/>
              </w:rPr>
            </w:pPr>
            <w:r>
              <w:rPr>
                <w:sz w:val="18"/>
                <w:szCs w:val="18"/>
              </w:rPr>
              <w:t>MLC3845</w:t>
            </w:r>
          </w:p>
        </w:tc>
        <w:tc>
          <w:tcPr>
            <w:vAlign w:val="center"/>
          </w:tcPr>
          <w:p w14:paraId="59E5CEA3">
            <w:pPr>
              <w:rPr>
                <w:sz w:val="18"/>
                <w:szCs w:val="18"/>
              </w:rPr>
            </w:pPr>
            <w:r>
              <w:rPr>
                <w:sz w:val="18"/>
                <w:szCs w:val="18"/>
              </w:rPr>
              <w:t>推拉窗</w:t>
            </w:r>
          </w:p>
        </w:tc>
        <w:tc>
          <w:tcPr>
            <w:vAlign w:val="center"/>
          </w:tcPr>
          <w:p w14:paraId="0A3898F4">
            <w:pPr>
              <w:rPr>
                <w:sz w:val="18"/>
                <w:szCs w:val="18"/>
              </w:rPr>
            </w:pPr>
            <w:r>
              <w:rPr>
                <w:sz w:val="18"/>
                <w:szCs w:val="18"/>
              </w:rPr>
              <w:t>17.10</w:t>
            </w:r>
          </w:p>
        </w:tc>
        <w:tc>
          <w:tcPr>
            <w:vAlign w:val="center"/>
          </w:tcPr>
          <w:p w14:paraId="78A18D48">
            <w:pPr>
              <w:rPr>
                <w:sz w:val="18"/>
                <w:szCs w:val="18"/>
              </w:rPr>
            </w:pPr>
            <w:r>
              <w:rPr>
                <w:sz w:val="18"/>
                <w:szCs w:val="18"/>
              </w:rPr>
              <w:t>17.10</w:t>
            </w:r>
          </w:p>
        </w:tc>
        <w:tc>
          <w:tcPr>
            <w:vAlign w:val="center"/>
          </w:tcPr>
          <w:p w14:paraId="52D32CFB">
            <w:pPr>
              <w:rPr>
                <w:sz w:val="18"/>
                <w:szCs w:val="18"/>
              </w:rPr>
            </w:pPr>
            <w:r>
              <w:rPr>
                <w:sz w:val="18"/>
                <w:szCs w:val="18"/>
              </w:rPr>
              <w:t>34.60</w:t>
            </w:r>
          </w:p>
        </w:tc>
        <w:tc>
          <w:tcPr>
            <w:vAlign w:val="center"/>
          </w:tcPr>
          <w:p w14:paraId="783A46FE">
            <w:pPr>
              <w:rPr>
                <w:sz w:val="18"/>
                <w:szCs w:val="18"/>
              </w:rPr>
            </w:pPr>
            <w:r>
              <w:rPr>
                <w:sz w:val="18"/>
                <w:szCs w:val="18"/>
              </w:rPr>
              <w:t>49.42</w:t>
            </w:r>
          </w:p>
        </w:tc>
      </w:tr>
      <w:tr w14:paraId="3933B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39F27">
            <w:pPr>
              <w:rPr>
                <w:sz w:val="18"/>
                <w:szCs w:val="18"/>
              </w:rPr>
            </w:pPr>
          </w:p>
        </w:tc>
        <w:tc>
          <w:tcPr>
            <w:vMerge w:val="continue"/>
            <w:vAlign w:val="center"/>
          </w:tcPr>
          <w:p w14:paraId="444C6F5B">
            <w:pPr>
              <w:rPr>
                <w:sz w:val="18"/>
                <w:szCs w:val="18"/>
              </w:rPr>
            </w:pPr>
          </w:p>
        </w:tc>
        <w:tc>
          <w:tcPr>
            <w:vAlign w:val="center"/>
          </w:tcPr>
          <w:p w14:paraId="09915203">
            <w:pPr>
              <w:rPr>
                <w:sz w:val="18"/>
                <w:szCs w:val="18"/>
              </w:rPr>
            </w:pPr>
            <w:r>
              <w:rPr>
                <w:sz w:val="18"/>
                <w:szCs w:val="18"/>
              </w:rPr>
              <w:t>3015[普通办公室]</w:t>
            </w:r>
          </w:p>
        </w:tc>
        <w:tc>
          <w:tcPr>
            <w:vAlign w:val="center"/>
          </w:tcPr>
          <w:p w14:paraId="717DE8BD">
            <w:pPr>
              <w:rPr>
                <w:sz w:val="18"/>
                <w:szCs w:val="18"/>
              </w:rPr>
            </w:pPr>
            <w:r>
              <w:rPr>
                <w:sz w:val="18"/>
                <w:szCs w:val="18"/>
              </w:rPr>
              <w:t>C5245</w:t>
            </w:r>
          </w:p>
        </w:tc>
        <w:tc>
          <w:tcPr>
            <w:vAlign w:val="center"/>
          </w:tcPr>
          <w:p w14:paraId="0DC43ABD">
            <w:pPr>
              <w:rPr>
                <w:sz w:val="18"/>
                <w:szCs w:val="18"/>
              </w:rPr>
            </w:pPr>
            <w:r>
              <w:rPr>
                <w:sz w:val="18"/>
                <w:szCs w:val="18"/>
              </w:rPr>
              <w:t>平开窗-左合页</w:t>
            </w:r>
          </w:p>
        </w:tc>
        <w:tc>
          <w:tcPr>
            <w:vAlign w:val="center"/>
          </w:tcPr>
          <w:p w14:paraId="1AD87716">
            <w:pPr>
              <w:rPr>
                <w:sz w:val="18"/>
                <w:szCs w:val="18"/>
              </w:rPr>
            </w:pPr>
            <w:r>
              <w:rPr>
                <w:sz w:val="18"/>
                <w:szCs w:val="18"/>
              </w:rPr>
              <w:t>23.40</w:t>
            </w:r>
          </w:p>
        </w:tc>
        <w:tc>
          <w:tcPr>
            <w:vAlign w:val="center"/>
          </w:tcPr>
          <w:p w14:paraId="410816EB">
            <w:pPr>
              <w:rPr>
                <w:sz w:val="18"/>
                <w:szCs w:val="18"/>
              </w:rPr>
            </w:pPr>
            <w:r>
              <w:rPr>
                <w:sz w:val="18"/>
                <w:szCs w:val="18"/>
              </w:rPr>
              <w:t>11.70</w:t>
            </w:r>
          </w:p>
        </w:tc>
        <w:tc>
          <w:tcPr>
            <w:vAlign w:val="center"/>
          </w:tcPr>
          <w:p w14:paraId="7907DBBB">
            <w:pPr>
              <w:rPr>
                <w:sz w:val="18"/>
                <w:szCs w:val="18"/>
              </w:rPr>
            </w:pPr>
            <w:r>
              <w:rPr>
                <w:sz w:val="18"/>
                <w:szCs w:val="18"/>
              </w:rPr>
              <w:t>23.78</w:t>
            </w:r>
          </w:p>
        </w:tc>
        <w:tc>
          <w:tcPr>
            <w:vAlign w:val="center"/>
          </w:tcPr>
          <w:p w14:paraId="297891BA">
            <w:pPr>
              <w:rPr>
                <w:sz w:val="18"/>
                <w:szCs w:val="18"/>
              </w:rPr>
            </w:pPr>
            <w:r>
              <w:rPr>
                <w:sz w:val="18"/>
                <w:szCs w:val="18"/>
              </w:rPr>
              <w:t>49.20</w:t>
            </w:r>
          </w:p>
        </w:tc>
      </w:tr>
      <w:tr w14:paraId="0680C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38F19">
            <w:pPr>
              <w:rPr>
                <w:sz w:val="18"/>
                <w:szCs w:val="18"/>
              </w:rPr>
            </w:pPr>
          </w:p>
        </w:tc>
        <w:tc>
          <w:tcPr>
            <w:vMerge w:val="continue"/>
            <w:vAlign w:val="center"/>
          </w:tcPr>
          <w:p w14:paraId="2B088EE8">
            <w:pPr>
              <w:rPr>
                <w:sz w:val="18"/>
                <w:szCs w:val="18"/>
              </w:rPr>
            </w:pPr>
          </w:p>
        </w:tc>
        <w:tc>
          <w:tcPr>
            <w:vAlign w:val="center"/>
          </w:tcPr>
          <w:p w14:paraId="5D61E7D6">
            <w:pPr>
              <w:rPr>
                <w:sz w:val="18"/>
                <w:szCs w:val="18"/>
              </w:rPr>
            </w:pPr>
            <w:r>
              <w:rPr>
                <w:sz w:val="18"/>
                <w:szCs w:val="18"/>
              </w:rPr>
              <w:t>3016[档案室]</w:t>
            </w:r>
          </w:p>
        </w:tc>
        <w:tc>
          <w:tcPr>
            <w:vAlign w:val="center"/>
          </w:tcPr>
          <w:p w14:paraId="7D297031">
            <w:pPr>
              <w:rPr>
                <w:sz w:val="18"/>
                <w:szCs w:val="18"/>
              </w:rPr>
            </w:pPr>
            <w:r>
              <w:rPr>
                <w:sz w:val="18"/>
                <w:szCs w:val="18"/>
              </w:rPr>
              <w:t>C5245</w:t>
            </w:r>
          </w:p>
        </w:tc>
        <w:tc>
          <w:tcPr>
            <w:vAlign w:val="center"/>
          </w:tcPr>
          <w:p w14:paraId="0863A225">
            <w:pPr>
              <w:rPr>
                <w:sz w:val="18"/>
                <w:szCs w:val="18"/>
              </w:rPr>
            </w:pPr>
            <w:r>
              <w:rPr>
                <w:sz w:val="18"/>
                <w:szCs w:val="18"/>
              </w:rPr>
              <w:t>平开窗-左合页</w:t>
            </w:r>
          </w:p>
        </w:tc>
        <w:tc>
          <w:tcPr>
            <w:vAlign w:val="center"/>
          </w:tcPr>
          <w:p w14:paraId="74D1D58B">
            <w:pPr>
              <w:rPr>
                <w:sz w:val="18"/>
                <w:szCs w:val="18"/>
              </w:rPr>
            </w:pPr>
            <w:r>
              <w:rPr>
                <w:sz w:val="18"/>
                <w:szCs w:val="18"/>
              </w:rPr>
              <w:t>23.40</w:t>
            </w:r>
          </w:p>
        </w:tc>
        <w:tc>
          <w:tcPr>
            <w:vAlign w:val="center"/>
          </w:tcPr>
          <w:p w14:paraId="712324E2">
            <w:pPr>
              <w:rPr>
                <w:sz w:val="18"/>
                <w:szCs w:val="18"/>
              </w:rPr>
            </w:pPr>
            <w:r>
              <w:rPr>
                <w:sz w:val="18"/>
                <w:szCs w:val="18"/>
              </w:rPr>
              <w:t>11.70</w:t>
            </w:r>
          </w:p>
        </w:tc>
        <w:tc>
          <w:tcPr>
            <w:vAlign w:val="center"/>
          </w:tcPr>
          <w:p w14:paraId="6A9C8F74">
            <w:pPr>
              <w:rPr>
                <w:sz w:val="18"/>
                <w:szCs w:val="18"/>
              </w:rPr>
            </w:pPr>
            <w:r>
              <w:rPr>
                <w:sz w:val="18"/>
                <w:szCs w:val="18"/>
              </w:rPr>
              <w:t>22.75</w:t>
            </w:r>
          </w:p>
        </w:tc>
        <w:tc>
          <w:tcPr>
            <w:vAlign w:val="center"/>
          </w:tcPr>
          <w:p w14:paraId="692261CE">
            <w:pPr>
              <w:rPr>
                <w:sz w:val="18"/>
                <w:szCs w:val="18"/>
              </w:rPr>
            </w:pPr>
            <w:r>
              <w:rPr>
                <w:sz w:val="18"/>
                <w:szCs w:val="18"/>
              </w:rPr>
              <w:t>51.44</w:t>
            </w:r>
          </w:p>
        </w:tc>
      </w:tr>
      <w:tr w14:paraId="15B4E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BA760B">
            <w:pPr>
              <w:rPr>
                <w:sz w:val="18"/>
                <w:szCs w:val="18"/>
              </w:rPr>
            </w:pPr>
          </w:p>
        </w:tc>
        <w:tc>
          <w:tcPr>
            <w:vMerge w:val="continue"/>
            <w:vAlign w:val="center"/>
          </w:tcPr>
          <w:p w14:paraId="72DD73CA">
            <w:pPr>
              <w:rPr>
                <w:sz w:val="18"/>
                <w:szCs w:val="18"/>
              </w:rPr>
            </w:pPr>
          </w:p>
        </w:tc>
        <w:tc>
          <w:tcPr>
            <w:vAlign w:val="center"/>
          </w:tcPr>
          <w:p w14:paraId="503E3503">
            <w:pPr>
              <w:rPr>
                <w:sz w:val="18"/>
                <w:szCs w:val="18"/>
              </w:rPr>
            </w:pPr>
            <w:r>
              <w:rPr>
                <w:sz w:val="18"/>
                <w:szCs w:val="18"/>
              </w:rPr>
              <w:t>3018[普通办公室]</w:t>
            </w:r>
          </w:p>
        </w:tc>
        <w:tc>
          <w:tcPr>
            <w:vAlign w:val="center"/>
          </w:tcPr>
          <w:p w14:paraId="46A4512B">
            <w:pPr>
              <w:rPr>
                <w:sz w:val="18"/>
                <w:szCs w:val="18"/>
              </w:rPr>
            </w:pPr>
            <w:r>
              <w:rPr>
                <w:sz w:val="18"/>
                <w:szCs w:val="18"/>
              </w:rPr>
              <w:t>C2645</w:t>
            </w:r>
          </w:p>
        </w:tc>
        <w:tc>
          <w:tcPr>
            <w:vAlign w:val="center"/>
          </w:tcPr>
          <w:p w14:paraId="7E50ED6C">
            <w:pPr>
              <w:rPr>
                <w:sz w:val="18"/>
                <w:szCs w:val="18"/>
              </w:rPr>
            </w:pPr>
            <w:r>
              <w:rPr>
                <w:sz w:val="18"/>
                <w:szCs w:val="18"/>
              </w:rPr>
              <w:t>平开窗-左合页</w:t>
            </w:r>
          </w:p>
        </w:tc>
        <w:tc>
          <w:tcPr>
            <w:vAlign w:val="center"/>
          </w:tcPr>
          <w:p w14:paraId="0CD4FD33">
            <w:pPr>
              <w:rPr>
                <w:sz w:val="18"/>
                <w:szCs w:val="18"/>
              </w:rPr>
            </w:pPr>
            <w:r>
              <w:rPr>
                <w:sz w:val="18"/>
                <w:szCs w:val="18"/>
              </w:rPr>
              <w:t>11.70</w:t>
            </w:r>
          </w:p>
        </w:tc>
        <w:tc>
          <w:tcPr>
            <w:vAlign w:val="center"/>
          </w:tcPr>
          <w:p w14:paraId="0FEDB3D4">
            <w:pPr>
              <w:rPr>
                <w:sz w:val="18"/>
                <w:szCs w:val="18"/>
              </w:rPr>
            </w:pPr>
            <w:r>
              <w:rPr>
                <w:sz w:val="18"/>
                <w:szCs w:val="18"/>
              </w:rPr>
              <w:t>5.85</w:t>
            </w:r>
          </w:p>
        </w:tc>
        <w:tc>
          <w:tcPr>
            <w:vAlign w:val="center"/>
          </w:tcPr>
          <w:p w14:paraId="38EF1ED1">
            <w:pPr>
              <w:rPr>
                <w:sz w:val="18"/>
                <w:szCs w:val="18"/>
              </w:rPr>
            </w:pPr>
            <w:r>
              <w:rPr>
                <w:sz w:val="18"/>
                <w:szCs w:val="18"/>
              </w:rPr>
              <w:t>20.75</w:t>
            </w:r>
          </w:p>
        </w:tc>
        <w:tc>
          <w:tcPr>
            <w:vAlign w:val="center"/>
          </w:tcPr>
          <w:p w14:paraId="17E11ABD">
            <w:pPr>
              <w:rPr>
                <w:sz w:val="18"/>
                <w:szCs w:val="18"/>
              </w:rPr>
            </w:pPr>
            <w:r>
              <w:rPr>
                <w:sz w:val="18"/>
                <w:szCs w:val="18"/>
              </w:rPr>
              <w:t>28.19</w:t>
            </w:r>
          </w:p>
        </w:tc>
      </w:tr>
      <w:tr w14:paraId="72216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3A1CDB">
            <w:pPr>
              <w:rPr>
                <w:sz w:val="18"/>
                <w:szCs w:val="18"/>
              </w:rPr>
            </w:pPr>
          </w:p>
        </w:tc>
        <w:tc>
          <w:tcPr>
            <w:vMerge w:val="continue"/>
            <w:vAlign w:val="center"/>
          </w:tcPr>
          <w:p w14:paraId="53C9CC3A">
            <w:pPr>
              <w:rPr>
                <w:sz w:val="18"/>
                <w:szCs w:val="18"/>
              </w:rPr>
            </w:pPr>
          </w:p>
        </w:tc>
        <w:tc>
          <w:tcPr>
            <w:vAlign w:val="center"/>
          </w:tcPr>
          <w:p w14:paraId="2F189B0B">
            <w:pPr>
              <w:rPr>
                <w:sz w:val="18"/>
                <w:szCs w:val="18"/>
              </w:rPr>
            </w:pPr>
            <w:r>
              <w:rPr>
                <w:sz w:val="18"/>
                <w:szCs w:val="18"/>
              </w:rPr>
              <w:t>3021[]</w:t>
            </w:r>
          </w:p>
        </w:tc>
        <w:tc>
          <w:tcPr>
            <w:vAlign w:val="center"/>
          </w:tcPr>
          <w:p w14:paraId="1F01D826">
            <w:pPr>
              <w:rPr>
                <w:sz w:val="18"/>
                <w:szCs w:val="18"/>
              </w:rPr>
            </w:pPr>
            <w:r>
              <w:rPr>
                <w:sz w:val="18"/>
                <w:szCs w:val="18"/>
              </w:rPr>
              <w:t>C1345</w:t>
            </w:r>
          </w:p>
        </w:tc>
        <w:tc>
          <w:tcPr>
            <w:vAlign w:val="center"/>
          </w:tcPr>
          <w:p w14:paraId="64D9D9B2">
            <w:pPr>
              <w:rPr>
                <w:sz w:val="18"/>
                <w:szCs w:val="18"/>
              </w:rPr>
            </w:pPr>
            <w:r>
              <w:rPr>
                <w:sz w:val="18"/>
                <w:szCs w:val="18"/>
              </w:rPr>
              <w:t>平开窗-左合页</w:t>
            </w:r>
          </w:p>
        </w:tc>
        <w:tc>
          <w:tcPr>
            <w:vAlign w:val="center"/>
          </w:tcPr>
          <w:p w14:paraId="25F9F43D">
            <w:pPr>
              <w:rPr>
                <w:sz w:val="18"/>
                <w:szCs w:val="18"/>
              </w:rPr>
            </w:pPr>
            <w:r>
              <w:rPr>
                <w:sz w:val="18"/>
                <w:szCs w:val="18"/>
              </w:rPr>
              <w:t>5.85</w:t>
            </w:r>
          </w:p>
        </w:tc>
        <w:tc>
          <w:tcPr>
            <w:vAlign w:val="center"/>
          </w:tcPr>
          <w:p w14:paraId="6DF0713C">
            <w:pPr>
              <w:rPr>
                <w:sz w:val="18"/>
                <w:szCs w:val="18"/>
              </w:rPr>
            </w:pPr>
            <w:r>
              <w:rPr>
                <w:sz w:val="18"/>
                <w:szCs w:val="18"/>
              </w:rPr>
              <w:t>2.92</w:t>
            </w:r>
          </w:p>
        </w:tc>
        <w:tc>
          <w:tcPr>
            <w:vAlign w:val="center"/>
          </w:tcPr>
          <w:p w14:paraId="0AB10481">
            <w:pPr>
              <w:rPr>
                <w:sz w:val="18"/>
                <w:szCs w:val="18"/>
              </w:rPr>
            </w:pPr>
            <w:r>
              <w:rPr>
                <w:sz w:val="18"/>
                <w:szCs w:val="18"/>
              </w:rPr>
              <w:t>17.95</w:t>
            </w:r>
          </w:p>
        </w:tc>
        <w:tc>
          <w:tcPr>
            <w:vAlign w:val="center"/>
          </w:tcPr>
          <w:p w14:paraId="5F75DBF9">
            <w:pPr>
              <w:rPr>
                <w:sz w:val="18"/>
                <w:szCs w:val="18"/>
              </w:rPr>
            </w:pPr>
            <w:r>
              <w:rPr>
                <w:sz w:val="18"/>
                <w:szCs w:val="18"/>
              </w:rPr>
              <w:t>16.30</w:t>
            </w:r>
          </w:p>
        </w:tc>
      </w:tr>
      <w:tr w14:paraId="6B0E0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95BE1E">
            <w:pPr>
              <w:rPr>
                <w:sz w:val="18"/>
                <w:szCs w:val="18"/>
              </w:rPr>
            </w:pPr>
          </w:p>
        </w:tc>
        <w:tc>
          <w:tcPr>
            <w:vMerge w:val="continue"/>
            <w:vAlign w:val="center"/>
          </w:tcPr>
          <w:p w14:paraId="31BE7C7D">
            <w:pPr>
              <w:rPr>
                <w:sz w:val="18"/>
                <w:szCs w:val="18"/>
              </w:rPr>
            </w:pPr>
          </w:p>
        </w:tc>
        <w:tc>
          <w:tcPr>
            <w:vAlign w:val="center"/>
          </w:tcPr>
          <w:p w14:paraId="7FC93055">
            <w:pPr>
              <w:rPr>
                <w:sz w:val="18"/>
                <w:szCs w:val="18"/>
              </w:rPr>
            </w:pPr>
            <w:r>
              <w:rPr>
                <w:sz w:val="18"/>
                <w:szCs w:val="18"/>
              </w:rPr>
              <w:t>3022[]</w:t>
            </w:r>
          </w:p>
        </w:tc>
        <w:tc>
          <w:tcPr>
            <w:vAlign w:val="center"/>
          </w:tcPr>
          <w:p w14:paraId="64791D8C">
            <w:pPr>
              <w:rPr>
                <w:sz w:val="18"/>
                <w:szCs w:val="18"/>
              </w:rPr>
            </w:pPr>
            <w:r>
              <w:rPr>
                <w:sz w:val="18"/>
                <w:szCs w:val="18"/>
              </w:rPr>
              <w:t>C1345</w:t>
            </w:r>
          </w:p>
        </w:tc>
        <w:tc>
          <w:tcPr>
            <w:vAlign w:val="center"/>
          </w:tcPr>
          <w:p w14:paraId="2A8A74CE">
            <w:pPr>
              <w:rPr>
                <w:sz w:val="18"/>
                <w:szCs w:val="18"/>
              </w:rPr>
            </w:pPr>
            <w:r>
              <w:rPr>
                <w:sz w:val="18"/>
                <w:szCs w:val="18"/>
              </w:rPr>
              <w:t>平开窗-左合页</w:t>
            </w:r>
          </w:p>
        </w:tc>
        <w:tc>
          <w:tcPr>
            <w:vAlign w:val="center"/>
          </w:tcPr>
          <w:p w14:paraId="5F486ECB">
            <w:pPr>
              <w:rPr>
                <w:sz w:val="18"/>
                <w:szCs w:val="18"/>
              </w:rPr>
            </w:pPr>
            <w:r>
              <w:rPr>
                <w:sz w:val="18"/>
                <w:szCs w:val="18"/>
              </w:rPr>
              <w:t>5.85</w:t>
            </w:r>
          </w:p>
        </w:tc>
        <w:tc>
          <w:tcPr>
            <w:vAlign w:val="center"/>
          </w:tcPr>
          <w:p w14:paraId="436FD405">
            <w:pPr>
              <w:rPr>
                <w:sz w:val="18"/>
                <w:szCs w:val="18"/>
              </w:rPr>
            </w:pPr>
            <w:r>
              <w:rPr>
                <w:sz w:val="18"/>
                <w:szCs w:val="18"/>
              </w:rPr>
              <w:t>2.92</w:t>
            </w:r>
          </w:p>
        </w:tc>
        <w:tc>
          <w:tcPr>
            <w:vAlign w:val="center"/>
          </w:tcPr>
          <w:p w14:paraId="5D7DFFC4">
            <w:pPr>
              <w:rPr>
                <w:sz w:val="18"/>
                <w:szCs w:val="18"/>
              </w:rPr>
            </w:pPr>
            <w:r>
              <w:rPr>
                <w:sz w:val="18"/>
                <w:szCs w:val="18"/>
              </w:rPr>
              <w:t>15.97</w:t>
            </w:r>
          </w:p>
        </w:tc>
        <w:tc>
          <w:tcPr>
            <w:vAlign w:val="center"/>
          </w:tcPr>
          <w:p w14:paraId="29B50F76">
            <w:pPr>
              <w:rPr>
                <w:sz w:val="18"/>
                <w:szCs w:val="18"/>
              </w:rPr>
            </w:pPr>
            <w:r>
              <w:rPr>
                <w:sz w:val="18"/>
                <w:szCs w:val="18"/>
              </w:rPr>
              <w:t>18.31</w:t>
            </w:r>
          </w:p>
        </w:tc>
      </w:tr>
      <w:tr w14:paraId="23464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ED0223">
            <w:pPr>
              <w:rPr>
                <w:sz w:val="18"/>
                <w:szCs w:val="18"/>
              </w:rPr>
            </w:pPr>
          </w:p>
        </w:tc>
        <w:tc>
          <w:tcPr>
            <w:vMerge w:val="continue"/>
            <w:vAlign w:val="center"/>
          </w:tcPr>
          <w:p w14:paraId="310E7B31">
            <w:pPr>
              <w:rPr>
                <w:sz w:val="18"/>
                <w:szCs w:val="18"/>
              </w:rPr>
            </w:pPr>
          </w:p>
        </w:tc>
        <w:tc>
          <w:tcPr>
            <w:gridSpan w:val="3"/>
            <w:shd w:val="clear" w:color="auto" w:fill="E6E6E6"/>
            <w:vAlign w:val="center"/>
          </w:tcPr>
          <w:p w14:paraId="3023E4F2">
            <w:pPr>
              <w:rPr>
                <w:sz w:val="18"/>
                <w:szCs w:val="18"/>
              </w:rPr>
            </w:pPr>
            <w:r>
              <w:rPr>
                <w:b/>
                <w:sz w:val="18"/>
                <w:szCs w:val="18"/>
              </w:rPr>
              <w:t>套内通风开口面积合计</w:t>
            </w:r>
          </w:p>
        </w:tc>
        <w:tc>
          <w:tcPr>
            <w:vAlign w:val="center"/>
          </w:tcPr>
          <w:p w14:paraId="480D056D">
            <w:pPr>
              <w:rPr>
                <w:sz w:val="18"/>
                <w:szCs w:val="18"/>
              </w:rPr>
            </w:pPr>
            <w:r>
              <w:rPr>
                <w:sz w:val="18"/>
                <w:szCs w:val="18"/>
              </w:rPr>
              <w:t>534.84</w:t>
            </w:r>
          </w:p>
        </w:tc>
        <w:tc>
          <w:tcPr>
            <w:vAlign w:val="center"/>
          </w:tcPr>
          <w:p w14:paraId="68D749C4">
            <w:pPr>
              <w:rPr>
                <w:sz w:val="18"/>
                <w:szCs w:val="18"/>
              </w:rPr>
            </w:pPr>
            <w:r>
              <w:rPr>
                <w:sz w:val="18"/>
                <w:szCs w:val="18"/>
              </w:rPr>
              <w:t>275.97</w:t>
            </w:r>
          </w:p>
        </w:tc>
        <w:tc>
          <w:tcPr>
            <w:vAlign w:val="center"/>
          </w:tcPr>
          <w:p w14:paraId="25A2634A">
            <w:pPr>
              <w:rPr>
                <w:sz w:val="18"/>
                <w:szCs w:val="18"/>
              </w:rPr>
            </w:pPr>
            <w:r>
              <w:rPr>
                <w:sz w:val="18"/>
                <w:szCs w:val="18"/>
              </w:rPr>
              <w:t>3.62</w:t>
            </w:r>
          </w:p>
        </w:tc>
        <w:tc>
          <w:tcPr>
            <w:vAlign w:val="center"/>
          </w:tcPr>
          <w:p w14:paraId="72E9B3CF">
            <w:pPr>
              <w:rPr>
                <w:sz w:val="18"/>
                <w:szCs w:val="18"/>
              </w:rPr>
            </w:pPr>
            <w:r>
              <w:rPr>
                <w:b/>
                <w:sz w:val="18"/>
                <w:szCs w:val="18"/>
              </w:rPr>
              <w:t>7631.75</w:t>
            </w:r>
          </w:p>
        </w:tc>
      </w:tr>
    </w:tbl>
    <w:p w14:paraId="2A15005F">
      <w:pPr>
        <w:rPr>
          <w:sz w:val="18"/>
          <w:szCs w:val="18"/>
        </w:rPr>
      </w:pPr>
      <w:bookmarkStart w:id="25" w:name="统计计算表"/>
      <w:bookmarkEnd w:id="25"/>
    </w:p>
    <w:p w14:paraId="207B3334">
      <w:pPr>
        <w:widowControl w:val="0"/>
        <w:ind w:firstLine="420"/>
        <w:jc w:val="both"/>
        <w:rPr>
          <w:kern w:val="2"/>
          <w:szCs w:val="24"/>
          <w:lang w:val="en-US"/>
        </w:rPr>
      </w:pPr>
      <w:r>
        <w:rPr>
          <w:rFonts w:hint="eastAsia"/>
          <w:b/>
          <w:kern w:val="2"/>
          <w:szCs w:val="18"/>
          <w:lang w:val="en-US"/>
        </w:rPr>
        <w:t>注：通风开口面积与地板面积的比例在表中简称开地比。</w:t>
      </w:r>
    </w:p>
    <w:p w14:paraId="33B71208">
      <w:pPr>
        <w:pStyle w:val="2"/>
        <w:rPr>
          <w:rFonts w:ascii="微软雅黑" w:hAnsi="微软雅黑" w:eastAsia="微软雅黑"/>
          <w:kern w:val="2"/>
        </w:rPr>
      </w:pPr>
      <w:bookmarkStart w:id="26" w:name="_Toc420663553"/>
      <w:r>
        <w:rPr>
          <w:rFonts w:hint="eastAsia" w:ascii="微软雅黑" w:hAnsi="微软雅黑" w:eastAsia="微软雅黑"/>
          <w:kern w:val="2"/>
        </w:rPr>
        <w:t>结论</w:t>
      </w:r>
      <w:bookmarkEnd w:id="26"/>
    </w:p>
    <w:p w14:paraId="79AA079E">
      <w:pPr>
        <w:pStyle w:val="3"/>
        <w:ind w:firstLine="420" w:firstLineChars="0"/>
        <w:rPr>
          <w:rFonts w:ascii="微软雅黑" w:hAnsi="微软雅黑" w:eastAsia="微软雅黑"/>
          <w:kern w:val="2"/>
          <w:szCs w:val="24"/>
          <w:lang w:val="en-US"/>
        </w:rPr>
      </w:pPr>
      <w:bookmarkStart w:id="27" w:name="总结论"/>
      <w:r>
        <w:rPr>
          <w:rFonts w:hint="eastAsia" w:ascii="微软雅黑" w:hAnsi="微软雅黑" w:eastAsia="微软雅黑"/>
        </w:rPr>
        <w:t>通过计算该建筑各套住宅的通风开口面积比例，得出其中最小值</w:t>
      </w:r>
      <w:r>
        <w:rPr>
          <w:rFonts w:hint="eastAsia" w:ascii="微软雅黑" w:hAnsi="微软雅黑" w:eastAsia="微软雅黑"/>
          <w:kern w:val="2"/>
          <w:szCs w:val="24"/>
          <w:lang w:val="en-US"/>
        </w:rPr>
        <w:t>为</w:t>
      </w:r>
      <w:bookmarkStart w:id="28" w:name="最小比例值"/>
      <w:r>
        <w:rPr>
          <w:rFonts w:hint="eastAsia" w:ascii="微软雅黑" w:hAnsi="微软雅黑" w:eastAsia="微软雅黑"/>
          <w:kern w:val="2"/>
          <w:szCs w:val="24"/>
          <w:lang w:val="en-US"/>
        </w:rPr>
        <w:t>0.7</w:t>
      </w:r>
      <w:bookmarkEnd w:id="28"/>
      <w:r>
        <w:rPr>
          <w:rFonts w:hint="eastAsia" w:ascii="微软雅黑" w:hAnsi="微软雅黑" w:eastAsia="微软雅黑"/>
          <w:kern w:val="2"/>
          <w:szCs w:val="24"/>
          <w:lang w:val="en-US"/>
        </w:rPr>
        <w:t>%，</w:t>
      </w:r>
      <w:bookmarkStart w:id="29" w:name="结论标准要求"/>
      <w:r>
        <w:rPr>
          <w:rFonts w:hint="eastAsia" w:ascii="微软雅黑" w:hAnsi="微软雅黑" w:eastAsia="微软雅黑"/>
          <w:kern w:val="2"/>
          <w:szCs w:val="24"/>
          <w:lang w:val="en-US"/>
        </w:rPr>
        <w:t>按照标准要求该项</w:t>
      </w:r>
      <w:bookmarkStart w:id="30" w:name="得分"/>
      <w:r>
        <w:rPr>
          <w:rFonts w:hint="eastAsia" w:ascii="微软雅黑" w:hAnsi="微软雅黑" w:eastAsia="微软雅黑"/>
          <w:kern w:val="2"/>
          <w:szCs w:val="24"/>
          <w:lang w:val="en-US"/>
        </w:rPr>
        <w:t>得</w:t>
      </w:r>
      <w:r>
        <w:rPr>
          <w:rFonts w:hint="eastAsia" w:ascii="微软雅黑" w:hAnsi="微软雅黑" w:eastAsia="微软雅黑"/>
          <w:kern w:val="2"/>
          <w:szCs w:val="24"/>
          <w:lang w:val="en-US" w:eastAsia="zh-CN"/>
        </w:rPr>
        <w:t>3</w:t>
      </w:r>
      <w:bookmarkStart w:id="31" w:name="_GoBack"/>
      <w:bookmarkEnd w:id="31"/>
      <w:r>
        <w:rPr>
          <w:rFonts w:hint="eastAsia" w:ascii="微软雅黑" w:hAnsi="微软雅黑" w:eastAsia="微软雅黑"/>
          <w:kern w:val="2"/>
          <w:szCs w:val="24"/>
          <w:lang w:val="en-US"/>
        </w:rPr>
        <w:t>分</w:t>
      </w:r>
      <w:bookmarkEnd w:id="29"/>
      <w:bookmarkEnd w:id="30"/>
      <w:r>
        <w:rPr>
          <w:rFonts w:hint="eastAsia" w:ascii="微软雅黑" w:hAnsi="微软雅黑" w:eastAsia="微软雅黑"/>
          <w:kern w:val="2"/>
          <w:szCs w:val="24"/>
          <w:lang w:val="en-US"/>
        </w:rPr>
        <w:t>。</w:t>
      </w:r>
      <w:bookmarkEnd w:id="27"/>
    </w:p>
    <w:p w14:paraId="51F22F51">
      <w:pPr>
        <w:rPr>
          <w:lang w:val="en-US"/>
        </w:rPr>
      </w:pPr>
    </w:p>
    <w:p w14:paraId="18493B39">
      <w:pPr>
        <w:rPr>
          <w:lang w:val="en-US"/>
        </w:rPr>
      </w:pPr>
    </w:p>
    <w:sectPr>
      <w:pgSz w:w="11906" w:h="16838"/>
      <w:pgMar w:top="1440" w:right="1800" w:bottom="1440" w:left="180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6"/>
      <w:gridCol w:w="2849"/>
      <w:gridCol w:w="2837"/>
    </w:tblGrid>
    <w:tr w14:paraId="4FE2A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32E99C8F">
          <w:pPr>
            <w:pStyle w:val="15"/>
            <w:spacing w:line="360" w:lineRule="exact"/>
            <w:rPr>
              <w:sz w:val="20"/>
              <w:szCs w:val="21"/>
            </w:rPr>
          </w:pPr>
        </w:p>
      </w:tc>
      <w:tc>
        <w:tcPr>
          <w:tcW w:w="3020" w:type="dxa"/>
        </w:tcPr>
        <w:p w14:paraId="606C1D7B">
          <w:pPr>
            <w:pStyle w:val="15"/>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3</w:t>
              </w:r>
              <w:r>
                <w:rPr>
                  <w:bCs/>
                  <w:sz w:val="20"/>
                  <w:szCs w:val="21"/>
                </w:rPr>
                <w:fldChar w:fldCharType="end"/>
              </w:r>
              <w:r>
                <w:rPr>
                  <w:rFonts w:hint="eastAsia"/>
                  <w:bCs/>
                  <w:sz w:val="20"/>
                  <w:szCs w:val="21"/>
                </w:rPr>
                <w:t>页</w:t>
              </w:r>
            </w:sdtContent>
          </w:sdt>
        </w:p>
      </w:tc>
      <w:tc>
        <w:tcPr>
          <w:tcW w:w="3020" w:type="dxa"/>
        </w:tcPr>
        <w:p w14:paraId="53FD7419">
          <w:pPr>
            <w:pStyle w:val="15"/>
            <w:spacing w:line="360" w:lineRule="exact"/>
            <w:jc w:val="right"/>
            <w:rPr>
              <w:sz w:val="20"/>
              <w:szCs w:val="21"/>
            </w:rPr>
          </w:pPr>
        </w:p>
      </w:tc>
    </w:tr>
  </w:tbl>
  <w:p w14:paraId="25823767">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1CB4DAB">
      <w:pPr>
        <w:pStyle w:val="18"/>
        <w:rPr>
          <w:rFonts w:hint="eastAsia"/>
        </w:rPr>
      </w:pPr>
      <w:r>
        <w:rPr>
          <w:rStyle w:val="24"/>
        </w:rPr>
        <w:footnoteRef/>
      </w:r>
      <w:r>
        <w:t xml:space="preserve"> </w:t>
      </w:r>
      <w:r>
        <w:rPr>
          <w:rFonts w:hint="eastAsia"/>
        </w:rPr>
        <w:t>来源：《绿色建筑评价标准》G</w:t>
      </w:r>
      <w:r>
        <w:t>B/T 50378-2019</w:t>
      </w:r>
      <w:r>
        <w:rPr>
          <w:rFonts w:hint="eastAsia"/>
        </w:rPr>
        <w:t>（2</w:t>
      </w:r>
      <w:r>
        <w:t>024</w:t>
      </w:r>
      <w:r>
        <w:rPr>
          <w:rFonts w:hint="eastAsia"/>
        </w:rPr>
        <w:t>年版）条文说明第5</w:t>
      </w:r>
      <w:r>
        <w:t>.2.10</w:t>
      </w:r>
      <w:r>
        <w:rPr>
          <w:rFonts w:hint="eastAsia"/>
        </w:rPr>
        <w:t>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9808C">
    <w:pPr>
      <w:pStyle w:val="16"/>
      <w:spacing w:line="240" w:lineRule="atLeast"/>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500FA"/>
    <w:rsid w:val="00003401"/>
    <w:rsid w:val="00005A89"/>
    <w:rsid w:val="0000779F"/>
    <w:rsid w:val="000165F8"/>
    <w:rsid w:val="0002224F"/>
    <w:rsid w:val="00023717"/>
    <w:rsid w:val="00023CB8"/>
    <w:rsid w:val="000240F3"/>
    <w:rsid w:val="00026A83"/>
    <w:rsid w:val="00033F9E"/>
    <w:rsid w:val="00037A4C"/>
    <w:rsid w:val="00037D9B"/>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C60"/>
    <w:rsid w:val="00317F3B"/>
    <w:rsid w:val="003233B4"/>
    <w:rsid w:val="00324A90"/>
    <w:rsid w:val="00326305"/>
    <w:rsid w:val="00334038"/>
    <w:rsid w:val="0034002F"/>
    <w:rsid w:val="00340E54"/>
    <w:rsid w:val="00341556"/>
    <w:rsid w:val="00342AF2"/>
    <w:rsid w:val="00352B23"/>
    <w:rsid w:val="00356B50"/>
    <w:rsid w:val="0036481A"/>
    <w:rsid w:val="00366EC0"/>
    <w:rsid w:val="00373778"/>
    <w:rsid w:val="00375A2C"/>
    <w:rsid w:val="00382AC2"/>
    <w:rsid w:val="00383A49"/>
    <w:rsid w:val="003872F1"/>
    <w:rsid w:val="00390EBD"/>
    <w:rsid w:val="0039175B"/>
    <w:rsid w:val="0039329C"/>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5175"/>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E4EC2"/>
    <w:rsid w:val="004F0639"/>
    <w:rsid w:val="004F0FE9"/>
    <w:rsid w:val="004F1C69"/>
    <w:rsid w:val="004F665E"/>
    <w:rsid w:val="004F723A"/>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19F"/>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96AE8"/>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6F74F7"/>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7306B"/>
    <w:rsid w:val="00780237"/>
    <w:rsid w:val="00781C2E"/>
    <w:rsid w:val="0078336A"/>
    <w:rsid w:val="00785F7A"/>
    <w:rsid w:val="00792946"/>
    <w:rsid w:val="007935E3"/>
    <w:rsid w:val="0079607E"/>
    <w:rsid w:val="007A0667"/>
    <w:rsid w:val="007A1774"/>
    <w:rsid w:val="007A277A"/>
    <w:rsid w:val="007A528E"/>
    <w:rsid w:val="007A5318"/>
    <w:rsid w:val="007B0943"/>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4B83"/>
    <w:rsid w:val="00A355BD"/>
    <w:rsid w:val="00A36468"/>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594C"/>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BF5BD3"/>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4F0"/>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42C6"/>
    <w:rsid w:val="00F07E9C"/>
    <w:rsid w:val="00F12A0F"/>
    <w:rsid w:val="00F178AB"/>
    <w:rsid w:val="00F206AC"/>
    <w:rsid w:val="00F22DA2"/>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1D1500FA"/>
    <w:rsid w:val="46B15B3D"/>
    <w:rsid w:val="638B3F2B"/>
    <w:rsid w:val="6DE96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7"/>
    <w:qFormat/>
    <w:uiPriority w:val="0"/>
    <w:rPr>
      <w:szCs w:val="18"/>
    </w:rPr>
  </w:style>
  <w:style w:type="paragraph" w:styleId="15">
    <w:name w:val="footer"/>
    <w:basedOn w:val="1"/>
    <w:link w:val="29"/>
    <w:qFormat/>
    <w:uiPriority w:val="99"/>
    <w:pPr>
      <w:tabs>
        <w:tab w:val="center" w:pos="4153"/>
        <w:tab w:val="right" w:pos="8306"/>
      </w:tabs>
      <w:snapToGrid w:val="0"/>
    </w:pPr>
    <w:rPr>
      <w:szCs w:val="18"/>
    </w:rPr>
  </w:style>
  <w:style w:type="paragraph" w:styleId="16">
    <w:name w:val="header"/>
    <w:basedOn w:val="1"/>
    <w:link w:val="30"/>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footnote text"/>
    <w:basedOn w:val="1"/>
    <w:link w:val="37"/>
    <w:semiHidden/>
    <w:unhideWhenUsed/>
    <w:qFormat/>
    <w:uiPriority w:val="0"/>
    <w:pPr>
      <w:snapToGrid w:val="0"/>
    </w:pPr>
    <w:rPr>
      <w:sz w:val="18"/>
      <w:szCs w:val="18"/>
    </w:rPr>
  </w:style>
  <w:style w:type="paragraph" w:styleId="19">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footnote reference"/>
    <w:basedOn w:val="22"/>
    <w:semiHidden/>
    <w:unhideWhenUsed/>
    <w:qFormat/>
    <w:uiPriority w:val="0"/>
    <w:rPr>
      <w:vertAlign w:val="superscript"/>
    </w:rPr>
  </w:style>
  <w:style w:type="paragraph" w:styleId="25">
    <w:name w:val="List Paragraph"/>
    <w:basedOn w:val="1"/>
    <w:qFormat/>
    <w:uiPriority w:val="34"/>
    <w:pPr>
      <w:widowControl w:val="0"/>
      <w:ind w:firstLine="420" w:firstLineChars="200"/>
      <w:jc w:val="both"/>
    </w:pPr>
    <w:rPr>
      <w:rFonts w:ascii="Calibri" w:hAnsi="Calibri"/>
      <w:kern w:val="2"/>
      <w:szCs w:val="22"/>
      <w:lang w:val="en-US"/>
    </w:rPr>
  </w:style>
  <w:style w:type="paragraph" w:customStyle="1" w:styleId="26">
    <w:name w:val="TOC 标题1"/>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7">
    <w:name w:val="批注框文本 字符"/>
    <w:link w:val="14"/>
    <w:qFormat/>
    <w:uiPriority w:val="0"/>
    <w:rPr>
      <w:sz w:val="18"/>
      <w:szCs w:val="18"/>
      <w:lang w:val="en-GB"/>
    </w:rPr>
  </w:style>
  <w:style w:type="character" w:styleId="28">
    <w:name w:val="Placeholder Text"/>
    <w:semiHidden/>
    <w:qFormat/>
    <w:uiPriority w:val="99"/>
    <w:rPr>
      <w:color w:val="808080"/>
    </w:rPr>
  </w:style>
  <w:style w:type="character" w:customStyle="1" w:styleId="29">
    <w:name w:val="页脚 字符"/>
    <w:link w:val="15"/>
    <w:qFormat/>
    <w:uiPriority w:val="99"/>
    <w:rPr>
      <w:sz w:val="18"/>
      <w:szCs w:val="18"/>
      <w:lang w:val="en-GB"/>
    </w:rPr>
  </w:style>
  <w:style w:type="character" w:customStyle="1" w:styleId="30">
    <w:name w:val="页眉 字符"/>
    <w:link w:val="16"/>
    <w:qFormat/>
    <w:uiPriority w:val="0"/>
    <w:rPr>
      <w:sz w:val="18"/>
      <w:szCs w:val="18"/>
      <w:lang w:val="en-GB"/>
    </w:rPr>
  </w:style>
  <w:style w:type="character" w:customStyle="1" w:styleId="31">
    <w:name w:val="封面表格 字符"/>
    <w:basedOn w:val="22"/>
    <w:link w:val="32"/>
    <w:qFormat/>
    <w:locked/>
    <w:uiPriority w:val="0"/>
    <w:rPr>
      <w:rFonts w:ascii="微软雅黑" w:hAnsi="微软雅黑" w:eastAsia="微软雅黑" w:cs="微软雅黑"/>
      <w:sz w:val="24"/>
      <w:szCs w:val="24"/>
      <w:lang w:val="en-GB"/>
    </w:rPr>
  </w:style>
  <w:style w:type="paragraph" w:customStyle="1" w:styleId="32">
    <w:name w:val="封面表格"/>
    <w:basedOn w:val="1"/>
    <w:link w:val="31"/>
    <w:qFormat/>
    <w:uiPriority w:val="0"/>
    <w:rPr>
      <w:sz w:val="24"/>
      <w:szCs w:val="24"/>
    </w:rPr>
  </w:style>
  <w:style w:type="character" w:customStyle="1" w:styleId="33">
    <w:name w:val="封面页尾 字符"/>
    <w:basedOn w:val="22"/>
    <w:link w:val="34"/>
    <w:qFormat/>
    <w:locked/>
    <w:uiPriority w:val="0"/>
    <w:rPr>
      <w:rFonts w:ascii="微软雅黑" w:hAnsi="微软雅黑" w:eastAsia="微软雅黑" w:cs="微软雅黑"/>
      <w:sz w:val="18"/>
      <w:lang w:val="en-GB"/>
    </w:rPr>
  </w:style>
  <w:style w:type="paragraph" w:customStyle="1" w:styleId="34">
    <w:name w:val="封面页尾"/>
    <w:basedOn w:val="1"/>
    <w:link w:val="33"/>
    <w:qFormat/>
    <w:uiPriority w:val="0"/>
    <w:pPr>
      <w:spacing w:line="240" w:lineRule="exact"/>
    </w:pPr>
    <w:rPr>
      <w:sz w:val="18"/>
      <w:szCs w:val="20"/>
    </w:rPr>
  </w:style>
  <w:style w:type="character" w:customStyle="1" w:styleId="35">
    <w:name w:val="封面信息 字符"/>
    <w:basedOn w:val="31"/>
    <w:link w:val="36"/>
    <w:qFormat/>
    <w:locked/>
    <w:uiPriority w:val="0"/>
    <w:rPr>
      <w:rFonts w:ascii="微软雅黑" w:hAnsi="微软雅黑" w:eastAsia="微软雅黑" w:cs="微软雅黑"/>
      <w:sz w:val="32"/>
      <w:szCs w:val="32"/>
      <w:lang w:val="en-GB"/>
    </w:rPr>
  </w:style>
  <w:style w:type="paragraph" w:customStyle="1" w:styleId="36">
    <w:name w:val="封面信息"/>
    <w:basedOn w:val="32"/>
    <w:link w:val="35"/>
    <w:qFormat/>
    <w:uiPriority w:val="0"/>
    <w:pPr>
      <w:jc w:val="center"/>
    </w:pPr>
    <w:rPr>
      <w:sz w:val="32"/>
      <w:szCs w:val="32"/>
    </w:rPr>
  </w:style>
  <w:style w:type="character" w:customStyle="1" w:styleId="37">
    <w:name w:val="脚注文本 字符"/>
    <w:basedOn w:val="22"/>
    <w:link w:val="18"/>
    <w:semiHidden/>
    <w:qFormat/>
    <w:uiPriority w:val="0"/>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rcll\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3039-FBB3-445B-8F94-DCDEA8495542}">
  <ds:schemaRefs/>
</ds:datastoreItem>
</file>

<file path=docProps/app.xml><?xml version="1.0" encoding="utf-8"?>
<Properties xmlns="http://schemas.openxmlformats.org/officeDocument/2006/extended-properties" xmlns:vt="http://schemas.openxmlformats.org/officeDocument/2006/docPropsVTypes">
  <Template>tmp8.dotx</Template>
  <Pages>6</Pages>
  <Words>1357</Words>
  <Characters>2391</Characters>
  <Lines>4</Lines>
  <Paragraphs>1</Paragraphs>
  <TotalTime>0</TotalTime>
  <ScaleCrop>false</ScaleCrop>
  <LinksUpToDate>false</LinksUpToDate>
  <CharactersWithSpaces>2411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2025-12-29T13:43:00Z</dcterms:created>
  <dc:creator>(￣o￣) . z Z</dc:creator>
  <cp:lastModifiedBy>WPS_1733554332</cp:lastModifiedBy>
  <dcterms:modified xsi:type="dcterms:W3CDTF">2026-01-01T06:05:09Z</dcterms:modified>
  <dc:title>居住建筑通风开口面积计算书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2052-12.1.0.24034</vt:lpwstr>
  </property>
  <property fmtid="{D5CDD505-2E9C-101B-9397-08002B2CF9AE}" pid="4" name="ICV">
    <vt:lpwstr>AC7E40B9E1504D388E497531DEF9EF57_11</vt:lpwstr>
  </property>
  <property fmtid="{D5CDD505-2E9C-101B-9397-08002B2CF9AE}" pid="5" name="KSOTemplateDocerSaveRecord">
    <vt:lpwstr>eyJoZGlkIjoiNTg4ODI4ZTZjZjBhNzRiZDE3OGI5NzlhOWFiY2IzNjQiLCJ1c2VySWQiOiIxNjY0NzA1MzA0In0=</vt:lpwstr>
  </property>
</Properties>
</file>