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4FB87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312" w:type="dxa"/>
            <w:vAlign w:val="center"/>
          </w:tcPr>
          <w:p w14:paraId="55CBD040">
            <w:pPr>
              <w:widowControl w:val="0"/>
              <w:jc w:val="both"/>
              <w:rPr>
                <w:rFonts w:hint="eastAsia" w:ascii="等线" w:hAnsi="等线" w:eastAsia="等线"/>
                <w:kern w:val="2"/>
                <w:szCs w:val="22"/>
                <w:lang w:val="en-US"/>
              </w:rPr>
            </w:pPr>
            <w:bookmarkStart w:id="0" w:name="_Hlk172642859"/>
            <w:bookmarkStart w:id="1" w:name="_Hlk172641893"/>
            <w:bookmarkStart w:id="59" w:name="_GoBack"/>
            <w:bookmarkEnd w:id="59"/>
          </w:p>
          <w:p w14:paraId="07011613">
            <w:pPr>
              <w:widowControl w:val="0"/>
              <w:spacing w:before="936" w:beforeLines="300"/>
              <w:jc w:val="center"/>
              <w:rPr>
                <w:rFonts w:hint="eastAsia" w:ascii="微软雅黑" w:hAnsi="微软雅黑" w:eastAsia="微软雅黑"/>
                <w:b/>
                <w:bCs/>
                <w:kern w:val="2"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bCs/>
                <w:spacing w:val="135"/>
                <w:kern w:val="0"/>
                <w:sz w:val="72"/>
                <w:szCs w:val="52"/>
                <w:fitText w:val="8640" w:id="-942478592"/>
              </w:rPr>
              <w:t>全年负荷计算报告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8640" w:id="-942478592"/>
              </w:rPr>
              <w:t>书</w:t>
            </w:r>
          </w:p>
        </w:tc>
      </w:tr>
      <w:tr w14:paraId="5778F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73993451">
            <w:pPr>
              <w:widowControl w:val="0"/>
              <w:spacing w:before="156" w:beforeLines="50"/>
              <w:jc w:val="center"/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2" w:name="项目名称"/>
            <w:r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</w:rPr>
              <w:t>霍邱冯井镇蝎子山游客中心绿色建筑建筑改造</w:t>
            </w:r>
            <w:bookmarkEnd w:id="2"/>
            <w:r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</w:rPr>
              <w:t xml:space="preserve"> </w:t>
            </w:r>
          </w:p>
        </w:tc>
      </w:tr>
      <w:bookmarkEnd w:id="0"/>
      <w:tr w14:paraId="2F73F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55E202CB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3" w:name="设计编号"/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202501</w:t>
            </w:r>
            <w:bookmarkEnd w:id="3"/>
          </w:p>
          <w:p w14:paraId="5A92091A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Cs w:val="21"/>
                <w:lang w:val="en-US"/>
              </w:rPr>
            </w:pPr>
          </w:p>
        </w:tc>
      </w:tr>
      <w:tr w14:paraId="7E323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10007FC4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4" w:name="二维码"/>
            <w:bookmarkEnd w:id="4"/>
          </w:p>
        </w:tc>
      </w:tr>
    </w:tbl>
    <w:p w14:paraId="66E62A05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E6EC24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p w14:paraId="03FDF141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16762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01D0BBA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3557B27E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0067500A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安徽-六安</w:t>
            </w:r>
            <w:bookmarkEnd w:id="5"/>
          </w:p>
        </w:tc>
      </w:tr>
      <w:tr w14:paraId="3F9D9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EF41DA2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0621B3A4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5F553D3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建设单位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101</w:t>
            </w:r>
            <w:bookmarkEnd w:id="6"/>
          </w:p>
        </w:tc>
      </w:tr>
      <w:tr w14:paraId="790D9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BAF0573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2470D17D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721718B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设计单位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1001</w:t>
            </w:r>
            <w:bookmarkEnd w:id="7"/>
          </w:p>
        </w:tc>
      </w:tr>
      <w:tr w14:paraId="76011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AB6D382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72DCE9C8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0018968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0B11D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2B7BE33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7E087D78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6C267B8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64D6F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5D42E86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78099F45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4301D0B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07DC9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5A66C02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7C8A3E72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5E8AA4AE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8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2026年1月4日</w:t>
            </w:r>
            <w:bookmarkEnd w:id="8"/>
          </w:p>
        </w:tc>
      </w:tr>
    </w:tbl>
    <w:p w14:paraId="35B66EB3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32C19E39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48DFB857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165A906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9AFADF5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3B16D5D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9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暖通负荷BECH2025</w:t>
            </w:r>
            <w:bookmarkEnd w:id="9"/>
          </w:p>
        </w:tc>
        <w:tc>
          <w:tcPr>
            <w:tcW w:w="3958" w:type="dxa"/>
            <w:vMerge w:val="restart"/>
            <w:vAlign w:val="bottom"/>
          </w:tcPr>
          <w:p w14:paraId="78BD6F0F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E1A4D2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B62A64C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02927426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0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20250505(PLUS)</w:t>
            </w:r>
            <w:bookmarkEnd w:id="10"/>
          </w:p>
        </w:tc>
        <w:tc>
          <w:tcPr>
            <w:tcW w:w="3958" w:type="dxa"/>
            <w:vMerge w:val="continue"/>
          </w:tcPr>
          <w:p w14:paraId="477E94AB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027DD4B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20F74CA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16004120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1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T18541246640</w:t>
            </w:r>
            <w:bookmarkEnd w:id="11"/>
          </w:p>
        </w:tc>
        <w:tc>
          <w:tcPr>
            <w:tcW w:w="3958" w:type="dxa"/>
            <w:vMerge w:val="continue"/>
          </w:tcPr>
          <w:p w14:paraId="22CF3701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6E425CC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0554E0A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539F90E7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2B86D266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bookmarkEnd w:id="1"/>
    </w:tbl>
    <w:p w14:paraId="02EE5AAC">
      <w:pPr>
        <w:rPr>
          <w:rFonts w:hint="eastAsia" w:ascii="宋体" w:hAnsi="宋体"/>
          <w:sz w:val="32"/>
          <w:szCs w:val="32"/>
        </w:rPr>
      </w:pPr>
    </w:p>
    <w:p w14:paraId="0D192F43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</w:p>
    <w:p w14:paraId="1A36C85B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42B0F93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4194B3F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hint="eastAsia" w:ascii="宋体" w:hAnsi="宋体"/>
          <w:b w:val="0"/>
          <w:bCs w:val="0"/>
          <w:caps/>
        </w:rPr>
        <w:instrText xml:space="preserve"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_Toc20822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</w:rPr>
        <w:t xml:space="preserve">1 </w:t>
      </w:r>
      <w:r>
        <w:rPr>
          <w:kern w:val="2"/>
          <w:szCs w:val="24"/>
        </w:rPr>
        <w:t>建筑概况</w:t>
      </w:r>
      <w:r>
        <w:tab/>
      </w:r>
      <w:r>
        <w:fldChar w:fldCharType="begin"/>
      </w:r>
      <w:r>
        <w:instrText xml:space="preserve"> PAGEREF _Toc20822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6B43E8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_Toc28793 </w:instrText>
      </w:r>
      <w:r>
        <w:fldChar w:fldCharType="separate"/>
      </w:r>
      <w:r>
        <w:rPr>
          <w:rFonts w:hint="eastAsia"/>
        </w:rPr>
        <w:t>2 气象</w:t>
      </w:r>
      <w:r>
        <w:t>数据</w:t>
      </w:r>
      <w:r>
        <w:tab/>
      </w:r>
      <w:r>
        <w:fldChar w:fldCharType="begin"/>
      </w:r>
      <w:r>
        <w:instrText xml:space="preserve"> PAGEREF _Toc28793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3440141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_Toc16757 </w:instrText>
      </w:r>
      <w:r>
        <w:fldChar w:fldCharType="separate"/>
      </w:r>
      <w:r>
        <w:rPr>
          <w:rFonts w:hint="eastAsia"/>
          <w:lang w:val="en-GB"/>
        </w:rPr>
        <w:t xml:space="preserve">2.1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_Toc16757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39AE536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_Toc26693 </w:instrText>
      </w:r>
      <w:r>
        <w:fldChar w:fldCharType="separate"/>
      </w:r>
      <w:r>
        <w:rPr>
          <w:rFonts w:hint="eastAsia"/>
          <w:lang w:val="en-GB"/>
        </w:rPr>
        <w:t xml:space="preserve">2.2 </w:t>
      </w:r>
      <w:r>
        <w:rPr>
          <w:rFonts w:hint="eastAsia"/>
        </w:rPr>
        <w:t>逐</w:t>
      </w:r>
      <w:r>
        <w:t>日干球温度表</w:t>
      </w:r>
      <w:r>
        <w:tab/>
      </w:r>
      <w:r>
        <w:fldChar w:fldCharType="begin"/>
      </w:r>
      <w:r>
        <w:instrText xml:space="preserve"> PAGEREF _Toc26693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019C9F6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_Toc30654 </w:instrText>
      </w:r>
      <w:r>
        <w:fldChar w:fldCharType="separate"/>
      </w:r>
      <w:r>
        <w:rPr>
          <w:rFonts w:hint="eastAsia"/>
          <w:lang w:val="en-GB"/>
        </w:rPr>
        <w:t xml:space="preserve">2.3 </w:t>
      </w:r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r>
        <w:tab/>
      </w:r>
      <w:r>
        <w:fldChar w:fldCharType="begin"/>
      </w:r>
      <w:r>
        <w:instrText xml:space="preserve"> PAGEREF _Toc30654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4557180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_Toc2570 </w:instrText>
      </w:r>
      <w:r>
        <w:fldChar w:fldCharType="separate"/>
      </w:r>
      <w:r>
        <w:rPr>
          <w:rFonts w:hint="eastAsia"/>
          <w:lang w:val="en-GB"/>
        </w:rPr>
        <w:t xml:space="preserve">2.4 </w:t>
      </w:r>
      <w:r>
        <w:rPr>
          <w:rFonts w:hint="eastAsia"/>
        </w:rPr>
        <w:t>峰值</w:t>
      </w:r>
      <w:r>
        <w:t>工况</w:t>
      </w:r>
      <w:r>
        <w:tab/>
      </w:r>
      <w:r>
        <w:fldChar w:fldCharType="begin"/>
      </w:r>
      <w:r>
        <w:instrText xml:space="preserve"> PAGEREF _Toc2570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2EE1A28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_Toc27569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_Toc27569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5BE7756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_Toc11528 </w:instrText>
      </w:r>
      <w:r>
        <w:fldChar w:fldCharType="separate"/>
      </w:r>
      <w:r>
        <w:rPr>
          <w:rFonts w:hint="eastAsia"/>
        </w:rPr>
        <w:t>4 围护</w:t>
      </w:r>
      <w:r>
        <w:t>结构</w:t>
      </w:r>
      <w:r>
        <w:tab/>
      </w:r>
      <w:r>
        <w:fldChar w:fldCharType="begin"/>
      </w:r>
      <w:r>
        <w:instrText xml:space="preserve"> PAGEREF _Toc11528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3048FE6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_Toc26185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屋顶构造</w:t>
      </w:r>
      <w:r>
        <w:tab/>
      </w:r>
      <w:r>
        <w:fldChar w:fldCharType="begin"/>
      </w:r>
      <w:r>
        <w:instrText xml:space="preserve"> PAGEREF _Toc26185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7B780D5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_Toc29225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外墙构造</w:t>
      </w:r>
      <w:r>
        <w:tab/>
      </w:r>
      <w:r>
        <w:fldChar w:fldCharType="begin"/>
      </w:r>
      <w:r>
        <w:instrText xml:space="preserve"> PAGEREF _Toc29225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33D78AA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_Toc22871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楼板构造</w:t>
      </w:r>
      <w:r>
        <w:tab/>
      </w:r>
      <w:r>
        <w:fldChar w:fldCharType="begin"/>
      </w:r>
      <w:r>
        <w:instrText xml:space="preserve"> PAGEREF _Toc22871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4318D35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_Toc11859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周边地面构造</w:t>
      </w:r>
      <w:r>
        <w:tab/>
      </w:r>
      <w:r>
        <w:fldChar w:fldCharType="begin"/>
      </w:r>
      <w:r>
        <w:instrText xml:space="preserve"> PAGEREF _Toc11859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766285D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_Toc20220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非周边地面构造</w:t>
      </w:r>
      <w:r>
        <w:tab/>
      </w:r>
      <w:r>
        <w:fldChar w:fldCharType="begin"/>
      </w:r>
      <w:r>
        <w:instrText xml:space="preserve"> PAGEREF _Toc20220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1BF4A6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_Toc4247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门构造</w:t>
      </w:r>
      <w:r>
        <w:tab/>
      </w:r>
      <w:r>
        <w:fldChar w:fldCharType="begin"/>
      </w:r>
      <w:r>
        <w:instrText xml:space="preserve"> PAGEREF _Toc4247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B4CA1E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_Toc6579 </w:instrText>
      </w:r>
      <w:r>
        <w:fldChar w:fldCharType="separate"/>
      </w:r>
      <w:r>
        <w:rPr>
          <w:rFonts w:hint="eastAsia"/>
          <w:lang w:val="en-GB"/>
        </w:rPr>
        <w:t xml:space="preserve">4.7 </w:t>
      </w:r>
      <w:r>
        <w:t>窗构造</w:t>
      </w:r>
      <w:r>
        <w:tab/>
      </w:r>
      <w:r>
        <w:fldChar w:fldCharType="begin"/>
      </w:r>
      <w:r>
        <w:instrText xml:space="preserve"> PAGEREF _Toc6579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D03696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_Toc10887 </w:instrText>
      </w:r>
      <w:r>
        <w:fldChar w:fldCharType="separate"/>
      </w:r>
      <w:r>
        <w:rPr>
          <w:rFonts w:hint="eastAsia"/>
        </w:rPr>
        <w:t xml:space="preserve">5 </w:t>
      </w:r>
      <w:r>
        <w:t>房间类型</w:t>
      </w:r>
      <w:r>
        <w:tab/>
      </w:r>
      <w:r>
        <w:fldChar w:fldCharType="begin"/>
      </w:r>
      <w:r>
        <w:instrText xml:space="preserve"> PAGEREF _Toc10887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302A28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_Toc29117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5.1 </w:t>
      </w:r>
      <w:r>
        <w:rPr>
          <w:kern w:val="2"/>
          <w:szCs w:val="24"/>
          <w:lang w:val="en-US"/>
        </w:rPr>
        <w:t>房间参数表</w:t>
      </w:r>
      <w:r>
        <w:tab/>
      </w:r>
      <w:r>
        <w:fldChar w:fldCharType="begin"/>
      </w:r>
      <w:r>
        <w:instrText xml:space="preserve"> PAGEREF _Toc29117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F6FB55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_Toc29812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5.2 </w:t>
      </w:r>
      <w:r>
        <w:rPr>
          <w:kern w:val="2"/>
          <w:szCs w:val="24"/>
          <w:lang w:val="en-US"/>
        </w:rPr>
        <w:t>作息时间表</w:t>
      </w:r>
      <w:r>
        <w:tab/>
      </w:r>
      <w:r>
        <w:fldChar w:fldCharType="begin"/>
      </w:r>
      <w:r>
        <w:instrText xml:space="preserve"> PAGEREF _Toc29812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500C0B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_Toc21241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系统设置</w:t>
      </w:r>
      <w:r>
        <w:tab/>
      </w:r>
      <w:r>
        <w:fldChar w:fldCharType="begin"/>
      </w:r>
      <w:r>
        <w:instrText xml:space="preserve"> PAGEREF _Toc21241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55BB46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_Toc29795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kern w:val="2"/>
          <w:szCs w:val="24"/>
          <w:lang w:val="en-US"/>
        </w:rPr>
        <w:t>系统划分</w:t>
      </w:r>
      <w:r>
        <w:tab/>
      </w:r>
      <w:r>
        <w:fldChar w:fldCharType="begin"/>
      </w:r>
      <w:r>
        <w:instrText xml:space="preserve"> PAGEREF _Toc29795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5C2ACD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_Toc18023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kern w:val="2"/>
          <w:szCs w:val="24"/>
          <w:lang w:val="en-US"/>
        </w:rPr>
        <w:t>运行时间表</w:t>
      </w:r>
      <w:r>
        <w:tab/>
      </w:r>
      <w:r>
        <w:fldChar w:fldCharType="begin"/>
      </w:r>
      <w:r>
        <w:instrText xml:space="preserve"> PAGEREF _Toc18023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34F9E1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_Toc9730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计算结果</w:t>
      </w:r>
      <w:r>
        <w:tab/>
      </w:r>
      <w:r>
        <w:fldChar w:fldCharType="begin"/>
      </w:r>
      <w:r>
        <w:instrText xml:space="preserve"> PAGEREF _Toc9730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56025B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_Toc23790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模拟周期</w:t>
      </w:r>
      <w:r>
        <w:tab/>
      </w:r>
      <w:r>
        <w:fldChar w:fldCharType="begin"/>
      </w:r>
      <w:r>
        <w:instrText xml:space="preserve"> PAGEREF _Toc23790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DD34D2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_Toc29408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全年冷暖需求</w:t>
      </w:r>
      <w:r>
        <w:tab/>
      </w:r>
      <w:r>
        <w:fldChar w:fldCharType="begin"/>
      </w:r>
      <w:r>
        <w:instrText xml:space="preserve"> PAGEREF _Toc29408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402EFA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_Toc3354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7.3 </w:t>
      </w:r>
      <w:r>
        <w:rPr>
          <w:kern w:val="2"/>
          <w:szCs w:val="24"/>
          <w:lang w:val="en-US"/>
        </w:rPr>
        <w:t>负荷分项统计</w:t>
      </w:r>
      <w:r>
        <w:tab/>
      </w:r>
      <w:r>
        <w:fldChar w:fldCharType="begin"/>
      </w:r>
      <w:r>
        <w:instrText xml:space="preserve"> PAGEREF _Toc3354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F97354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_Toc17837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t>逐月负荷表</w:t>
      </w:r>
      <w:r>
        <w:tab/>
      </w:r>
      <w:r>
        <w:fldChar w:fldCharType="begin"/>
      </w:r>
      <w:r>
        <w:instrText xml:space="preserve"> PAGEREF _Toc17837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27CE71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_Toc29669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附录</w:t>
      </w:r>
      <w:r>
        <w:tab/>
      </w:r>
      <w:r>
        <w:fldChar w:fldCharType="begin"/>
      </w:r>
      <w:r>
        <w:instrText xml:space="preserve"> PAGEREF _Toc29669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3603DA9">
      <w:pPr>
        <w:pStyle w:val="16"/>
        <w:sectPr>
          <w:headerReference r:id="rId3" w:type="firs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0E2A3E56">
      <w:pPr>
        <w:pStyle w:val="2"/>
        <w:widowControl w:val="0"/>
        <w:jc w:val="both"/>
        <w:rPr>
          <w:kern w:val="2"/>
          <w:szCs w:val="24"/>
        </w:rPr>
      </w:pPr>
      <w:bookmarkStart w:id="12" w:name="_Toc494471704"/>
      <w:bookmarkStart w:id="13" w:name="_Toc20822"/>
      <w:r>
        <w:rPr>
          <w:kern w:val="2"/>
          <w:szCs w:val="24"/>
        </w:rPr>
        <w:t>建筑概况</w:t>
      </w:r>
      <w:bookmarkEnd w:id="12"/>
      <w:bookmarkEnd w:id="13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3101"/>
        <w:gridCol w:w="3395"/>
      </w:tblGrid>
      <w:tr w14:paraId="77BBDA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05A616BA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4FC29ADC">
            <w:r>
              <w:t>北京-北京</w:t>
            </w:r>
          </w:p>
        </w:tc>
      </w:tr>
      <w:tr w14:paraId="3256C2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7CAA7AF8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333C7B66">
            <w:bookmarkStart w:id="14" w:name="气候分区"/>
            <w:r>
              <w:t>夏热冬冷A区</w:t>
            </w:r>
            <w:bookmarkEnd w:id="14"/>
          </w:p>
        </w:tc>
      </w:tr>
      <w:tr w14:paraId="4DFA94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58029BA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60CDB08A">
            <w:bookmarkStart w:id="15" w:name="纬度"/>
            <w:r>
              <w:t>31.75</w:t>
            </w:r>
            <w:bookmarkEnd w:id="15"/>
          </w:p>
        </w:tc>
      </w:tr>
      <w:tr w14:paraId="009A78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21208BDC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78A22CB8">
            <w:bookmarkStart w:id="16" w:name="经度"/>
            <w:r>
              <w:t>116.49</w:t>
            </w:r>
            <w:bookmarkEnd w:id="16"/>
          </w:p>
        </w:tc>
      </w:tr>
      <w:tr w14:paraId="27487F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115F7A5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02CA55C1">
            <w:bookmarkStart w:id="17" w:name="项目名称＃2"/>
            <w:r>
              <w:t>霍邱冯井镇蝎子山游客中心绿色建筑建筑改造</w:t>
            </w:r>
            <w:bookmarkEnd w:id="17"/>
          </w:p>
        </w:tc>
      </w:tr>
      <w:tr w14:paraId="5A29C6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235A53F4">
            <w:r>
              <w:t>建筑类型</w:t>
            </w:r>
          </w:p>
        </w:tc>
        <w:tc>
          <w:tcPr>
            <w:tcW w:w="3101" w:type="dxa"/>
            <w:vAlign w:val="center"/>
          </w:tcPr>
          <w:p w14:paraId="5B5388A3">
            <w:bookmarkStart w:id="18" w:name="建筑类型"/>
            <w:r>
              <w:t>公共建筑</w:t>
            </w:r>
            <w:bookmarkEnd w:id="18"/>
          </w:p>
        </w:tc>
        <w:tc>
          <w:tcPr>
            <w:tcW w:w="3395" w:type="dxa"/>
            <w:vAlign w:val="center"/>
          </w:tcPr>
          <w:p w14:paraId="2EADBC9E"/>
        </w:tc>
      </w:tr>
      <w:tr w14:paraId="5A869B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0FAB3314">
            <w:r>
              <w:rPr>
                <w:rFonts w:hint="eastAsia"/>
              </w:rPr>
              <w:t>计算</w:t>
            </w:r>
            <w:r>
              <w:t>建筑面积</w:t>
            </w:r>
          </w:p>
        </w:tc>
        <w:tc>
          <w:tcPr>
            <w:tcW w:w="3101" w:type="dxa"/>
            <w:vAlign w:val="center"/>
          </w:tcPr>
          <w:p w14:paraId="35D34B93">
            <w:r>
              <w:t xml:space="preserve">地上 </w:t>
            </w:r>
            <w:bookmarkStart w:id="19" w:name="地上建筑面积"/>
            <w:r>
              <w:t>1832.57</w:t>
            </w:r>
            <w:bookmarkEnd w:id="19"/>
            <w:r>
              <w:t xml:space="preserve"> ㎡</w:t>
            </w:r>
          </w:p>
        </w:tc>
        <w:tc>
          <w:tcPr>
            <w:tcW w:w="3395" w:type="dxa"/>
            <w:vAlign w:val="center"/>
          </w:tcPr>
          <w:p w14:paraId="060720EB">
            <w:r>
              <w:t xml:space="preserve">地下 </w:t>
            </w:r>
            <w:bookmarkStart w:id="20" w:name="地下建筑面积"/>
            <w:r>
              <w:t>0.00</w:t>
            </w:r>
            <w:bookmarkEnd w:id="20"/>
            <w:r>
              <w:t xml:space="preserve"> ㎡</w:t>
            </w:r>
          </w:p>
        </w:tc>
      </w:tr>
      <w:tr w14:paraId="616190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78F65C91">
            <w:r>
              <w:t>建筑高度</w:t>
            </w:r>
          </w:p>
        </w:tc>
        <w:tc>
          <w:tcPr>
            <w:tcW w:w="3101" w:type="dxa"/>
            <w:vAlign w:val="center"/>
          </w:tcPr>
          <w:p w14:paraId="1E4A1EA3">
            <w:r>
              <w:t xml:space="preserve">地上 </w:t>
            </w:r>
            <w:bookmarkStart w:id="21" w:name="地上建筑高度"/>
            <w:r>
              <w:t>10.20</w:t>
            </w:r>
            <w:bookmarkEnd w:id="21"/>
            <w:r>
              <w:t xml:space="preserve"> m</w:t>
            </w:r>
          </w:p>
        </w:tc>
        <w:tc>
          <w:tcPr>
            <w:tcW w:w="3395" w:type="dxa"/>
            <w:vAlign w:val="center"/>
          </w:tcPr>
          <w:p w14:paraId="1C8625B7">
            <w:r>
              <w:t>地下</w:t>
            </w:r>
            <w:bookmarkStart w:id="22" w:name="地下建筑高度"/>
            <w:r>
              <w:t>0.00</w:t>
            </w:r>
            <w:bookmarkEnd w:id="22"/>
            <w:r>
              <w:t xml:space="preserve"> m</w:t>
            </w:r>
          </w:p>
        </w:tc>
      </w:tr>
      <w:tr w14:paraId="450E15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76EEB994">
            <w:r>
              <w:t>建筑层数</w:t>
            </w:r>
          </w:p>
        </w:tc>
        <w:tc>
          <w:tcPr>
            <w:tcW w:w="3101" w:type="dxa"/>
            <w:vAlign w:val="center"/>
          </w:tcPr>
          <w:p w14:paraId="3F525901">
            <w:r>
              <w:t xml:space="preserve">地上 </w:t>
            </w:r>
            <w:bookmarkStart w:id="23" w:name="地上建筑层数"/>
            <w:r>
              <w:t>3</w:t>
            </w:r>
            <w:bookmarkEnd w:id="23"/>
          </w:p>
        </w:tc>
        <w:tc>
          <w:tcPr>
            <w:tcW w:w="3395" w:type="dxa"/>
            <w:vAlign w:val="center"/>
          </w:tcPr>
          <w:p w14:paraId="552D471D">
            <w:r>
              <w:t xml:space="preserve">地下 </w:t>
            </w:r>
            <w:bookmarkStart w:id="24" w:name="地下建筑层数"/>
            <w:r>
              <w:t>0</w:t>
            </w:r>
            <w:bookmarkEnd w:id="24"/>
          </w:p>
        </w:tc>
      </w:tr>
      <w:tr w14:paraId="2A00A0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86A1342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28719F7F">
            <w:bookmarkStart w:id="25" w:name="北向角度"/>
            <w:r>
              <w:t>90</w:t>
            </w:r>
            <w:bookmarkEnd w:id="25"/>
            <w:r>
              <w:t>°</w:t>
            </w:r>
          </w:p>
        </w:tc>
      </w:tr>
    </w:tbl>
    <w:p w14:paraId="7524E3BB">
      <w:pPr>
        <w:pStyle w:val="2"/>
      </w:pPr>
      <w:bookmarkStart w:id="26" w:name="_Toc28793"/>
      <w:r>
        <w:rPr>
          <w:rFonts w:hint="eastAsia"/>
        </w:rPr>
        <w:t>气象</w:t>
      </w:r>
      <w:r>
        <w:t>数据</w:t>
      </w:r>
      <w:bookmarkEnd w:id="26"/>
    </w:p>
    <w:p w14:paraId="23417D4A">
      <w:pPr>
        <w:pStyle w:val="4"/>
      </w:pPr>
      <w:bookmarkStart w:id="27" w:name="_Toc16757"/>
      <w:r>
        <w:rPr>
          <w:rFonts w:hint="eastAsia"/>
        </w:rPr>
        <w:t>气象地点</w:t>
      </w:r>
      <w:bookmarkEnd w:id="27"/>
    </w:p>
    <w:p w14:paraId="22703935">
      <w:pPr>
        <w:pStyle w:val="3"/>
        <w:ind w:firstLine="420"/>
        <w:rPr>
          <w:lang w:val="en-US"/>
        </w:rPr>
      </w:pPr>
      <w:bookmarkStart w:id="28" w:name="气象数据来源"/>
      <w:r>
        <w:t>安徽-合肥, 《建筑节能气象参数标准》JGJ346-2014</w:t>
      </w:r>
      <w:bookmarkEnd w:id="28"/>
    </w:p>
    <w:p w14:paraId="464F5802">
      <w:pPr>
        <w:pStyle w:val="4"/>
      </w:pPr>
      <w:bookmarkStart w:id="29" w:name="_Toc26693"/>
      <w:r>
        <w:rPr>
          <w:rFonts w:hint="eastAsia"/>
        </w:rPr>
        <w:t>逐</w:t>
      </w:r>
      <w:r>
        <w:t>日干球温度表</w:t>
      </w:r>
      <w:bookmarkEnd w:id="29"/>
    </w:p>
    <w:p w14:paraId="6CF00F94">
      <w:pPr>
        <w:widowControl w:val="0"/>
        <w:rPr>
          <w:kern w:val="2"/>
          <w:szCs w:val="24"/>
          <w:lang w:val="en-US"/>
        </w:rPr>
      </w:pPr>
      <w:bookmarkStart w:id="30" w:name="日均干球温度变化表"/>
      <w:bookmarkEnd w:id="30"/>
      <w:r>
        <w:drawing>
          <wp:inline distT="0" distB="0" distL="0" distR="0">
            <wp:extent cx="5667375" cy="289560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28C36">
      <w:pPr>
        <w:pStyle w:val="4"/>
      </w:pPr>
      <w:bookmarkStart w:id="31" w:name="日最小干球温度变化表"/>
      <w:bookmarkEnd w:id="31"/>
      <w:bookmarkStart w:id="32" w:name="_Toc30654"/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2"/>
    </w:p>
    <w:p w14:paraId="2119DFBE">
      <w:pPr>
        <w:rPr>
          <w:kern w:val="2"/>
          <w:szCs w:val="24"/>
          <w:lang w:val="en-US"/>
        </w:rPr>
      </w:pPr>
      <w:bookmarkStart w:id="33" w:name="逐月辐照量图表"/>
      <w:bookmarkEnd w:id="33"/>
      <w:r>
        <w:drawing>
          <wp:inline distT="0" distB="0" distL="0" distR="0">
            <wp:extent cx="5667375" cy="262890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9339E">
      <w:pPr>
        <w:pStyle w:val="4"/>
      </w:pPr>
      <w:bookmarkStart w:id="34" w:name="_Toc2570"/>
      <w:r>
        <w:rPr>
          <w:rFonts w:hint="eastAsia"/>
        </w:rPr>
        <w:t>峰值</w:t>
      </w:r>
      <w:r>
        <w:t>工况</w:t>
      </w:r>
      <w:bookmarkEnd w:id="3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4655E9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C2F6EE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00E7D0A7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59323948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274C255C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4836122C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0F944545">
            <w:pPr>
              <w:jc w:val="center"/>
            </w:pPr>
            <w:r>
              <w:t>焓值(kj/kg)</w:t>
            </w:r>
          </w:p>
        </w:tc>
      </w:tr>
      <w:tr w14:paraId="674CB0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690C81">
            <w:r>
              <w:t>最热</w:t>
            </w:r>
          </w:p>
        </w:tc>
        <w:tc>
          <w:tcPr>
            <w:vAlign w:val="center"/>
          </w:tcPr>
          <w:p w14:paraId="661BDCE1">
            <w:r>
              <w:t>07月10日15时</w:t>
            </w:r>
          </w:p>
        </w:tc>
        <w:tc>
          <w:tcPr>
            <w:vAlign w:val="center"/>
          </w:tcPr>
          <w:p w14:paraId="40AEA8FF">
            <w:r>
              <w:t>38.9</w:t>
            </w:r>
          </w:p>
        </w:tc>
        <w:tc>
          <w:tcPr>
            <w:vAlign w:val="center"/>
          </w:tcPr>
          <w:p w14:paraId="4C237B76">
            <w:r>
              <w:t>28.3</w:t>
            </w:r>
          </w:p>
        </w:tc>
        <w:tc>
          <w:tcPr>
            <w:vAlign w:val="center"/>
          </w:tcPr>
          <w:p w14:paraId="1289E104">
            <w:r>
              <w:t>20.4</w:t>
            </w:r>
          </w:p>
        </w:tc>
        <w:tc>
          <w:tcPr>
            <w:vAlign w:val="center"/>
          </w:tcPr>
          <w:p w14:paraId="0469BE95">
            <w:r>
              <w:t>91.5</w:t>
            </w:r>
          </w:p>
        </w:tc>
      </w:tr>
      <w:tr w14:paraId="5EBEED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7C92D9">
            <w:r>
              <w:t>最冷</w:t>
            </w:r>
          </w:p>
        </w:tc>
        <w:tc>
          <w:tcPr>
            <w:vAlign w:val="center"/>
          </w:tcPr>
          <w:p w14:paraId="55EFF010">
            <w:r>
              <w:t>01月31日19时</w:t>
            </w:r>
          </w:p>
        </w:tc>
        <w:tc>
          <w:tcPr>
            <w:vAlign w:val="center"/>
          </w:tcPr>
          <w:p w14:paraId="0459873C">
            <w:r>
              <w:t>-7.2</w:t>
            </w:r>
          </w:p>
        </w:tc>
        <w:tc>
          <w:tcPr>
            <w:vAlign w:val="center"/>
          </w:tcPr>
          <w:p w14:paraId="68464F1F">
            <w:r>
              <w:t>-8.3</w:t>
            </w:r>
          </w:p>
        </w:tc>
        <w:tc>
          <w:tcPr>
            <w:vAlign w:val="center"/>
          </w:tcPr>
          <w:p w14:paraId="59CF1E25">
            <w:r>
              <w:t>1.4</w:t>
            </w:r>
          </w:p>
        </w:tc>
        <w:tc>
          <w:tcPr>
            <w:vAlign w:val="center"/>
          </w:tcPr>
          <w:p w14:paraId="0633518B">
            <w:r>
              <w:t>-3.8</w:t>
            </w:r>
          </w:p>
        </w:tc>
      </w:tr>
    </w:tbl>
    <w:p w14:paraId="0E2E2C10">
      <w:pPr>
        <w:rPr>
          <w:kern w:val="2"/>
          <w:szCs w:val="24"/>
          <w:lang w:val="en-US"/>
        </w:rPr>
      </w:pPr>
      <w:bookmarkStart w:id="35" w:name="气象峰值工况"/>
      <w:bookmarkEnd w:id="35"/>
    </w:p>
    <w:p w14:paraId="1C5D1870">
      <w:pPr>
        <w:pStyle w:val="2"/>
      </w:pPr>
      <w:bookmarkStart w:id="36" w:name="_Toc27569"/>
      <w:r>
        <w:rPr>
          <w:rFonts w:hint="eastAsia"/>
        </w:rPr>
        <w:t>软件介绍</w:t>
      </w:r>
      <w:bookmarkEnd w:id="36"/>
    </w:p>
    <w:p w14:paraId="3A7F4420">
      <w:pPr>
        <w:widowControl w:val="0"/>
        <w:ind w:firstLine="420"/>
      </w:pPr>
      <w:r>
        <w:rPr>
          <w:rFonts w:hint="eastAsia"/>
        </w:rPr>
        <w:t>本报告采用的软件为绿建</w:t>
      </w:r>
      <w:bookmarkStart w:id="37" w:name="软件全称＃2"/>
      <w:r>
        <w:rPr>
          <w:rFonts w:hint="eastAsia"/>
        </w:rPr>
        <w:t>暖通负荷BECH2025通负荷BECH2018</w:t>
      </w:r>
      <w:bookmarkEnd w:id="37"/>
      <w:r>
        <w:rPr>
          <w:rFonts w:hint="eastAsia"/>
        </w:rPr>
        <w:t>，该软件紧密结合暖通和节能设计规范、可根据项目实际情况建立建筑热工模型，并可对围护结构材料、房间内扰发热、作息时间表、热回收方式等参数进行设置。</w:t>
      </w:r>
    </w:p>
    <w:p w14:paraId="3F654562">
      <w:pPr>
        <w:widowControl w:val="0"/>
        <w:ind w:firstLine="420"/>
      </w:pPr>
      <w:r>
        <w:rPr>
          <w:rFonts w:hint="eastAsia"/>
        </w:rPr>
        <w:t>软件包含全国各地典型气象年数据，内置</w:t>
      </w:r>
      <w:r>
        <w:t>DOE2.1E</w:t>
      </w:r>
      <w:r>
        <w:rPr>
          <w:rFonts w:hint="eastAsia"/>
        </w:rPr>
        <w:t>内核，对于建筑的逐时负荷进行动态模拟，既可以模拟</w:t>
      </w:r>
      <w:r>
        <w:t>8760</w:t>
      </w:r>
      <w:r>
        <w:rPr>
          <w:rFonts w:hint="eastAsia"/>
        </w:rPr>
        <w:t>小时理想负荷，也可以根据设定好的采暖期</w:t>
      </w:r>
      <w:r>
        <w:t>/</w:t>
      </w:r>
      <w:r>
        <w:rPr>
          <w:rFonts w:hint="eastAsia"/>
        </w:rPr>
        <w:t>空调期进行逐时模拟。</w:t>
      </w:r>
    </w:p>
    <w:p w14:paraId="2B239E90">
      <w:pPr>
        <w:widowControl w:val="0"/>
        <w:ind w:firstLine="420"/>
      </w:pPr>
      <w:r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1086CB9D">
      <w:pPr>
        <w:pStyle w:val="2"/>
      </w:pPr>
      <w:bookmarkStart w:id="38" w:name="_Toc11528"/>
      <w:r>
        <w:rPr>
          <w:rFonts w:hint="eastAsia"/>
        </w:rPr>
        <w:t>围护</w:t>
      </w:r>
      <w:r>
        <w:t>结构</w:t>
      </w:r>
      <w:bookmarkEnd w:id="38"/>
    </w:p>
    <w:p w14:paraId="1E3DFC96">
      <w:pPr>
        <w:pStyle w:val="4"/>
        <w:widowControl w:val="0"/>
        <w:rPr>
          <w:kern w:val="2"/>
          <w:szCs w:val="24"/>
          <w:lang w:val="en-US"/>
        </w:rPr>
      </w:pPr>
      <w:bookmarkStart w:id="39" w:name="围护结构"/>
      <w:bookmarkEnd w:id="39"/>
      <w:bookmarkStart w:id="40" w:name="_Toc26185"/>
      <w:r>
        <w:rPr>
          <w:kern w:val="2"/>
          <w:szCs w:val="24"/>
          <w:lang w:val="en-US"/>
        </w:rPr>
        <w:t>屋顶构造</w:t>
      </w:r>
      <w:bookmarkEnd w:id="40"/>
    </w:p>
    <w:p w14:paraId="43D08975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56060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4C3649B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587CE2C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40A7B1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DEEB66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A8DDD7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210EE5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E0FE3F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EA54E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782BD9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CCF873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5E1C98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8F577E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5BB4C3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B4791F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9A0E68C">
            <w:pPr>
              <w:jc w:val="center"/>
            </w:pPr>
            <w:r>
              <w:t>D=R*S</w:t>
            </w:r>
          </w:p>
        </w:tc>
      </w:tr>
      <w:tr w14:paraId="501928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8D48FB">
            <w:r>
              <w:t>水泥砂浆</w:t>
            </w:r>
          </w:p>
        </w:tc>
        <w:tc>
          <w:tcPr>
            <w:vAlign w:val="center"/>
          </w:tcPr>
          <w:p w14:paraId="7F6F061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9BDF9C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E0664DC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1FE74A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A4DE969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E7E0463">
            <w:pPr>
              <w:jc w:val="right"/>
            </w:pPr>
            <w:r>
              <w:t>0.245</w:t>
            </w:r>
          </w:p>
        </w:tc>
      </w:tr>
      <w:tr w14:paraId="2CB7F0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C42813">
            <w:r>
              <w:t>c20细石混凝土(ρ=2300)</w:t>
            </w:r>
          </w:p>
        </w:tc>
        <w:tc>
          <w:tcPr>
            <w:vAlign w:val="center"/>
          </w:tcPr>
          <w:p w14:paraId="74BFA64A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5258B4AE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5FD647AE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010FB653">
            <w:pPr>
              <w:jc w:val="right"/>
            </w:pPr>
            <w:r>
              <w:t>0.90</w:t>
            </w:r>
          </w:p>
        </w:tc>
        <w:tc>
          <w:tcPr>
            <w:vAlign w:val="center"/>
          </w:tcPr>
          <w:p w14:paraId="32B10D84">
            <w:pPr>
              <w:jc w:val="right"/>
            </w:pPr>
            <w:r>
              <w:t>0.029</w:t>
            </w:r>
          </w:p>
        </w:tc>
        <w:tc>
          <w:tcPr>
            <w:vAlign w:val="center"/>
          </w:tcPr>
          <w:p w14:paraId="3FC511DD">
            <w:pPr>
              <w:jc w:val="right"/>
            </w:pPr>
            <w:r>
              <w:t>0.404</w:t>
            </w:r>
          </w:p>
        </w:tc>
      </w:tr>
      <w:tr w14:paraId="27B2D9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3CF697">
            <w:r>
              <w:t>挤塑聚苯乙烯泡沫塑料板(XPS)(X200，B1级)</w:t>
            </w:r>
          </w:p>
        </w:tc>
        <w:tc>
          <w:tcPr>
            <w:vAlign w:val="center"/>
          </w:tcPr>
          <w:p w14:paraId="31144AF0">
            <w:pPr>
              <w:jc w:val="right"/>
            </w:pPr>
            <w:r>
              <w:t>130</w:t>
            </w:r>
          </w:p>
        </w:tc>
        <w:tc>
          <w:tcPr>
            <w:vAlign w:val="center"/>
          </w:tcPr>
          <w:p w14:paraId="2F558989">
            <w:pPr>
              <w:jc w:val="right"/>
            </w:pPr>
            <w:r>
              <w:t>0.034</w:t>
            </w:r>
          </w:p>
        </w:tc>
        <w:tc>
          <w:tcPr>
            <w:vAlign w:val="center"/>
          </w:tcPr>
          <w:p w14:paraId="79CF6122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0009C25A">
            <w:pPr>
              <w:jc w:val="right"/>
            </w:pPr>
            <w:r>
              <w:t>0.90</w:t>
            </w:r>
          </w:p>
        </w:tc>
        <w:tc>
          <w:tcPr>
            <w:vAlign w:val="center"/>
          </w:tcPr>
          <w:p w14:paraId="1A1CA014">
            <w:pPr>
              <w:jc w:val="right"/>
            </w:pPr>
            <w:r>
              <w:t>4.248</w:t>
            </w:r>
          </w:p>
        </w:tc>
        <w:tc>
          <w:tcPr>
            <w:vAlign w:val="center"/>
          </w:tcPr>
          <w:p w14:paraId="5B0E945A">
            <w:pPr>
              <w:jc w:val="right"/>
            </w:pPr>
            <w:r>
              <w:t>1.376</w:t>
            </w:r>
          </w:p>
        </w:tc>
      </w:tr>
      <w:tr w14:paraId="5591D7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5E3FA2">
            <w:r>
              <w:t>轻骨料混凝土(找坡层)</w:t>
            </w:r>
          </w:p>
        </w:tc>
        <w:tc>
          <w:tcPr>
            <w:vAlign w:val="center"/>
          </w:tcPr>
          <w:p w14:paraId="2C6B51DA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674490B5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565C8666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744BD301">
            <w:pPr>
              <w:jc w:val="right"/>
            </w:pPr>
            <w:r>
              <w:t>0.90</w:t>
            </w:r>
          </w:p>
        </w:tc>
        <w:tc>
          <w:tcPr>
            <w:vAlign w:val="center"/>
          </w:tcPr>
          <w:p w14:paraId="1C3A2AE4">
            <w:pPr>
              <w:jc w:val="right"/>
            </w:pPr>
            <w:r>
              <w:t>0.111</w:t>
            </w:r>
          </w:p>
        </w:tc>
        <w:tc>
          <w:tcPr>
            <w:vAlign w:val="center"/>
          </w:tcPr>
          <w:p w14:paraId="1CBB0378">
            <w:pPr>
              <w:jc w:val="right"/>
            </w:pPr>
            <w:r>
              <w:t>0.500</w:t>
            </w:r>
          </w:p>
        </w:tc>
      </w:tr>
      <w:tr w14:paraId="00AB6E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F61214">
            <w:r>
              <w:t>钢筋混凝土</w:t>
            </w:r>
          </w:p>
        </w:tc>
        <w:tc>
          <w:tcPr>
            <w:vAlign w:val="center"/>
          </w:tcPr>
          <w:p w14:paraId="2CE46697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6CA85C8D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9CF8A06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2CA52EC">
            <w:pPr>
              <w:jc w:val="right"/>
            </w:pPr>
            <w:r>
              <w:t>0.90</w:t>
            </w:r>
          </w:p>
        </w:tc>
        <w:tc>
          <w:tcPr>
            <w:vAlign w:val="center"/>
          </w:tcPr>
          <w:p w14:paraId="2343AAAE">
            <w:pPr>
              <w:jc w:val="right"/>
            </w:pPr>
            <w:r>
              <w:t>0.077</w:t>
            </w:r>
          </w:p>
        </w:tc>
        <w:tc>
          <w:tcPr>
            <w:vAlign w:val="center"/>
          </w:tcPr>
          <w:p w14:paraId="776E9C70">
            <w:pPr>
              <w:jc w:val="right"/>
            </w:pPr>
            <w:r>
              <w:t>1.186</w:t>
            </w:r>
          </w:p>
        </w:tc>
      </w:tr>
      <w:tr w14:paraId="5A8953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62CCD7">
            <w:r>
              <w:t>混合砂浆</w:t>
            </w:r>
          </w:p>
        </w:tc>
        <w:tc>
          <w:tcPr>
            <w:vAlign w:val="center"/>
          </w:tcPr>
          <w:p w14:paraId="407FC72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42ED672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294EBFA8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66E47351">
            <w:pPr>
              <w:jc w:val="right"/>
            </w:pPr>
            <w:r>
              <w:t>0.90</w:t>
            </w:r>
          </w:p>
        </w:tc>
        <w:tc>
          <w:tcPr>
            <w:vAlign w:val="center"/>
          </w:tcPr>
          <w:p w14:paraId="4E6F1360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69E6682E">
            <w:pPr>
              <w:jc w:val="right"/>
            </w:pPr>
            <w:r>
              <w:t>0.247</w:t>
            </w:r>
          </w:p>
        </w:tc>
      </w:tr>
      <w:tr w14:paraId="2B6753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C314E6">
            <w:r>
              <w:t>各层之和∑</w:t>
            </w:r>
          </w:p>
        </w:tc>
        <w:tc>
          <w:tcPr>
            <w:vAlign w:val="center"/>
          </w:tcPr>
          <w:p w14:paraId="4AFAB6D6">
            <w:pPr>
              <w:jc w:val="right"/>
            </w:pPr>
            <w:r>
              <w:t>360</w:t>
            </w:r>
          </w:p>
        </w:tc>
        <w:tc>
          <w:tcPr>
            <w:vAlign w:val="center"/>
          </w:tcPr>
          <w:p w14:paraId="1974F02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2A8BF8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DCBC18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F221315">
            <w:pPr>
              <w:jc w:val="right"/>
            </w:pPr>
            <w:r>
              <w:t>4.513</w:t>
            </w:r>
          </w:p>
        </w:tc>
        <w:tc>
          <w:tcPr>
            <w:vAlign w:val="center"/>
          </w:tcPr>
          <w:p w14:paraId="627E8731">
            <w:pPr>
              <w:jc w:val="right"/>
            </w:pPr>
            <w:r>
              <w:t>3.958</w:t>
            </w:r>
          </w:p>
        </w:tc>
      </w:tr>
      <w:tr w14:paraId="318940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2CAC9C">
            <w:r>
              <w:t>传热系数K=1/(0.15+∑R)</w:t>
            </w:r>
          </w:p>
        </w:tc>
        <w:tc>
          <w:tcPr>
            <w:gridSpan w:val="6"/>
          </w:tcPr>
          <w:p w14:paraId="41739B29">
            <w:pPr>
              <w:jc w:val="center"/>
            </w:pPr>
            <w:r>
              <w:t>0.21</w:t>
            </w:r>
          </w:p>
        </w:tc>
      </w:tr>
    </w:tbl>
    <w:p w14:paraId="5454338F">
      <w:pPr>
        <w:pStyle w:val="4"/>
        <w:widowControl w:val="0"/>
        <w:rPr>
          <w:kern w:val="2"/>
          <w:szCs w:val="24"/>
          <w:lang w:val="en-US"/>
        </w:rPr>
      </w:pPr>
      <w:bookmarkStart w:id="41" w:name="_Toc29225"/>
      <w:r>
        <w:rPr>
          <w:kern w:val="2"/>
          <w:szCs w:val="24"/>
          <w:lang w:val="en-US"/>
        </w:rPr>
        <w:t>外墙构造</w:t>
      </w:r>
      <w:bookmarkEnd w:id="41"/>
    </w:p>
    <w:p w14:paraId="60E98867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填充墙构造一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BEF14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37EFBA9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62E5EFE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00CFA9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22AEB7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6BFE38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83982D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AF2EF2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681A7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F0F3FB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46F1CE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8B9022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F2CA3B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23414A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517AD5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08EBBEC">
            <w:pPr>
              <w:jc w:val="center"/>
            </w:pPr>
            <w:r>
              <w:t>D=R*S</w:t>
            </w:r>
          </w:p>
        </w:tc>
      </w:tr>
      <w:tr w14:paraId="20A0B1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4981B0">
            <w:r>
              <w:t>水泥砂浆</w:t>
            </w:r>
          </w:p>
        </w:tc>
        <w:tc>
          <w:tcPr>
            <w:vAlign w:val="center"/>
          </w:tcPr>
          <w:p w14:paraId="4C44636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91653B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87D2B8A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5476289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2ED7AB71">
            <w:pPr>
              <w:jc w:val="right"/>
            </w:pPr>
            <w:r>
              <w:t>0.036</w:t>
            </w:r>
          </w:p>
        </w:tc>
        <w:tc>
          <w:tcPr>
            <w:vAlign w:val="center"/>
          </w:tcPr>
          <w:p w14:paraId="14AE92C4">
            <w:pPr>
              <w:jc w:val="right"/>
            </w:pPr>
            <w:r>
              <w:t>0.245</w:t>
            </w:r>
          </w:p>
        </w:tc>
      </w:tr>
      <w:tr w14:paraId="5626D9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176E98">
            <w:r>
              <w:t>石墨匀质保温板（60型，A级）</w:t>
            </w:r>
          </w:p>
        </w:tc>
        <w:tc>
          <w:tcPr>
            <w:vAlign w:val="center"/>
          </w:tcPr>
          <w:p w14:paraId="1BB150E2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02DF7512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45955AC4">
            <w:pPr>
              <w:jc w:val="right"/>
            </w:pPr>
            <w:r>
              <w:t>0.800</w:t>
            </w:r>
          </w:p>
        </w:tc>
        <w:tc>
          <w:tcPr>
            <w:vAlign w:val="center"/>
          </w:tcPr>
          <w:p w14:paraId="3A362A80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47B55837">
            <w:pPr>
              <w:jc w:val="right"/>
            </w:pPr>
            <w:r>
              <w:t>2.222</w:t>
            </w:r>
          </w:p>
        </w:tc>
        <w:tc>
          <w:tcPr>
            <w:vAlign w:val="center"/>
          </w:tcPr>
          <w:p w14:paraId="0FA54913">
            <w:pPr>
              <w:jc w:val="right"/>
            </w:pPr>
            <w:r>
              <w:t>1.067</w:t>
            </w:r>
          </w:p>
        </w:tc>
      </w:tr>
      <w:tr w14:paraId="558FE3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C075C7">
            <w:r>
              <w:t>煤矸石空心砖</w:t>
            </w:r>
          </w:p>
        </w:tc>
        <w:tc>
          <w:tcPr>
            <w:vAlign w:val="center"/>
          </w:tcPr>
          <w:p w14:paraId="19831D50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37D526F4">
            <w:pPr>
              <w:jc w:val="right"/>
            </w:pPr>
            <w:r>
              <w:t>0.580</w:t>
            </w:r>
          </w:p>
        </w:tc>
        <w:tc>
          <w:tcPr>
            <w:vAlign w:val="center"/>
          </w:tcPr>
          <w:p w14:paraId="0CC58B25">
            <w:pPr>
              <w:jc w:val="right"/>
            </w:pPr>
            <w:r>
              <w:t>7.920</w:t>
            </w:r>
          </w:p>
        </w:tc>
        <w:tc>
          <w:tcPr>
            <w:vAlign w:val="center"/>
          </w:tcPr>
          <w:p w14:paraId="7453A2DB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22FF58BD">
            <w:pPr>
              <w:jc w:val="right"/>
            </w:pPr>
            <w:r>
              <w:t>0.575</w:t>
            </w:r>
          </w:p>
        </w:tc>
        <w:tc>
          <w:tcPr>
            <w:vAlign w:val="center"/>
          </w:tcPr>
          <w:p w14:paraId="4FD1EEDC">
            <w:pPr>
              <w:jc w:val="right"/>
            </w:pPr>
            <w:r>
              <w:t>2.731</w:t>
            </w:r>
          </w:p>
        </w:tc>
      </w:tr>
      <w:tr w14:paraId="66CB9A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98599B">
            <w:r>
              <w:t>混合砂浆</w:t>
            </w:r>
          </w:p>
        </w:tc>
        <w:tc>
          <w:tcPr>
            <w:vAlign w:val="center"/>
          </w:tcPr>
          <w:p w14:paraId="07D9E33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E42FC5F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691A8087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10284A39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598FDD8C">
            <w:pPr>
              <w:jc w:val="right"/>
            </w:pPr>
            <w:r>
              <w:t>0.038</w:t>
            </w:r>
          </w:p>
        </w:tc>
        <w:tc>
          <w:tcPr>
            <w:vAlign w:val="center"/>
          </w:tcPr>
          <w:p w14:paraId="5E74E7FC">
            <w:pPr>
              <w:jc w:val="right"/>
            </w:pPr>
            <w:r>
              <w:t>0.247</w:t>
            </w:r>
          </w:p>
        </w:tc>
      </w:tr>
      <w:tr w14:paraId="4DD15D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2E6861">
            <w:r>
              <w:t>各层之和∑</w:t>
            </w:r>
          </w:p>
        </w:tc>
        <w:tc>
          <w:tcPr>
            <w:vAlign w:val="center"/>
          </w:tcPr>
          <w:p w14:paraId="36A2E6F8">
            <w:pPr>
              <w:jc w:val="right"/>
            </w:pPr>
            <w:r>
              <w:t>320</w:t>
            </w:r>
          </w:p>
        </w:tc>
        <w:tc>
          <w:tcPr>
            <w:vAlign w:val="center"/>
          </w:tcPr>
          <w:p w14:paraId="7856204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A93ED1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442C4F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76F7061">
            <w:pPr>
              <w:jc w:val="right"/>
            </w:pPr>
            <w:r>
              <w:t>2.871</w:t>
            </w:r>
          </w:p>
        </w:tc>
        <w:tc>
          <w:tcPr>
            <w:vAlign w:val="center"/>
          </w:tcPr>
          <w:p w14:paraId="5C6DA70D">
            <w:pPr>
              <w:jc w:val="right"/>
            </w:pPr>
            <w:r>
              <w:t>4.289</w:t>
            </w:r>
          </w:p>
        </w:tc>
      </w:tr>
      <w:tr w14:paraId="1E6A38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399957">
            <w:r>
              <w:t>传热系数K=1/(0.15+∑R)</w:t>
            </w:r>
          </w:p>
        </w:tc>
        <w:tc>
          <w:tcPr>
            <w:gridSpan w:val="6"/>
          </w:tcPr>
          <w:p w14:paraId="0A8EC34D">
            <w:pPr>
              <w:jc w:val="center"/>
            </w:pPr>
            <w:r>
              <w:t>0.33</w:t>
            </w:r>
          </w:p>
        </w:tc>
      </w:tr>
    </w:tbl>
    <w:p w14:paraId="26F014BD">
      <w:pPr>
        <w:pStyle w:val="4"/>
        <w:widowControl w:val="0"/>
        <w:rPr>
          <w:kern w:val="2"/>
          <w:szCs w:val="24"/>
          <w:lang w:val="en-US"/>
        </w:rPr>
      </w:pPr>
      <w:bookmarkStart w:id="42" w:name="_Toc22871"/>
      <w:r>
        <w:rPr>
          <w:kern w:val="2"/>
          <w:szCs w:val="24"/>
          <w:lang w:val="en-US"/>
        </w:rPr>
        <w:t>楼板构造</w:t>
      </w:r>
      <w:bookmarkEnd w:id="42"/>
    </w:p>
    <w:p w14:paraId="7DDC471A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控温房间楼板构造一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71308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05610B6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E3A7E8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2AD5CC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E47F5A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B235C2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5B34D6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E12062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0E11B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7909B5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3A3237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F57291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10B99A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BD29C2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36789B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247CC97">
            <w:pPr>
              <w:jc w:val="center"/>
            </w:pPr>
            <w:r>
              <w:t>D=R*S</w:t>
            </w:r>
          </w:p>
        </w:tc>
      </w:tr>
      <w:tr w14:paraId="5FA55D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FE72D1">
            <w:r>
              <w:t>水泥砂浆</w:t>
            </w:r>
          </w:p>
        </w:tc>
        <w:tc>
          <w:tcPr>
            <w:vAlign w:val="center"/>
          </w:tcPr>
          <w:p w14:paraId="3F095B9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AE162C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9D6555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909288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E448CC8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D76FCE2">
            <w:pPr>
              <w:jc w:val="right"/>
            </w:pPr>
            <w:r>
              <w:t>0.245</w:t>
            </w:r>
          </w:p>
        </w:tc>
      </w:tr>
      <w:tr w14:paraId="04FD07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92B87C">
            <w:r>
              <w:t>钢筋混凝土</w:t>
            </w:r>
          </w:p>
        </w:tc>
        <w:tc>
          <w:tcPr>
            <w:vAlign w:val="center"/>
          </w:tcPr>
          <w:p w14:paraId="6A3BE509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694BCBE9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78BE671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029B10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5B7779F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53FB9711">
            <w:pPr>
              <w:jc w:val="right"/>
            </w:pPr>
            <w:r>
              <w:t>1.186</w:t>
            </w:r>
          </w:p>
        </w:tc>
      </w:tr>
      <w:tr w14:paraId="7E07BD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BEF7AF">
            <w:r>
              <w:t>石墨聚苯乙烯保温隔声板（经压缩、覆膜处理）</w:t>
            </w:r>
          </w:p>
        </w:tc>
        <w:tc>
          <w:tcPr>
            <w:vAlign w:val="center"/>
          </w:tcPr>
          <w:p w14:paraId="008472EB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05D512AF">
            <w:pPr>
              <w:jc w:val="right"/>
            </w:pPr>
            <w:r>
              <w:t>0.035</w:t>
            </w:r>
          </w:p>
        </w:tc>
        <w:tc>
          <w:tcPr>
            <w:vAlign w:val="center"/>
          </w:tcPr>
          <w:p w14:paraId="7CFA604D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274C4A50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7B18CC50">
            <w:pPr>
              <w:jc w:val="right"/>
            </w:pPr>
            <w:r>
              <w:t>0.357</w:t>
            </w:r>
          </w:p>
        </w:tc>
        <w:tc>
          <w:tcPr>
            <w:vAlign w:val="center"/>
          </w:tcPr>
          <w:p w14:paraId="5509D8F2">
            <w:pPr>
              <w:jc w:val="right"/>
            </w:pPr>
            <w:r>
              <w:t>0.154</w:t>
            </w:r>
          </w:p>
        </w:tc>
      </w:tr>
      <w:tr w14:paraId="641AD7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119D5F">
            <w:r>
              <w:t>混合砂浆</w:t>
            </w:r>
          </w:p>
        </w:tc>
        <w:tc>
          <w:tcPr>
            <w:vAlign w:val="center"/>
          </w:tcPr>
          <w:p w14:paraId="403F215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4EDF957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7A5B4755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1150B4D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A6542E7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0CF35450">
            <w:pPr>
              <w:jc w:val="right"/>
            </w:pPr>
            <w:r>
              <w:t>0.247</w:t>
            </w:r>
          </w:p>
        </w:tc>
      </w:tr>
      <w:tr w14:paraId="030401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5A3BD2">
            <w:r>
              <w:t>各层之和∑</w:t>
            </w:r>
          </w:p>
        </w:tc>
        <w:tc>
          <w:tcPr>
            <w:vAlign w:val="center"/>
          </w:tcPr>
          <w:p w14:paraId="40FCAACF">
            <w:pPr>
              <w:jc w:val="right"/>
            </w:pPr>
            <w:r>
              <w:t>175</w:t>
            </w:r>
          </w:p>
        </w:tc>
        <w:tc>
          <w:tcPr>
            <w:vAlign w:val="center"/>
          </w:tcPr>
          <w:p w14:paraId="6CBE213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E7CDC4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139360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4E2105C">
            <w:pPr>
              <w:jc w:val="right"/>
            </w:pPr>
            <w:r>
              <w:t>0.471</w:t>
            </w:r>
          </w:p>
        </w:tc>
        <w:tc>
          <w:tcPr>
            <w:vAlign w:val="center"/>
          </w:tcPr>
          <w:p w14:paraId="427B792F">
            <w:pPr>
              <w:jc w:val="right"/>
            </w:pPr>
            <w:r>
              <w:t>1.832</w:t>
            </w:r>
          </w:p>
        </w:tc>
      </w:tr>
      <w:tr w14:paraId="3CB765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CC4834">
            <w:r>
              <w:t>传热系数K=1/(0.22+∑R)</w:t>
            </w:r>
          </w:p>
        </w:tc>
        <w:tc>
          <w:tcPr>
            <w:gridSpan w:val="6"/>
          </w:tcPr>
          <w:p w14:paraId="74790D11">
            <w:pPr>
              <w:jc w:val="center"/>
            </w:pPr>
            <w:r>
              <w:t>1.45</w:t>
            </w:r>
          </w:p>
        </w:tc>
      </w:tr>
    </w:tbl>
    <w:p w14:paraId="6850D8B7">
      <w:pPr>
        <w:pStyle w:val="4"/>
        <w:widowControl w:val="0"/>
        <w:rPr>
          <w:kern w:val="2"/>
          <w:szCs w:val="24"/>
          <w:lang w:val="en-US"/>
        </w:rPr>
      </w:pPr>
      <w:bookmarkStart w:id="43" w:name="_Toc11859"/>
      <w:r>
        <w:rPr>
          <w:kern w:val="2"/>
          <w:szCs w:val="24"/>
          <w:lang w:val="en-US"/>
        </w:rPr>
        <w:t>周边地面构造</w:t>
      </w:r>
      <w:bookmarkEnd w:id="43"/>
    </w:p>
    <w:p w14:paraId="39E072A1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EA1EF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DBC9455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ACA6BC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81DAFB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19BF35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4E6E94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152017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B6C247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DC9F6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F88B65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39B628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0798ED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9F30F9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4E9440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A5ACC8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09BA255">
            <w:pPr>
              <w:jc w:val="center"/>
            </w:pPr>
            <w:r>
              <w:t>D=R*S</w:t>
            </w:r>
          </w:p>
        </w:tc>
      </w:tr>
      <w:tr w14:paraId="4B9B82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0CDEC0">
            <w:r>
              <w:t>水泥砂浆</w:t>
            </w:r>
          </w:p>
        </w:tc>
        <w:tc>
          <w:tcPr>
            <w:vAlign w:val="center"/>
          </w:tcPr>
          <w:p w14:paraId="6C28995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359546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0407BF9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E2D169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3C574B4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8B8B423">
            <w:pPr>
              <w:jc w:val="right"/>
            </w:pPr>
            <w:r>
              <w:t>0.245</w:t>
            </w:r>
          </w:p>
        </w:tc>
      </w:tr>
      <w:tr w14:paraId="759322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E98A75">
            <w:r>
              <w:t>钢筋混凝土</w:t>
            </w:r>
          </w:p>
        </w:tc>
        <w:tc>
          <w:tcPr>
            <w:vAlign w:val="center"/>
          </w:tcPr>
          <w:p w14:paraId="641ABE0B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493E21DC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3325487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EF2349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B838A71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669B248C">
            <w:pPr>
              <w:jc w:val="right"/>
            </w:pPr>
            <w:r>
              <w:t>1.186</w:t>
            </w:r>
          </w:p>
        </w:tc>
      </w:tr>
      <w:tr w14:paraId="20C002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5E38E2">
            <w:r>
              <w:t>各层之和∑</w:t>
            </w:r>
          </w:p>
        </w:tc>
        <w:tc>
          <w:tcPr>
            <w:vAlign w:val="center"/>
          </w:tcPr>
          <w:p w14:paraId="65B7BFC8"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 w14:paraId="2754992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09E061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74A602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68B93AF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7AEF3847">
            <w:pPr>
              <w:jc w:val="right"/>
            </w:pPr>
            <w:r>
              <w:t>1.431</w:t>
            </w:r>
          </w:p>
        </w:tc>
      </w:tr>
      <w:tr w14:paraId="1E0711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C27CAF">
            <w:r>
              <w:t>传热系数K=1/(0.11+∑R)</w:t>
            </w:r>
          </w:p>
        </w:tc>
        <w:tc>
          <w:tcPr>
            <w:gridSpan w:val="6"/>
          </w:tcPr>
          <w:p w14:paraId="013BAF48">
            <w:pPr>
              <w:jc w:val="center"/>
            </w:pPr>
            <w:r>
              <w:t>0.52</w:t>
            </w:r>
          </w:p>
        </w:tc>
      </w:tr>
    </w:tbl>
    <w:p w14:paraId="51A90C61">
      <w:pPr>
        <w:pStyle w:val="4"/>
        <w:widowControl w:val="0"/>
        <w:rPr>
          <w:kern w:val="2"/>
          <w:szCs w:val="24"/>
          <w:lang w:val="en-US"/>
        </w:rPr>
      </w:pPr>
      <w:bookmarkStart w:id="44" w:name="_Toc20220"/>
      <w:r>
        <w:rPr>
          <w:kern w:val="2"/>
          <w:szCs w:val="24"/>
          <w:lang w:val="en-US"/>
        </w:rPr>
        <w:t>非周边地面构造</w:t>
      </w:r>
      <w:bookmarkEnd w:id="44"/>
    </w:p>
    <w:p w14:paraId="2252E568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20CA3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8AA6AAD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DF0FC4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1F4B2B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3DBBB5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81DFBE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20F7DC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FD27EF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8FA2B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B328BC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8C972D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FD7F0A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F3CD93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561D99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764189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A5830AF">
            <w:pPr>
              <w:jc w:val="center"/>
            </w:pPr>
            <w:r>
              <w:t>D=R*S</w:t>
            </w:r>
          </w:p>
        </w:tc>
      </w:tr>
      <w:tr w14:paraId="397B91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7056BF">
            <w:r>
              <w:t>水泥砂浆</w:t>
            </w:r>
          </w:p>
        </w:tc>
        <w:tc>
          <w:tcPr>
            <w:vAlign w:val="center"/>
          </w:tcPr>
          <w:p w14:paraId="680D9F8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D2B985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ED905ED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0BB2FF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B9E15B9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1163293">
            <w:pPr>
              <w:jc w:val="right"/>
            </w:pPr>
            <w:r>
              <w:t>0.245</w:t>
            </w:r>
          </w:p>
        </w:tc>
      </w:tr>
      <w:tr w14:paraId="3BC870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F64ECB">
            <w:r>
              <w:t>钢筋混凝土</w:t>
            </w:r>
          </w:p>
        </w:tc>
        <w:tc>
          <w:tcPr>
            <w:vAlign w:val="center"/>
          </w:tcPr>
          <w:p w14:paraId="049FCF76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57793208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1707C16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79D309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98C6EAF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4ADEEE81">
            <w:pPr>
              <w:jc w:val="right"/>
            </w:pPr>
            <w:r>
              <w:t>1.186</w:t>
            </w:r>
          </w:p>
        </w:tc>
      </w:tr>
      <w:tr w14:paraId="240DD8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546B84">
            <w:r>
              <w:t>各层之和∑</w:t>
            </w:r>
          </w:p>
        </w:tc>
        <w:tc>
          <w:tcPr>
            <w:vAlign w:val="center"/>
          </w:tcPr>
          <w:p w14:paraId="6C8168FE"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 w14:paraId="0C208F4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C9BAB1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58E342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A0269B4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591BD84C">
            <w:pPr>
              <w:jc w:val="right"/>
            </w:pPr>
            <w:r>
              <w:t>1.431</w:t>
            </w:r>
          </w:p>
        </w:tc>
      </w:tr>
      <w:tr w14:paraId="3879C1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9F7589">
            <w:r>
              <w:t>传热系数K=1/(0.11+∑R)</w:t>
            </w:r>
          </w:p>
        </w:tc>
        <w:tc>
          <w:tcPr>
            <w:gridSpan w:val="6"/>
          </w:tcPr>
          <w:p w14:paraId="3C4396D9">
            <w:pPr>
              <w:jc w:val="center"/>
            </w:pPr>
            <w:r>
              <w:t>0.30</w:t>
            </w:r>
          </w:p>
        </w:tc>
      </w:tr>
    </w:tbl>
    <w:p w14:paraId="5513A523">
      <w:pPr>
        <w:pStyle w:val="4"/>
        <w:widowControl w:val="0"/>
        <w:rPr>
          <w:kern w:val="2"/>
          <w:szCs w:val="24"/>
          <w:lang w:val="en-US"/>
        </w:rPr>
      </w:pPr>
      <w:bookmarkStart w:id="45" w:name="_Toc4247"/>
      <w:r>
        <w:rPr>
          <w:kern w:val="2"/>
          <w:szCs w:val="24"/>
          <w:lang w:val="en-US"/>
        </w:rPr>
        <w:t>门构造</w:t>
      </w:r>
      <w:bookmarkEnd w:id="45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3667"/>
        <w:gridCol w:w="1460"/>
        <w:gridCol w:w="3560"/>
      </w:tblGrid>
      <w:tr w14:paraId="6812C9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07357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9A75BD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B7F92A5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1C6F3515">
            <w:pPr>
              <w:jc w:val="center"/>
            </w:pPr>
            <w:r>
              <w:t>备注</w:t>
            </w:r>
          </w:p>
        </w:tc>
      </w:tr>
      <w:tr w14:paraId="255919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656917">
            <w:r>
              <w:t>1</w:t>
            </w:r>
          </w:p>
        </w:tc>
        <w:tc>
          <w:tcPr>
            <w:vAlign w:val="center"/>
          </w:tcPr>
          <w:p w14:paraId="224F5D1B">
            <w:r>
              <w:t>保温门（多功能门）</w:t>
            </w:r>
          </w:p>
        </w:tc>
        <w:tc>
          <w:tcPr>
            <w:vAlign w:val="center"/>
          </w:tcPr>
          <w:p w14:paraId="5AE91465">
            <w:r>
              <w:t>5.000</w:t>
            </w:r>
          </w:p>
        </w:tc>
        <w:tc>
          <w:tcPr>
            <w:vAlign w:val="center"/>
          </w:tcPr>
          <w:p w14:paraId="0B5BB887"/>
        </w:tc>
      </w:tr>
    </w:tbl>
    <w:p w14:paraId="275DD928">
      <w:pPr>
        <w:pStyle w:val="4"/>
      </w:pPr>
      <w:bookmarkStart w:id="46" w:name="_Toc6579"/>
      <w:r>
        <w:t>窗构造</w:t>
      </w:r>
      <w:bookmarkEnd w:id="46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2694"/>
        <w:gridCol w:w="832"/>
        <w:gridCol w:w="956"/>
        <w:gridCol w:w="956"/>
        <w:gridCol w:w="2988"/>
      </w:tblGrid>
      <w:tr w14:paraId="215BD2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9230C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E901C2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0A128AE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5002F4BC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1EA7A8B2"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68120242">
            <w:pPr>
              <w:jc w:val="center"/>
            </w:pPr>
            <w:r>
              <w:t>备注</w:t>
            </w:r>
          </w:p>
        </w:tc>
      </w:tr>
      <w:tr w14:paraId="32565F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B070D5">
            <w:r>
              <w:t>1</w:t>
            </w:r>
          </w:p>
        </w:tc>
        <w:tc>
          <w:tcPr>
            <w:vAlign w:val="center"/>
          </w:tcPr>
          <w:p w14:paraId="05C1F9A5">
            <w:r>
              <w:t>6高透双银Low-E+16A+6(窗框比0.25)金属隔热框(隔热条26mm)(暖边)</w:t>
            </w:r>
          </w:p>
        </w:tc>
        <w:tc>
          <w:tcPr>
            <w:vAlign w:val="center"/>
          </w:tcPr>
          <w:p w14:paraId="18A034A8">
            <w:r>
              <w:t>1.000</w:t>
            </w:r>
          </w:p>
        </w:tc>
        <w:tc>
          <w:tcPr>
            <w:vAlign w:val="center"/>
          </w:tcPr>
          <w:p w14:paraId="41EBF4E4">
            <w:r>
              <w:t>0.353</w:t>
            </w:r>
          </w:p>
        </w:tc>
        <w:tc>
          <w:tcPr>
            <w:vAlign w:val="center"/>
          </w:tcPr>
          <w:p w14:paraId="4803413B">
            <w:r>
              <w:t>0.600</w:t>
            </w:r>
          </w:p>
        </w:tc>
        <w:tc>
          <w:tcPr>
            <w:vAlign w:val="center"/>
          </w:tcPr>
          <w:p w14:paraId="057ADA68">
            <w:r>
              <w:t>窗框K=2.8, 玻璃K=1.7</w:t>
            </w:r>
          </w:p>
        </w:tc>
      </w:tr>
      <w:tr w14:paraId="66E484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BDD028">
            <w:r>
              <w:t>2</w:t>
            </w:r>
          </w:p>
        </w:tc>
        <w:tc>
          <w:tcPr>
            <w:vAlign w:val="center"/>
          </w:tcPr>
          <w:p w14:paraId="46C92CCF">
            <w:r>
              <w:t>6高透双银Low-E+16A+6(窗框比0.25)金属隔热框(隔热条26mm)(暖边)</w:t>
            </w:r>
          </w:p>
        </w:tc>
        <w:tc>
          <w:tcPr>
            <w:vAlign w:val="center"/>
          </w:tcPr>
          <w:p w14:paraId="7ADB7078">
            <w:r>
              <w:t>1.000</w:t>
            </w:r>
          </w:p>
        </w:tc>
        <w:tc>
          <w:tcPr>
            <w:vAlign w:val="center"/>
          </w:tcPr>
          <w:p w14:paraId="06B5D541">
            <w:r>
              <w:t>0.353</w:t>
            </w:r>
          </w:p>
        </w:tc>
        <w:tc>
          <w:tcPr>
            <w:vAlign w:val="center"/>
          </w:tcPr>
          <w:p w14:paraId="2E58580B">
            <w:r>
              <w:t>0.600</w:t>
            </w:r>
          </w:p>
        </w:tc>
        <w:tc>
          <w:tcPr>
            <w:vAlign w:val="center"/>
          </w:tcPr>
          <w:p w14:paraId="746B1A8A">
            <w:r>
              <w:t>窗框K=2.8, 玻璃K=1.7</w:t>
            </w:r>
          </w:p>
        </w:tc>
      </w:tr>
    </w:tbl>
    <w:p w14:paraId="05C87E0E">
      <w:pPr>
        <w:pStyle w:val="2"/>
      </w:pPr>
      <w:bookmarkStart w:id="47" w:name="_Toc10887"/>
      <w:r>
        <w:t>房间类型</w:t>
      </w:r>
      <w:bookmarkEnd w:id="47"/>
    </w:p>
    <w:p w14:paraId="786C9F7D">
      <w:pPr>
        <w:pStyle w:val="4"/>
        <w:widowControl w:val="0"/>
        <w:rPr>
          <w:kern w:val="2"/>
          <w:szCs w:val="24"/>
          <w:lang w:val="en-US"/>
        </w:rPr>
      </w:pPr>
      <w:bookmarkStart w:id="48" w:name="_Toc29117"/>
      <w:r>
        <w:rPr>
          <w:kern w:val="2"/>
          <w:szCs w:val="24"/>
          <w:lang w:val="en-US"/>
        </w:rPr>
        <w:t>房间参数表</w:t>
      </w:r>
      <w:bookmarkEnd w:id="48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 w14:paraId="307DE1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0795CC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6554066"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76A56D8B"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641E6BC3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768781DB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7297836E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39A2B081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0672E7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39BA84">
            <w:r>
              <w:t>一般商店</w:t>
            </w:r>
          </w:p>
        </w:tc>
        <w:tc>
          <w:tcPr>
            <w:vAlign w:val="center"/>
          </w:tcPr>
          <w:p w14:paraId="6C1DD90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DCD14B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B86D5E6">
            <w:pPr>
              <w:jc w:val="center"/>
            </w:pPr>
            <w:r>
              <w:t>19(m^3/h.人)</w:t>
            </w:r>
          </w:p>
        </w:tc>
        <w:tc>
          <w:tcPr>
            <w:vAlign w:val="center"/>
          </w:tcPr>
          <w:p w14:paraId="05E84073">
            <w:pPr>
              <w:jc w:val="center"/>
            </w:pPr>
            <w:r>
              <w:t>4(m^2/人)</w:t>
            </w:r>
          </w:p>
        </w:tc>
        <w:tc>
          <w:tcPr>
            <w:vAlign w:val="center"/>
          </w:tcPr>
          <w:p w14:paraId="505B5E8D"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 w14:paraId="4FFF0727">
            <w:pPr>
              <w:jc w:val="center"/>
            </w:pPr>
            <w:r>
              <w:t>13(W/m^2)</w:t>
            </w:r>
          </w:p>
        </w:tc>
      </w:tr>
      <w:tr w14:paraId="1409EB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CC025F">
            <w:r>
              <w:t>休息室</w:t>
            </w:r>
          </w:p>
        </w:tc>
        <w:tc>
          <w:tcPr>
            <w:vAlign w:val="center"/>
          </w:tcPr>
          <w:p w14:paraId="5DD94FE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930134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0672CF8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07148080">
            <w:pPr>
              <w:jc w:val="center"/>
            </w:pPr>
            <w:r>
              <w:t>3.3(m^2/人)</w:t>
            </w:r>
          </w:p>
        </w:tc>
        <w:tc>
          <w:tcPr>
            <w:vAlign w:val="center"/>
          </w:tcPr>
          <w:p w14:paraId="55DAF916">
            <w:pPr>
              <w:jc w:val="center"/>
            </w:pPr>
            <w:r>
              <w:t>5(W/m^2)</w:t>
            </w:r>
          </w:p>
        </w:tc>
        <w:tc>
          <w:tcPr>
            <w:vAlign w:val="center"/>
          </w:tcPr>
          <w:p w14:paraId="750E1145">
            <w:pPr>
              <w:jc w:val="center"/>
            </w:pPr>
            <w:r>
              <w:t>0(W/m^2)</w:t>
            </w:r>
          </w:p>
        </w:tc>
      </w:tr>
      <w:tr w14:paraId="01CAB8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DADF7A">
            <w:r>
              <w:t>休闲空间</w:t>
            </w:r>
          </w:p>
        </w:tc>
        <w:tc>
          <w:tcPr>
            <w:vAlign w:val="center"/>
          </w:tcPr>
          <w:p w14:paraId="528BBF1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3FBE23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AD0DC78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7654230B">
            <w:pPr>
              <w:jc w:val="center"/>
            </w:pPr>
            <w:r>
              <w:t>4(m^2/人)</w:t>
            </w:r>
          </w:p>
        </w:tc>
        <w:tc>
          <w:tcPr>
            <w:vAlign w:val="center"/>
          </w:tcPr>
          <w:p w14:paraId="664750B9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41FB3F91">
            <w:pPr>
              <w:jc w:val="center"/>
            </w:pPr>
            <w:r>
              <w:t>13(W/m^2)</w:t>
            </w:r>
          </w:p>
        </w:tc>
      </w:tr>
      <w:tr w14:paraId="3BCFD9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8BDB6C">
            <w:r>
              <w:t>共享空间</w:t>
            </w:r>
          </w:p>
        </w:tc>
        <w:tc>
          <w:tcPr>
            <w:vAlign w:val="center"/>
          </w:tcPr>
          <w:p w14:paraId="130243BE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2CF72C5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94C8562"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 w14:paraId="2B664272">
            <w:pPr>
              <w:jc w:val="center"/>
            </w:pPr>
            <w:r>
              <w:t>50(m^2/人)</w:t>
            </w:r>
          </w:p>
        </w:tc>
        <w:tc>
          <w:tcPr>
            <w:vAlign w:val="center"/>
          </w:tcPr>
          <w:p w14:paraId="3B6645B8">
            <w:pPr>
              <w:jc w:val="center"/>
            </w:pPr>
            <w:r>
              <w:t>10(W/m^2)</w:t>
            </w:r>
          </w:p>
        </w:tc>
        <w:tc>
          <w:tcPr>
            <w:vAlign w:val="center"/>
          </w:tcPr>
          <w:p w14:paraId="31C6F64C">
            <w:pPr>
              <w:jc w:val="center"/>
            </w:pPr>
            <w:r>
              <w:t>13(W/m^2)</w:t>
            </w:r>
          </w:p>
        </w:tc>
      </w:tr>
      <w:tr w14:paraId="333736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4715F7">
            <w:r>
              <w:t>卫生间</w:t>
            </w:r>
          </w:p>
        </w:tc>
        <w:tc>
          <w:tcPr>
            <w:vAlign w:val="center"/>
          </w:tcPr>
          <w:p w14:paraId="3EE1DF29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6A6C059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E885EE7">
            <w:pPr>
              <w:jc w:val="center"/>
            </w:pPr>
            <w:r>
              <w:t>0(m^3/h.人)</w:t>
            </w:r>
          </w:p>
        </w:tc>
        <w:tc>
          <w:tcPr>
            <w:vAlign w:val="center"/>
          </w:tcPr>
          <w:p w14:paraId="6F15C83B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AA1E660">
            <w:pPr>
              <w:jc w:val="center"/>
            </w:pPr>
            <w:r>
              <w:t>5(W/m^2)</w:t>
            </w:r>
          </w:p>
        </w:tc>
        <w:tc>
          <w:tcPr>
            <w:vAlign w:val="center"/>
          </w:tcPr>
          <w:p w14:paraId="5F3F26D1">
            <w:pPr>
              <w:jc w:val="center"/>
            </w:pPr>
            <w:r>
              <w:t>13(W/m^2)</w:t>
            </w:r>
          </w:p>
        </w:tc>
      </w:tr>
      <w:tr w14:paraId="5DE784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87352B">
            <w:r>
              <w:t>普通办公室</w:t>
            </w:r>
          </w:p>
        </w:tc>
        <w:tc>
          <w:tcPr>
            <w:vAlign w:val="center"/>
          </w:tcPr>
          <w:p w14:paraId="7B4AF38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47EA51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FB152BA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651A0F42">
            <w:pPr>
              <w:jc w:val="center"/>
            </w:pPr>
            <w:r>
              <w:t>10(m^2/人)</w:t>
            </w:r>
          </w:p>
        </w:tc>
        <w:tc>
          <w:tcPr>
            <w:vAlign w:val="center"/>
          </w:tcPr>
          <w:p w14:paraId="1220C62F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525DD61F">
            <w:pPr>
              <w:jc w:val="center"/>
            </w:pPr>
            <w:r>
              <w:t>13(W/m^2)</w:t>
            </w:r>
          </w:p>
        </w:tc>
      </w:tr>
    </w:tbl>
    <w:p w14:paraId="681D38C2">
      <w:pPr>
        <w:pStyle w:val="4"/>
        <w:widowControl w:val="0"/>
        <w:rPr>
          <w:kern w:val="2"/>
          <w:szCs w:val="24"/>
          <w:lang w:val="en-US"/>
        </w:rPr>
      </w:pPr>
      <w:bookmarkStart w:id="49" w:name="_Toc29812"/>
      <w:r>
        <w:rPr>
          <w:kern w:val="2"/>
          <w:szCs w:val="24"/>
          <w:lang w:val="en-US"/>
        </w:rPr>
        <w:t>作息时间表</w:t>
      </w:r>
      <w:bookmarkEnd w:id="49"/>
    </w:p>
    <w:p w14:paraId="79F7D7F6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631F7FA7">
      <w:pPr>
        <w:pStyle w:val="2"/>
        <w:widowControl w:val="0"/>
        <w:rPr>
          <w:kern w:val="2"/>
          <w:szCs w:val="24"/>
          <w:lang w:val="en-US"/>
        </w:rPr>
      </w:pPr>
      <w:bookmarkStart w:id="50" w:name="_Toc21241"/>
      <w:r>
        <w:rPr>
          <w:kern w:val="2"/>
          <w:szCs w:val="24"/>
          <w:lang w:val="en-US"/>
        </w:rPr>
        <w:t>系统设置</w:t>
      </w:r>
      <w:bookmarkEnd w:id="50"/>
    </w:p>
    <w:p w14:paraId="2285F33D">
      <w:pPr>
        <w:pStyle w:val="4"/>
        <w:widowControl w:val="0"/>
        <w:rPr>
          <w:kern w:val="2"/>
          <w:szCs w:val="24"/>
          <w:lang w:val="en-US"/>
        </w:rPr>
      </w:pPr>
      <w:bookmarkStart w:id="51" w:name="_Toc29795"/>
      <w:r>
        <w:rPr>
          <w:kern w:val="2"/>
          <w:szCs w:val="24"/>
          <w:lang w:val="en-US"/>
        </w:rPr>
        <w:t>系统划分</w:t>
      </w:r>
      <w:bookmarkEnd w:id="51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131"/>
        <w:gridCol w:w="1528"/>
        <w:gridCol w:w="1018"/>
        <w:gridCol w:w="735"/>
        <w:gridCol w:w="956"/>
        <w:gridCol w:w="2830"/>
      </w:tblGrid>
      <w:tr w14:paraId="3C6EB8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7233E8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DD42726">
            <w:pPr>
              <w:jc w:val="center"/>
            </w:pPr>
            <w:r>
              <w:t>热回收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3F7951D">
            <w:pPr>
              <w:jc w:val="center"/>
            </w:pPr>
            <w:r>
              <w:t>启动</w:t>
            </w:r>
            <w:r>
              <w:br w:type="textWrapping"/>
            </w:r>
            <w:r>
              <w:t>条件</w:t>
            </w:r>
          </w:p>
        </w:tc>
        <w:tc>
          <w:tcPr>
            <w:shd w:val="clear" w:color="auto" w:fill="E6E6E6"/>
            <w:vAlign w:val="center"/>
          </w:tcPr>
          <w:p w14:paraId="49CC415D">
            <w:pPr>
              <w:jc w:val="center"/>
            </w:pPr>
            <w:r>
              <w:t>回收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1BBD37D6">
            <w:pPr>
              <w:jc w:val="center"/>
            </w:pPr>
            <w:r>
              <w:t>排风</w:t>
            </w:r>
            <w:r>
              <w:br w:type="textWrapping"/>
            </w:r>
            <w:r>
              <w:t>比例</w:t>
            </w:r>
          </w:p>
        </w:tc>
        <w:tc>
          <w:tcPr>
            <w:shd w:val="clear" w:color="auto" w:fill="E6E6E6"/>
            <w:vAlign w:val="center"/>
          </w:tcPr>
          <w:p w14:paraId="045BCA2B">
            <w:pPr>
              <w:jc w:val="center"/>
            </w:pPr>
            <w:r>
              <w:t>面积(m2)</w:t>
            </w:r>
          </w:p>
        </w:tc>
        <w:tc>
          <w:tcPr>
            <w:shd w:val="clear" w:color="auto" w:fill="E6E6E6"/>
            <w:vAlign w:val="center"/>
          </w:tcPr>
          <w:p w14:paraId="4BF20372">
            <w:pPr>
              <w:jc w:val="center"/>
            </w:pPr>
            <w:r>
              <w:t>包含的房间</w:t>
            </w:r>
          </w:p>
        </w:tc>
      </w:tr>
      <w:tr w14:paraId="29AA6D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3FB540">
            <w:r>
              <w:t>自动</w:t>
            </w:r>
          </w:p>
        </w:tc>
        <w:tc>
          <w:tcPr>
            <w:vAlign w:val="center"/>
          </w:tcPr>
          <w:p w14:paraId="4B379DDA">
            <w:r>
              <w:t>无</w:t>
            </w:r>
          </w:p>
        </w:tc>
        <w:tc>
          <w:tcPr>
            <w:vAlign w:val="center"/>
          </w:tcPr>
          <w:p w14:paraId="4A113DE1">
            <w:r>
              <w:t>--</w:t>
            </w:r>
          </w:p>
        </w:tc>
        <w:tc>
          <w:tcPr>
            <w:vAlign w:val="center"/>
          </w:tcPr>
          <w:p w14:paraId="4D7412B7">
            <w:r>
              <w:t>--</w:t>
            </w:r>
          </w:p>
        </w:tc>
        <w:tc>
          <w:tcPr>
            <w:vAlign w:val="center"/>
          </w:tcPr>
          <w:p w14:paraId="2D939138">
            <w:r>
              <w:t>--</w:t>
            </w:r>
          </w:p>
        </w:tc>
        <w:tc>
          <w:tcPr>
            <w:vAlign w:val="center"/>
          </w:tcPr>
          <w:p w14:paraId="755BD645">
            <w:r>
              <w:t>2340.51</w:t>
            </w:r>
          </w:p>
        </w:tc>
        <w:tc>
          <w:tcPr>
            <w:vAlign w:val="center"/>
          </w:tcPr>
          <w:p w14:paraId="390DF871">
            <w:r>
              <w:t>所有房间</w:t>
            </w:r>
          </w:p>
        </w:tc>
      </w:tr>
    </w:tbl>
    <w:p w14:paraId="012AEA69">
      <w:pPr>
        <w:pStyle w:val="4"/>
        <w:widowControl w:val="0"/>
        <w:rPr>
          <w:kern w:val="2"/>
          <w:szCs w:val="24"/>
          <w:lang w:val="en-US"/>
        </w:rPr>
      </w:pPr>
      <w:bookmarkStart w:id="52" w:name="_Toc18023"/>
      <w:r>
        <w:rPr>
          <w:kern w:val="2"/>
          <w:szCs w:val="24"/>
          <w:lang w:val="en-US"/>
        </w:rPr>
        <w:t>运行时间表</w:t>
      </w:r>
      <w:bookmarkEnd w:id="52"/>
    </w:p>
    <w:p w14:paraId="364A3283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6B94DC5E">
      <w:pPr>
        <w:pStyle w:val="2"/>
        <w:widowControl w:val="0"/>
        <w:rPr>
          <w:kern w:val="2"/>
          <w:szCs w:val="24"/>
          <w:lang w:val="en-US"/>
        </w:rPr>
      </w:pPr>
      <w:bookmarkStart w:id="53" w:name="_Toc9730"/>
      <w:r>
        <w:rPr>
          <w:kern w:val="2"/>
          <w:szCs w:val="24"/>
          <w:lang w:val="en-US"/>
        </w:rPr>
        <w:t>计算结果</w:t>
      </w:r>
      <w:bookmarkEnd w:id="53"/>
    </w:p>
    <w:p w14:paraId="572F42E0">
      <w:pPr>
        <w:pStyle w:val="4"/>
        <w:widowControl w:val="0"/>
        <w:rPr>
          <w:kern w:val="2"/>
          <w:szCs w:val="24"/>
          <w:lang w:val="en-US"/>
        </w:rPr>
      </w:pPr>
      <w:bookmarkStart w:id="54" w:name="_Toc23790"/>
      <w:r>
        <w:rPr>
          <w:kern w:val="2"/>
          <w:szCs w:val="24"/>
          <w:lang w:val="en-US"/>
        </w:rPr>
        <w:t>模拟周期</w:t>
      </w:r>
      <w:bookmarkEnd w:id="54"/>
    </w:p>
    <w:p w14:paraId="5F4C728E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全年8760小时模拟</w:t>
      </w:r>
    </w:p>
    <w:p w14:paraId="6D1BF8D2">
      <w:pPr>
        <w:pStyle w:val="4"/>
        <w:widowControl w:val="0"/>
        <w:rPr>
          <w:kern w:val="2"/>
          <w:szCs w:val="24"/>
          <w:lang w:val="en-US"/>
        </w:rPr>
      </w:pPr>
      <w:bookmarkStart w:id="55" w:name="_Toc29408"/>
      <w:r>
        <w:rPr>
          <w:kern w:val="2"/>
          <w:szCs w:val="24"/>
          <w:lang w:val="en-US"/>
        </w:rPr>
        <w:t>全年冷暖需求</w:t>
      </w:r>
      <w:bookmarkEnd w:id="55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1839"/>
        <w:gridCol w:w="1839"/>
        <w:gridCol w:w="1839"/>
        <w:gridCol w:w="1839"/>
      </w:tblGrid>
      <w:tr w14:paraId="6A4CDB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DB3DDC">
            <w:pPr>
              <w:jc w:val="center"/>
            </w:pPr>
            <w:r>
              <w:t>系统名称\负荷</w:t>
            </w:r>
          </w:p>
        </w:tc>
        <w:tc>
          <w:tcPr>
            <w:shd w:val="clear" w:color="auto" w:fill="E6E6E6"/>
            <w:vAlign w:val="center"/>
          </w:tcPr>
          <w:p w14:paraId="5CD7E70D">
            <w:pPr>
              <w:jc w:val="center"/>
            </w:pPr>
            <w:r>
              <w:t>供暖需求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8C90A62">
            <w:pPr>
              <w:jc w:val="center"/>
            </w:pPr>
            <w:r>
              <w:t>供暖指标</w:t>
            </w:r>
            <w:r>
              <w:br w:type="textWrapping"/>
            </w:r>
            <w:r>
              <w:t>kWh/(㎡·a)</w:t>
            </w:r>
          </w:p>
        </w:tc>
        <w:tc>
          <w:tcPr>
            <w:shd w:val="clear" w:color="auto" w:fill="E6E6E6"/>
            <w:vAlign w:val="center"/>
          </w:tcPr>
          <w:p w14:paraId="3EE12AFB">
            <w:pPr>
              <w:jc w:val="center"/>
            </w:pPr>
            <w:r>
              <w:t>供冷需求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A3E47E1">
            <w:pPr>
              <w:jc w:val="center"/>
            </w:pPr>
            <w:r>
              <w:t>供冷指标</w:t>
            </w:r>
            <w:r>
              <w:br w:type="textWrapping"/>
            </w:r>
            <w:r>
              <w:t>kWh/(㎡·a)</w:t>
            </w:r>
          </w:p>
        </w:tc>
      </w:tr>
      <w:tr w14:paraId="0BD80F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B879D7">
            <w:r>
              <w:t>建筑总计</w:t>
            </w:r>
          </w:p>
        </w:tc>
        <w:tc>
          <w:tcPr>
            <w:vAlign w:val="center"/>
          </w:tcPr>
          <w:p w14:paraId="56366C1D">
            <w:r>
              <w:t>52665</w:t>
            </w:r>
          </w:p>
        </w:tc>
        <w:tc>
          <w:tcPr>
            <w:vAlign w:val="center"/>
          </w:tcPr>
          <w:p w14:paraId="1B13A0EF">
            <w:r>
              <w:t>28.74</w:t>
            </w:r>
          </w:p>
        </w:tc>
        <w:tc>
          <w:tcPr>
            <w:vAlign w:val="center"/>
          </w:tcPr>
          <w:p w14:paraId="6B8B30A5">
            <w:r>
              <w:t>180612</w:t>
            </w:r>
          </w:p>
        </w:tc>
        <w:tc>
          <w:tcPr>
            <w:vAlign w:val="center"/>
          </w:tcPr>
          <w:p w14:paraId="18B6146F">
            <w:r>
              <w:t>98.56</w:t>
            </w:r>
          </w:p>
        </w:tc>
      </w:tr>
    </w:tbl>
    <w:p w14:paraId="019CAC2D">
      <w:r>
        <w:drawing>
          <wp:inline distT="0" distB="0" distL="0" distR="0">
            <wp:extent cx="5667375" cy="275272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A1BA37"/>
    <w:p w14:paraId="066D2D7B">
      <w:pPr>
        <w:pStyle w:val="4"/>
        <w:widowControl w:val="0"/>
        <w:rPr>
          <w:kern w:val="2"/>
          <w:szCs w:val="24"/>
          <w:lang w:val="en-US"/>
        </w:rPr>
      </w:pPr>
      <w:bookmarkStart w:id="56" w:name="_Toc3354"/>
      <w:r>
        <w:rPr>
          <w:kern w:val="2"/>
          <w:szCs w:val="24"/>
          <w:lang w:val="en-US"/>
        </w:rPr>
        <w:t>负荷分项统计</w:t>
      </w:r>
      <w:bookmarkEnd w:id="56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60567F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444477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7DC8C938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73BB9DE5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4061F1DE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67B71033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704C1D61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0C209CAF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7E434124">
            <w:pPr>
              <w:jc w:val="center"/>
            </w:pPr>
            <w:r>
              <w:t>合计</w:t>
            </w:r>
          </w:p>
        </w:tc>
      </w:tr>
      <w:tr w14:paraId="47F807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52DCE6">
            <w:r>
              <w:t>供暖(kWh/㎡)</w:t>
            </w:r>
          </w:p>
        </w:tc>
        <w:tc>
          <w:tcPr>
            <w:vAlign w:val="center"/>
          </w:tcPr>
          <w:p w14:paraId="65EAF875">
            <w:pPr>
              <w:jc w:val="center"/>
            </w:pPr>
            <w:r>
              <w:t>-19.01</w:t>
            </w:r>
          </w:p>
        </w:tc>
        <w:tc>
          <w:tcPr>
            <w:vAlign w:val="center"/>
          </w:tcPr>
          <w:p w14:paraId="74A6DCCE">
            <w:pPr>
              <w:jc w:val="center"/>
            </w:pPr>
            <w:r>
              <w:t>12.08</w:t>
            </w:r>
          </w:p>
        </w:tc>
        <w:tc>
          <w:tcPr>
            <w:vAlign w:val="center"/>
          </w:tcPr>
          <w:p w14:paraId="46C91F70">
            <w:pPr>
              <w:jc w:val="center"/>
            </w:pPr>
            <w:r>
              <w:t>3.79</w:t>
            </w:r>
          </w:p>
        </w:tc>
        <w:tc>
          <w:tcPr>
            <w:vAlign w:val="center"/>
          </w:tcPr>
          <w:p w14:paraId="3A2F8A84">
            <w:pPr>
              <w:jc w:val="center"/>
            </w:pPr>
            <w:r>
              <w:t>-25.60</w:t>
            </w:r>
          </w:p>
        </w:tc>
        <w:tc>
          <w:tcPr>
            <w:vAlign w:val="center"/>
          </w:tcPr>
          <w:p w14:paraId="7FC133B5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68B23FC9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C82A3C6">
            <w:r>
              <w:t>-28.74</w:t>
            </w:r>
          </w:p>
        </w:tc>
      </w:tr>
      <w:tr w14:paraId="26C968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B72757">
            <w:r>
              <w:t>供冷(kWh/㎡)</w:t>
            </w:r>
          </w:p>
        </w:tc>
        <w:tc>
          <w:tcPr>
            <w:vAlign w:val="center"/>
          </w:tcPr>
          <w:p w14:paraId="566CF887">
            <w:pPr>
              <w:jc w:val="center"/>
            </w:pPr>
            <w:r>
              <w:t>4.65</w:t>
            </w:r>
          </w:p>
        </w:tc>
        <w:tc>
          <w:tcPr>
            <w:vAlign w:val="center"/>
          </w:tcPr>
          <w:p w14:paraId="70B6C7C9">
            <w:pPr>
              <w:jc w:val="center"/>
            </w:pPr>
            <w:r>
              <w:t>35.92</w:t>
            </w:r>
          </w:p>
        </w:tc>
        <w:tc>
          <w:tcPr>
            <w:vAlign w:val="center"/>
          </w:tcPr>
          <w:p w14:paraId="20C6127B">
            <w:pPr>
              <w:jc w:val="center"/>
            </w:pPr>
            <w:r>
              <w:t>20.26</w:t>
            </w:r>
          </w:p>
        </w:tc>
        <w:tc>
          <w:tcPr>
            <w:vAlign w:val="center"/>
          </w:tcPr>
          <w:p w14:paraId="7558702A">
            <w:pPr>
              <w:jc w:val="center"/>
            </w:pPr>
            <w:r>
              <w:t>39.98</w:t>
            </w:r>
          </w:p>
        </w:tc>
        <w:tc>
          <w:tcPr>
            <w:vAlign w:val="center"/>
          </w:tcPr>
          <w:p w14:paraId="6A08C42D">
            <w:pPr>
              <w:jc w:val="center"/>
            </w:pPr>
            <w:r>
              <w:t>-2.25</w:t>
            </w:r>
          </w:p>
        </w:tc>
        <w:tc>
          <w:tcPr>
            <w:vAlign w:val="center"/>
          </w:tcPr>
          <w:p w14:paraId="03B148A9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5526A02">
            <w:r>
              <w:t>98.56</w:t>
            </w:r>
          </w:p>
        </w:tc>
      </w:tr>
    </w:tbl>
    <w:p w14:paraId="0F7697CF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01B7E2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BDC40A">
      <w:pPr>
        <w:pStyle w:val="4"/>
      </w:pPr>
      <w:bookmarkStart w:id="57" w:name="_Toc17837"/>
      <w:r>
        <w:t>逐月负荷表</w:t>
      </w:r>
      <w:bookmarkEnd w:id="5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1E397F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A0D885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487C2AE1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2CEABC24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72CFCFF6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25A22DE8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43DC0142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5D1B7773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4AE090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799EAA">
            <w:r>
              <w:t>1月</w:t>
            </w:r>
          </w:p>
        </w:tc>
        <w:tc>
          <w:tcPr>
            <w:vAlign w:val="center"/>
          </w:tcPr>
          <w:p w14:paraId="46727184">
            <w:pPr>
              <w:jc w:val="right"/>
            </w:pPr>
            <w:r>
              <w:t>17877</w:t>
            </w:r>
          </w:p>
        </w:tc>
        <w:tc>
          <w:tcPr>
            <w:vAlign w:val="center"/>
          </w:tcPr>
          <w:p w14:paraId="04852D1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C262DDE">
            <w:pPr>
              <w:jc w:val="right"/>
            </w:pPr>
            <w:r>
              <w:t>132.079</w:t>
            </w:r>
          </w:p>
        </w:tc>
        <w:tc>
          <w:tcPr>
            <w:vAlign w:val="center"/>
          </w:tcPr>
          <w:p w14:paraId="45DD5774">
            <w:r>
              <w:t>1月31日8时</w:t>
            </w:r>
          </w:p>
        </w:tc>
        <w:tc>
          <w:tcPr>
            <w:vAlign w:val="center"/>
          </w:tcPr>
          <w:p w14:paraId="4A79B33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8B87FB1">
            <w:r>
              <w:t>--</w:t>
            </w:r>
          </w:p>
        </w:tc>
      </w:tr>
      <w:tr w14:paraId="353712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033F15">
            <w:r>
              <w:t>2月</w:t>
            </w:r>
          </w:p>
        </w:tc>
        <w:tc>
          <w:tcPr>
            <w:vAlign w:val="center"/>
          </w:tcPr>
          <w:p w14:paraId="42E65610">
            <w:pPr>
              <w:jc w:val="right"/>
            </w:pPr>
            <w:r>
              <w:t>11240</w:t>
            </w:r>
          </w:p>
        </w:tc>
        <w:tc>
          <w:tcPr>
            <w:vAlign w:val="center"/>
          </w:tcPr>
          <w:p w14:paraId="70EE4F9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1E3E814">
            <w:pPr>
              <w:jc w:val="right"/>
            </w:pPr>
            <w:r>
              <w:rPr>
                <w:color w:val="FF0000"/>
              </w:rPr>
              <w:t>160.664</w:t>
            </w:r>
          </w:p>
        </w:tc>
        <w:tc>
          <w:tcPr>
            <w:vAlign w:val="center"/>
          </w:tcPr>
          <w:p w14:paraId="1D91E7B6">
            <w:r>
              <w:rPr>
                <w:color w:val="FF0000"/>
              </w:rPr>
              <w:t>2月4日7时</w:t>
            </w:r>
          </w:p>
        </w:tc>
        <w:tc>
          <w:tcPr>
            <w:vAlign w:val="center"/>
          </w:tcPr>
          <w:p w14:paraId="181D20A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43FFDB6">
            <w:r>
              <w:t>--</w:t>
            </w:r>
          </w:p>
        </w:tc>
      </w:tr>
      <w:tr w14:paraId="549798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AC8B7B">
            <w:r>
              <w:t>3月</w:t>
            </w:r>
          </w:p>
        </w:tc>
        <w:tc>
          <w:tcPr>
            <w:vAlign w:val="center"/>
          </w:tcPr>
          <w:p w14:paraId="7C66C146">
            <w:pPr>
              <w:jc w:val="right"/>
            </w:pPr>
            <w:r>
              <w:t>10596</w:t>
            </w:r>
          </w:p>
        </w:tc>
        <w:tc>
          <w:tcPr>
            <w:vAlign w:val="center"/>
          </w:tcPr>
          <w:p w14:paraId="280D05E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099DB6C">
            <w:pPr>
              <w:jc w:val="right"/>
            </w:pPr>
            <w:r>
              <w:t>127.910</w:t>
            </w:r>
          </w:p>
        </w:tc>
        <w:tc>
          <w:tcPr>
            <w:vAlign w:val="center"/>
          </w:tcPr>
          <w:p w14:paraId="3B311B92">
            <w:r>
              <w:t>3月18日7时</w:t>
            </w:r>
          </w:p>
        </w:tc>
        <w:tc>
          <w:tcPr>
            <w:vAlign w:val="center"/>
          </w:tcPr>
          <w:p w14:paraId="6DEC8622">
            <w:pPr>
              <w:jc w:val="right"/>
            </w:pPr>
            <w:r>
              <w:t>0.352</w:t>
            </w:r>
          </w:p>
        </w:tc>
        <w:tc>
          <w:tcPr>
            <w:vAlign w:val="center"/>
          </w:tcPr>
          <w:p w14:paraId="3143B3C7">
            <w:r>
              <w:t>3月29日16时</w:t>
            </w:r>
          </w:p>
        </w:tc>
      </w:tr>
      <w:tr w14:paraId="6505EF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77C8C2">
            <w:r>
              <w:t>4月</w:t>
            </w:r>
          </w:p>
        </w:tc>
        <w:tc>
          <w:tcPr>
            <w:vAlign w:val="center"/>
          </w:tcPr>
          <w:p w14:paraId="23DB774C">
            <w:pPr>
              <w:jc w:val="right"/>
            </w:pPr>
            <w:r>
              <w:t>6325</w:t>
            </w:r>
          </w:p>
        </w:tc>
        <w:tc>
          <w:tcPr>
            <w:vAlign w:val="center"/>
          </w:tcPr>
          <w:p w14:paraId="7ADE3F8F">
            <w:pPr>
              <w:jc w:val="right"/>
            </w:pPr>
            <w:r>
              <w:t>249</w:t>
            </w:r>
          </w:p>
        </w:tc>
        <w:tc>
          <w:tcPr>
            <w:vAlign w:val="center"/>
          </w:tcPr>
          <w:p w14:paraId="6E212B92">
            <w:pPr>
              <w:jc w:val="right"/>
            </w:pPr>
            <w:r>
              <w:t>90.670</w:t>
            </w:r>
          </w:p>
        </w:tc>
        <w:tc>
          <w:tcPr>
            <w:vAlign w:val="center"/>
          </w:tcPr>
          <w:p w14:paraId="1EA01B22">
            <w:r>
              <w:t>4月8日7时</w:t>
            </w:r>
          </w:p>
        </w:tc>
        <w:tc>
          <w:tcPr>
            <w:vAlign w:val="center"/>
          </w:tcPr>
          <w:p w14:paraId="209587C1">
            <w:pPr>
              <w:jc w:val="right"/>
            </w:pPr>
            <w:r>
              <w:t>10.573</w:t>
            </w:r>
          </w:p>
        </w:tc>
        <w:tc>
          <w:tcPr>
            <w:vAlign w:val="center"/>
          </w:tcPr>
          <w:p w14:paraId="19094AD8">
            <w:r>
              <w:t>4月29日16时</w:t>
            </w:r>
          </w:p>
        </w:tc>
      </w:tr>
      <w:tr w14:paraId="39C2E4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B7B7A9">
            <w:r>
              <w:t>5月</w:t>
            </w:r>
          </w:p>
        </w:tc>
        <w:tc>
          <w:tcPr>
            <w:vAlign w:val="center"/>
          </w:tcPr>
          <w:p w14:paraId="12F30F93">
            <w:pPr>
              <w:jc w:val="right"/>
            </w:pPr>
            <w:r>
              <w:t>63</w:t>
            </w:r>
          </w:p>
        </w:tc>
        <w:tc>
          <w:tcPr>
            <w:vAlign w:val="center"/>
          </w:tcPr>
          <w:p w14:paraId="335EBEED">
            <w:pPr>
              <w:jc w:val="right"/>
            </w:pPr>
            <w:r>
              <w:t>5189</w:t>
            </w:r>
          </w:p>
        </w:tc>
        <w:tc>
          <w:tcPr>
            <w:vAlign w:val="center"/>
          </w:tcPr>
          <w:p w14:paraId="7A39021D">
            <w:pPr>
              <w:jc w:val="right"/>
            </w:pPr>
            <w:r>
              <w:t>14.723</w:t>
            </w:r>
          </w:p>
        </w:tc>
        <w:tc>
          <w:tcPr>
            <w:vAlign w:val="center"/>
          </w:tcPr>
          <w:p w14:paraId="7B544D38">
            <w:r>
              <w:t>5月2日7时</w:t>
            </w:r>
          </w:p>
        </w:tc>
        <w:tc>
          <w:tcPr>
            <w:vAlign w:val="center"/>
          </w:tcPr>
          <w:p w14:paraId="05C6A8F2">
            <w:pPr>
              <w:jc w:val="right"/>
            </w:pPr>
            <w:r>
              <w:t>98.234</w:t>
            </w:r>
          </w:p>
        </w:tc>
        <w:tc>
          <w:tcPr>
            <w:vAlign w:val="center"/>
          </w:tcPr>
          <w:p w14:paraId="22BB227C">
            <w:r>
              <w:t>5月29日15时</w:t>
            </w:r>
          </w:p>
        </w:tc>
      </w:tr>
      <w:tr w14:paraId="4A53A5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B40F32">
            <w:r>
              <w:t>6月</w:t>
            </w:r>
          </w:p>
        </w:tc>
        <w:tc>
          <w:tcPr>
            <w:vAlign w:val="center"/>
          </w:tcPr>
          <w:p w14:paraId="075EB78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41D0A7D">
            <w:pPr>
              <w:jc w:val="right"/>
            </w:pPr>
            <w:r>
              <w:t>21641</w:t>
            </w:r>
          </w:p>
        </w:tc>
        <w:tc>
          <w:tcPr>
            <w:vAlign w:val="center"/>
          </w:tcPr>
          <w:p w14:paraId="1430892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DD16204">
            <w:r>
              <w:t>--</w:t>
            </w:r>
          </w:p>
        </w:tc>
        <w:tc>
          <w:tcPr>
            <w:vAlign w:val="center"/>
          </w:tcPr>
          <w:p w14:paraId="3D1B85A3">
            <w:pPr>
              <w:jc w:val="right"/>
            </w:pPr>
            <w:r>
              <w:t>182.830</w:t>
            </w:r>
          </w:p>
        </w:tc>
        <w:tc>
          <w:tcPr>
            <w:vAlign w:val="center"/>
          </w:tcPr>
          <w:p w14:paraId="15AD9615">
            <w:r>
              <w:t>6月28日12时</w:t>
            </w:r>
          </w:p>
        </w:tc>
      </w:tr>
      <w:tr w14:paraId="6D4D25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B724D4">
            <w:r>
              <w:t>7月</w:t>
            </w:r>
          </w:p>
        </w:tc>
        <w:tc>
          <w:tcPr>
            <w:vAlign w:val="center"/>
          </w:tcPr>
          <w:p w14:paraId="7485A77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AAB924F">
            <w:pPr>
              <w:jc w:val="right"/>
            </w:pPr>
            <w:r>
              <w:t>51024</w:t>
            </w:r>
          </w:p>
        </w:tc>
        <w:tc>
          <w:tcPr>
            <w:vAlign w:val="center"/>
          </w:tcPr>
          <w:p w14:paraId="6E502FC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60E9B3B">
            <w:r>
              <w:t>--</w:t>
            </w:r>
          </w:p>
        </w:tc>
        <w:tc>
          <w:tcPr>
            <w:vAlign w:val="center"/>
          </w:tcPr>
          <w:p w14:paraId="2092CE8E">
            <w:pPr>
              <w:jc w:val="right"/>
            </w:pPr>
            <w:r>
              <w:rPr>
                <w:color w:val="0000FF"/>
              </w:rPr>
              <w:t>250.781</w:t>
            </w:r>
          </w:p>
        </w:tc>
        <w:tc>
          <w:tcPr>
            <w:vAlign w:val="center"/>
          </w:tcPr>
          <w:p w14:paraId="00DB9C2A">
            <w:r>
              <w:rPr>
                <w:color w:val="0000FF"/>
              </w:rPr>
              <w:t>7月11日8时</w:t>
            </w:r>
          </w:p>
        </w:tc>
      </w:tr>
      <w:tr w14:paraId="035938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CD2B3A">
            <w:r>
              <w:t>8月</w:t>
            </w:r>
          </w:p>
        </w:tc>
        <w:tc>
          <w:tcPr>
            <w:vAlign w:val="center"/>
          </w:tcPr>
          <w:p w14:paraId="6FE1119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2080112">
            <w:pPr>
              <w:jc w:val="right"/>
            </w:pPr>
            <w:r>
              <w:t>47130</w:t>
            </w:r>
          </w:p>
        </w:tc>
        <w:tc>
          <w:tcPr>
            <w:vAlign w:val="center"/>
          </w:tcPr>
          <w:p w14:paraId="5808A87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BA93197">
            <w:r>
              <w:t>--</w:t>
            </w:r>
          </w:p>
        </w:tc>
        <w:tc>
          <w:tcPr>
            <w:vAlign w:val="center"/>
          </w:tcPr>
          <w:p w14:paraId="3A1D30B6">
            <w:pPr>
              <w:jc w:val="right"/>
            </w:pPr>
            <w:r>
              <w:t>224.352</w:t>
            </w:r>
          </w:p>
        </w:tc>
        <w:tc>
          <w:tcPr>
            <w:vAlign w:val="center"/>
          </w:tcPr>
          <w:p w14:paraId="70FF4FF5">
            <w:r>
              <w:t>8月14日14时</w:t>
            </w:r>
          </w:p>
        </w:tc>
      </w:tr>
      <w:tr w14:paraId="2742C7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411037">
            <w:r>
              <w:t>9月</w:t>
            </w:r>
          </w:p>
        </w:tc>
        <w:tc>
          <w:tcPr>
            <w:vAlign w:val="center"/>
          </w:tcPr>
          <w:p w14:paraId="12FFB93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141BA77">
            <w:pPr>
              <w:jc w:val="right"/>
            </w:pPr>
            <w:r>
              <w:t>34344</w:t>
            </w:r>
          </w:p>
        </w:tc>
        <w:tc>
          <w:tcPr>
            <w:vAlign w:val="center"/>
          </w:tcPr>
          <w:p w14:paraId="3E42189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C9C0035">
            <w:r>
              <w:t>--</w:t>
            </w:r>
          </w:p>
        </w:tc>
        <w:tc>
          <w:tcPr>
            <w:vAlign w:val="center"/>
          </w:tcPr>
          <w:p w14:paraId="4A716349">
            <w:pPr>
              <w:jc w:val="right"/>
            </w:pPr>
            <w:r>
              <w:t>194.129</w:t>
            </w:r>
          </w:p>
        </w:tc>
        <w:tc>
          <w:tcPr>
            <w:vAlign w:val="center"/>
          </w:tcPr>
          <w:p w14:paraId="1E6FEF5B">
            <w:r>
              <w:t>9月16日15时</w:t>
            </w:r>
          </w:p>
        </w:tc>
      </w:tr>
      <w:tr w14:paraId="7451F0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932F4B">
            <w:r>
              <w:t>10月</w:t>
            </w:r>
          </w:p>
        </w:tc>
        <w:tc>
          <w:tcPr>
            <w:vAlign w:val="center"/>
          </w:tcPr>
          <w:p w14:paraId="30AFEDA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A1907F5">
            <w:pPr>
              <w:jc w:val="right"/>
            </w:pPr>
            <w:r>
              <w:t>19115</w:t>
            </w:r>
          </w:p>
        </w:tc>
        <w:tc>
          <w:tcPr>
            <w:vAlign w:val="center"/>
          </w:tcPr>
          <w:p w14:paraId="60CCB67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5DD7AF7">
            <w:r>
              <w:t>--</w:t>
            </w:r>
          </w:p>
        </w:tc>
        <w:tc>
          <w:tcPr>
            <w:vAlign w:val="center"/>
          </w:tcPr>
          <w:p w14:paraId="7C893500">
            <w:pPr>
              <w:jc w:val="right"/>
            </w:pPr>
            <w:r>
              <w:t>137.714</w:t>
            </w:r>
          </w:p>
        </w:tc>
        <w:tc>
          <w:tcPr>
            <w:vAlign w:val="center"/>
          </w:tcPr>
          <w:p w14:paraId="272DBA8B">
            <w:r>
              <w:t>10月7日15时</w:t>
            </w:r>
          </w:p>
        </w:tc>
      </w:tr>
      <w:tr w14:paraId="3A4529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02DDA8">
            <w:r>
              <w:t>11月</w:t>
            </w:r>
          </w:p>
        </w:tc>
        <w:tc>
          <w:tcPr>
            <w:vAlign w:val="center"/>
          </w:tcPr>
          <w:p w14:paraId="624135D4">
            <w:pPr>
              <w:jc w:val="right"/>
            </w:pPr>
            <w:r>
              <w:t>273</w:t>
            </w:r>
          </w:p>
        </w:tc>
        <w:tc>
          <w:tcPr>
            <w:vAlign w:val="center"/>
          </w:tcPr>
          <w:p w14:paraId="1CEA1692">
            <w:pPr>
              <w:jc w:val="right"/>
            </w:pPr>
            <w:r>
              <w:t>1919</w:t>
            </w:r>
          </w:p>
        </w:tc>
        <w:tc>
          <w:tcPr>
            <w:vAlign w:val="center"/>
          </w:tcPr>
          <w:p w14:paraId="7AE4635F">
            <w:pPr>
              <w:jc w:val="right"/>
            </w:pPr>
            <w:r>
              <w:t>22.275</w:t>
            </w:r>
          </w:p>
        </w:tc>
        <w:tc>
          <w:tcPr>
            <w:vAlign w:val="center"/>
          </w:tcPr>
          <w:p w14:paraId="26614A07">
            <w:r>
              <w:t>11月29日7时</w:t>
            </w:r>
          </w:p>
        </w:tc>
        <w:tc>
          <w:tcPr>
            <w:vAlign w:val="center"/>
          </w:tcPr>
          <w:p w14:paraId="2B16D898">
            <w:pPr>
              <w:jc w:val="right"/>
            </w:pPr>
            <w:r>
              <w:t>77.149</w:t>
            </w:r>
          </w:p>
        </w:tc>
        <w:tc>
          <w:tcPr>
            <w:vAlign w:val="center"/>
          </w:tcPr>
          <w:p w14:paraId="5C94CF9C">
            <w:r>
              <w:t>11月11日15时</w:t>
            </w:r>
          </w:p>
        </w:tc>
      </w:tr>
      <w:tr w14:paraId="79A0D6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FA3D13">
            <w:r>
              <w:t>12月</w:t>
            </w:r>
          </w:p>
        </w:tc>
        <w:tc>
          <w:tcPr>
            <w:vAlign w:val="center"/>
          </w:tcPr>
          <w:p w14:paraId="5C3AA066">
            <w:pPr>
              <w:jc w:val="right"/>
            </w:pPr>
            <w:r>
              <w:t>6291</w:t>
            </w:r>
          </w:p>
        </w:tc>
        <w:tc>
          <w:tcPr>
            <w:vAlign w:val="center"/>
          </w:tcPr>
          <w:p w14:paraId="7E03A58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DB7C76F">
            <w:pPr>
              <w:jc w:val="right"/>
            </w:pPr>
            <w:r>
              <w:t>72.093</w:t>
            </w:r>
          </w:p>
        </w:tc>
        <w:tc>
          <w:tcPr>
            <w:vAlign w:val="center"/>
          </w:tcPr>
          <w:p w14:paraId="4F965812">
            <w:r>
              <w:t>12月16日8时</w:t>
            </w:r>
          </w:p>
        </w:tc>
        <w:tc>
          <w:tcPr>
            <w:vAlign w:val="center"/>
          </w:tcPr>
          <w:p w14:paraId="111A7BB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55CAA50">
            <w:r>
              <w:t>--</w:t>
            </w:r>
          </w:p>
        </w:tc>
      </w:tr>
    </w:tbl>
    <w:p w14:paraId="1DA8FE6B">
      <w:pPr>
        <w:jc w:val="center"/>
      </w:pPr>
      <w:r>
        <w:drawing>
          <wp:inline distT="0" distB="0" distL="0" distR="0">
            <wp:extent cx="5667375" cy="275272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7BB8D9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48B8BC"/>
    <w:p w14:paraId="42767F14"/>
    <w:p w14:paraId="248EC3E6">
      <w:pPr>
        <w:sectPr>
          <w:headerReference r:id="rId6" w:type="first"/>
          <w:footerReference r:id="rId9" w:type="first"/>
          <w:headerReference r:id="rId4" w:type="default"/>
          <w:footerReference r:id="rId7" w:type="default"/>
          <w:headerReference r:id="rId5" w:type="even"/>
          <w:footerReference r:id="rId8" w:type="even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 w14:paraId="12A5E725">
      <w:pPr>
        <w:pStyle w:val="2"/>
        <w:widowControl w:val="0"/>
        <w:rPr>
          <w:kern w:val="2"/>
          <w:szCs w:val="24"/>
          <w:lang w:val="en-US"/>
        </w:rPr>
      </w:pPr>
      <w:bookmarkStart w:id="58" w:name="_Toc29669"/>
      <w:r>
        <w:rPr>
          <w:kern w:val="2"/>
          <w:szCs w:val="24"/>
          <w:lang w:val="en-US"/>
        </w:rPr>
        <w:t>附录</w:t>
      </w:r>
      <w:bookmarkEnd w:id="58"/>
    </w:p>
    <w:p w14:paraId="6CAF293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工作日/节假日人员逐时在室率(%)</w:t>
      </w:r>
    </w:p>
    <w:p w14:paraId="0681F4BC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D268B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363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6F38A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DFC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3B2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98B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61B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D78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7D2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EED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23E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159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962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E96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EBA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645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9BB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582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6BD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0B5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9E9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57D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317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B03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EF7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50F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79DD8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39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7C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BD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BD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75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20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9F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43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3C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8E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AB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12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F5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89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44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9D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FE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7A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E2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E5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8A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9B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7E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E6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3A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750F4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07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64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F9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3B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FA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3D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B0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08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E3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24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94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4A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E0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E7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47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32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F4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5B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F5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B2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11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AC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8B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59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23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7F04A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A7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56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A9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3E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27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39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A2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D1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59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BD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D4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29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AE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01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2B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30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6C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B4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6B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C9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EE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F3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9B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B4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0A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A7419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A0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A2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DF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F2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FF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A9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A3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F7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BC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D6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F8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7F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3D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DA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5D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59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64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2A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F5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19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89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26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18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F0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F3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3C50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F1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休闲空间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74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8B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AC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0F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7F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70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CA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5D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98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08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3E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8D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D5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0F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A2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CD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46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40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93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8B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B0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C4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0D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23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1CA5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89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88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91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F8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35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0B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B3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09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9D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CC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CF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18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D7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E6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07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3E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78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14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08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04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90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68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6B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5C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9B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5336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57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共享空间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88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52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8B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77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9E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AF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F0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5D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B7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76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4D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DF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68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FE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D6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BA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2D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23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AE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4F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70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9A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BF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EC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0C78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98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C9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76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85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66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AE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FA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EE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F8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F4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8D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DF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EB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49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A8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D9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EE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5F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ED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1A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12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49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83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25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98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2CE5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02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35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C9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49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9F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07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B5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F0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1C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19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03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88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19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E0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F8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54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CD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65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52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98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C1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2C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6E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50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6D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AB47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F9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1E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6E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E0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F7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59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CB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94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0B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29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E0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F4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1F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36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BF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5B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A2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44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AE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68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60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45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04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2F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14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2C94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AE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72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07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72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01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4D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DC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05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61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D4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2B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1F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16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02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C4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BF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FC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3C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CC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C2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FB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26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8D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A0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A1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95EA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B6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5F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FA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88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EE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56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A2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02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F4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B5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78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7E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8C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0B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8D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28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DD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4F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85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14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8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D6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E8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98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20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D234512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6AFB0B0D">
      <w:pPr>
        <w:widowControl w:val="0"/>
        <w:rPr>
          <w:kern w:val="2"/>
          <w:szCs w:val="24"/>
          <w:lang w:val="en-US"/>
        </w:rPr>
      </w:pPr>
    </w:p>
    <w:p w14:paraId="1341C3C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工作日/节假日照明开关时间表(%)</w:t>
      </w:r>
    </w:p>
    <w:p w14:paraId="540AB88D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C1F56B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67A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1933D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EE2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699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7FD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BC1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257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DC1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41F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59D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6C9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E7D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9A4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322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DC0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2B7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540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93A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5A8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6BB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239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A9C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F62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B78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8E0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CDF0E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6B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5C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F7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26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35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B6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F6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92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45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91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2C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78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94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E8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32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BA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EE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81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FA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F0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9D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57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E2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65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F5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F29E1C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E4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DD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B5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B8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B0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39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42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21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E0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36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3E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C9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9E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9F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C2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13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4A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68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CE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D7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75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18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AD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5D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7A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2E199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A7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15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23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9A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70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C3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6B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31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75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51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11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20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E7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6E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B4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EE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5E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D1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85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DE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64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17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C9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40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96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FD3E5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12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8A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95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B3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74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A5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AA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88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C9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83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5E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B1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43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88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28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57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0C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42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75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98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F8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44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C9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82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B1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2FA6C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35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休闲空间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58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85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58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DD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0B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22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62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1C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56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D5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2E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41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13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18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93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0B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B0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F3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E5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A1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EA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A6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C5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0F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718E97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54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56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C3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3F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FD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5C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49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F7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A6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D0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C1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23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A6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5C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0C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38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C5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83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1E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DE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AB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B4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EB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C0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40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35A77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2B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共享空间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30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0D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B0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DB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7F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E2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78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AA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91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EC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26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31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DB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16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5F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19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AA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13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AB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E3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EC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09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A5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45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5B1ED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45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FD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A6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C6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C6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0E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AE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90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23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BB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EE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8C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03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02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43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D5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8D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70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FC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E0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E0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7F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60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90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4D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96525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3F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ED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F1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2C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01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F6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B7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1D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5C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37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05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E5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46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04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E5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16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54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44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6B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DC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46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E5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7C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46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E7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DE5FC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F8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CC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F5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AC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71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CD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DF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4B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10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6B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F2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CD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62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78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65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00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FE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F6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D9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46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D5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C2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4C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CB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FA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52AD2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DC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E7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A5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B7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8C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D7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75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B4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0D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D7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39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C8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4E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5C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7C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5D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3D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19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40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DD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54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03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7C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78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EC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C71C1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1A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57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B6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50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65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92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FA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56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07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A1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0A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A7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EE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9D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3A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30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80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AC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CE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86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BB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9C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B3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DE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BD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5386715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08F2B3AD">
      <w:pPr>
        <w:widowControl w:val="0"/>
        <w:rPr>
          <w:kern w:val="2"/>
          <w:szCs w:val="24"/>
          <w:lang w:val="en-US"/>
        </w:rPr>
      </w:pPr>
    </w:p>
    <w:p w14:paraId="3ED59161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工作日/节假日设备逐时使用率(%)</w:t>
      </w:r>
    </w:p>
    <w:p w14:paraId="7E2D99E9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28C56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A42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0D921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FEF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66F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85F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9AB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FFE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120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351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7FF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1B8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F32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534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5FA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AEF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EBE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7CE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EF7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A38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D3F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33B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ABC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FF2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805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F98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80BFFD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5A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A3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38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AB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63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53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24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1A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22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84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66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81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A4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6B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1E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BF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9C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AF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0C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AD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F8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B8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D0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E5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AF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3F962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16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5B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95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32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C9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EF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1D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C7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C7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A7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D0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C6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93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EA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76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B4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4A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20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8C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81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C1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EF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D8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8D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B5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E2C3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21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18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1F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04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A5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B7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69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DB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FF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08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5C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09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6F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C3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E5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46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6D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C8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E5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BA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4E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C7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C6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BC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39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EBDA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83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61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BC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9E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41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45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BF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68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96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71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93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BA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77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C3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E2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48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78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09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65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7F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F0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F0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41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03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51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2C3D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E3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休闲空间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89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09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D4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2B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B9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39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27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74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DB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1D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96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E9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78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AD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B2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8A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5E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BF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ED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A6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B9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D7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9D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32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53640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67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5E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13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35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07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14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A6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07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BD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6F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4E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63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DD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ED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07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71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D7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9D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94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B6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BB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5C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37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25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AF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0968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45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共享空间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83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1A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59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6C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D5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28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CA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70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FB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41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4D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20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6E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52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9C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6D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D1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BE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E8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DC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C6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87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E7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A1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4F3D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D9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0A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6F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ED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EA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C4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26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12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9D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8C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47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02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EC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52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D4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75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1D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2E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6F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2E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56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91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73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97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6A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6507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47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92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BA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6D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52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9C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29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EE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6E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13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08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23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0A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E4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78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6E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3A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6A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CE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81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A4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54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60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55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25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3E1CE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52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9F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97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24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A8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98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0F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94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1F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05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C6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79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72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22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CD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7E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04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13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BA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9A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FC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C3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1C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E2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29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86690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82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38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A7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17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0B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07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2B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5E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B3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75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51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A2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C0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F7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76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5E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3C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E3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B3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01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30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DD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F5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A6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C1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6EE27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F0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49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10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44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29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07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BA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5A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60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53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BB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68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CF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C1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93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04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0E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33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13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80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9F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4C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DF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9A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52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672B202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37732626">
      <w:pPr>
        <w:widowControl w:val="0"/>
        <w:rPr>
          <w:kern w:val="2"/>
          <w:szCs w:val="24"/>
          <w:lang w:val="en-US"/>
        </w:rPr>
      </w:pPr>
    </w:p>
    <w:p w14:paraId="66D9943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工作日/节假日空调系统开关时间表</w:t>
      </w:r>
    </w:p>
    <w:p w14:paraId="17760027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2CFB29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C72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0A9F1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FF7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8CE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B30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2D9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1C0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634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3F0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AFD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638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11B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BE2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33D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440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27A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0CA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42C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5E1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243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82F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255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87D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E5D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CD6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150FF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5A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FE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2F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BB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FA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44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CB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78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C6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BD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2A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3C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58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F3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8C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CD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A1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84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90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AD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A4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6E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43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34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56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007B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75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E6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A9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EF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0D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8C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31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63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0D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89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AC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E1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2F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C9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AD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F7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E1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CD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D3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64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E6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7B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0C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96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BE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EC5F512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030EE0C6">
      <w:pPr>
        <w:widowControl w:val="0"/>
        <w:rPr>
          <w:kern w:val="2"/>
          <w:szCs w:val="24"/>
          <w:lang w:val="en-US"/>
        </w:rPr>
      </w:pPr>
    </w:p>
    <w:p w14:paraId="17916C0C">
      <w:pPr>
        <w:widowControl w:val="0"/>
        <w:rPr>
          <w:kern w:val="2"/>
          <w:szCs w:val="24"/>
          <w:lang w:val="en-US"/>
        </w:rPr>
      </w:pPr>
    </w:p>
    <w:sectPr>
      <w:headerReference r:id="rId12" w:type="first"/>
      <w:footerReference r:id="rId15" w:type="first"/>
      <w:headerReference r:id="rId10" w:type="default"/>
      <w:footerReference r:id="rId13" w:type="default"/>
      <w:headerReference r:id="rId11" w:type="even"/>
      <w:footerReference r:id="rId14" w:type="even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452306"/>
      <w:docPartObj>
        <w:docPartGallery w:val="autotext"/>
      </w:docPartObj>
    </w:sdtPr>
    <w:sdtContent>
      <w:p w14:paraId="6CF0A797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75A331B">
    <w:pPr>
      <w:pStyle w:val="1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61E4C2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66EA7A"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0A797">
    <w:pPr>
      <w:pStyle w:val="1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675A331B">
    <w:pPr>
      <w:pStyle w:val="14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61E4C2">
    <w:pPr>
      <w:pStyle w:val="14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66EA7A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3AD14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71835C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6BD89">
    <w:pPr>
      <w:pStyle w:val="1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8059CD">
    <w:pPr>
      <w:pStyle w:val="1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71835C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6BD89">
    <w:pPr>
      <w:pStyle w:val="15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8059CD"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BkMGExNWY0MGI1N2FjYjdiOTRjOWI5OGI4YWZiNTUifQ=="/>
  </w:docVars>
  <w:rsids>
    <w:rsidRoot w:val="01783864"/>
    <w:rsid w:val="00014F6D"/>
    <w:rsid w:val="0002338D"/>
    <w:rsid w:val="0002594F"/>
    <w:rsid w:val="00033DE7"/>
    <w:rsid w:val="00057198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77D57"/>
    <w:rsid w:val="0018345A"/>
    <w:rsid w:val="001869AA"/>
    <w:rsid w:val="001B2A47"/>
    <w:rsid w:val="001B7033"/>
    <w:rsid w:val="001B79BE"/>
    <w:rsid w:val="001C18CB"/>
    <w:rsid w:val="001C5FD8"/>
    <w:rsid w:val="001E2239"/>
    <w:rsid w:val="001E6007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A6009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4676D"/>
    <w:rsid w:val="003545EA"/>
    <w:rsid w:val="003754E7"/>
    <w:rsid w:val="0037562F"/>
    <w:rsid w:val="003812FE"/>
    <w:rsid w:val="003A3E6E"/>
    <w:rsid w:val="003B01F4"/>
    <w:rsid w:val="003B69A6"/>
    <w:rsid w:val="003F7978"/>
    <w:rsid w:val="00404F3F"/>
    <w:rsid w:val="00406495"/>
    <w:rsid w:val="00413E13"/>
    <w:rsid w:val="004208E6"/>
    <w:rsid w:val="00421DAB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2CA0"/>
    <w:rsid w:val="004D449D"/>
    <w:rsid w:val="004F1990"/>
    <w:rsid w:val="004F64E0"/>
    <w:rsid w:val="00506EA6"/>
    <w:rsid w:val="005215FB"/>
    <w:rsid w:val="00526030"/>
    <w:rsid w:val="00543EE3"/>
    <w:rsid w:val="00552D02"/>
    <w:rsid w:val="00553773"/>
    <w:rsid w:val="00556F85"/>
    <w:rsid w:val="005612C7"/>
    <w:rsid w:val="005726CB"/>
    <w:rsid w:val="0057270A"/>
    <w:rsid w:val="00573DF2"/>
    <w:rsid w:val="005807AB"/>
    <w:rsid w:val="005923AE"/>
    <w:rsid w:val="005A520A"/>
    <w:rsid w:val="005B3DB3"/>
    <w:rsid w:val="005C1189"/>
    <w:rsid w:val="005E352E"/>
    <w:rsid w:val="005E36B7"/>
    <w:rsid w:val="005F0615"/>
    <w:rsid w:val="00600DA6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A7563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1F46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566C1"/>
    <w:rsid w:val="00860D36"/>
    <w:rsid w:val="00893E84"/>
    <w:rsid w:val="00895464"/>
    <w:rsid w:val="008A1EF9"/>
    <w:rsid w:val="008A5B87"/>
    <w:rsid w:val="008B05BB"/>
    <w:rsid w:val="008B4594"/>
    <w:rsid w:val="008C0095"/>
    <w:rsid w:val="008C28CF"/>
    <w:rsid w:val="008D04AA"/>
    <w:rsid w:val="008F6F74"/>
    <w:rsid w:val="009000FA"/>
    <w:rsid w:val="00901166"/>
    <w:rsid w:val="00913DDC"/>
    <w:rsid w:val="0091731C"/>
    <w:rsid w:val="00917D8E"/>
    <w:rsid w:val="009303EE"/>
    <w:rsid w:val="00931AEE"/>
    <w:rsid w:val="0094328E"/>
    <w:rsid w:val="00986005"/>
    <w:rsid w:val="009B6EEC"/>
    <w:rsid w:val="009C2673"/>
    <w:rsid w:val="009C2713"/>
    <w:rsid w:val="009C4D39"/>
    <w:rsid w:val="009E0A1E"/>
    <w:rsid w:val="00A102D6"/>
    <w:rsid w:val="00A104C6"/>
    <w:rsid w:val="00A26740"/>
    <w:rsid w:val="00A27490"/>
    <w:rsid w:val="00A31918"/>
    <w:rsid w:val="00A7048B"/>
    <w:rsid w:val="00A71379"/>
    <w:rsid w:val="00A8222B"/>
    <w:rsid w:val="00A84650"/>
    <w:rsid w:val="00A94B0E"/>
    <w:rsid w:val="00AA60D8"/>
    <w:rsid w:val="00AB5CF2"/>
    <w:rsid w:val="00AC2573"/>
    <w:rsid w:val="00AC5061"/>
    <w:rsid w:val="00AC563B"/>
    <w:rsid w:val="00AD1E4E"/>
    <w:rsid w:val="00AD47A0"/>
    <w:rsid w:val="00AE7036"/>
    <w:rsid w:val="00AF4ECE"/>
    <w:rsid w:val="00B06731"/>
    <w:rsid w:val="00B15588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3E72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576C1"/>
    <w:rsid w:val="00C63237"/>
    <w:rsid w:val="00C76264"/>
    <w:rsid w:val="00C97E25"/>
    <w:rsid w:val="00CA3083"/>
    <w:rsid w:val="00CA6DD4"/>
    <w:rsid w:val="00CD7550"/>
    <w:rsid w:val="00CE56E7"/>
    <w:rsid w:val="00CE69C3"/>
    <w:rsid w:val="00CF3664"/>
    <w:rsid w:val="00D40158"/>
    <w:rsid w:val="00D41F86"/>
    <w:rsid w:val="00D44A8E"/>
    <w:rsid w:val="00D457C9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65DD3"/>
    <w:rsid w:val="00E750BA"/>
    <w:rsid w:val="00E81ACD"/>
    <w:rsid w:val="00E84A3E"/>
    <w:rsid w:val="00E917BD"/>
    <w:rsid w:val="00E971FA"/>
    <w:rsid w:val="00EA4BCE"/>
    <w:rsid w:val="00EA4C5E"/>
    <w:rsid w:val="00EC503E"/>
    <w:rsid w:val="00EC521D"/>
    <w:rsid w:val="00ED740A"/>
    <w:rsid w:val="00EE44F0"/>
    <w:rsid w:val="00EE6C6C"/>
    <w:rsid w:val="00EE7F24"/>
    <w:rsid w:val="00EF1EC2"/>
    <w:rsid w:val="00F17274"/>
    <w:rsid w:val="00F25477"/>
    <w:rsid w:val="00F27D1E"/>
    <w:rsid w:val="00F4369B"/>
    <w:rsid w:val="00F462CC"/>
    <w:rsid w:val="00F552D2"/>
    <w:rsid w:val="00F6198E"/>
    <w:rsid w:val="00F83AFC"/>
    <w:rsid w:val="00F87096"/>
    <w:rsid w:val="00F90B7E"/>
    <w:rsid w:val="00F96C71"/>
    <w:rsid w:val="00FB028F"/>
    <w:rsid w:val="00FB3DE9"/>
    <w:rsid w:val="00FB76EE"/>
    <w:rsid w:val="00FC2568"/>
    <w:rsid w:val="00FD0BF6"/>
    <w:rsid w:val="00FE3473"/>
    <w:rsid w:val="00FE6537"/>
    <w:rsid w:val="00FF0ADE"/>
    <w:rsid w:val="01783864"/>
    <w:rsid w:val="33EB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2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4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标题 1 字符"/>
    <w:link w:val="2"/>
    <w:uiPriority w:val="0"/>
    <w:rPr>
      <w:b/>
      <w:bCs/>
      <w:kern w:val="32"/>
      <w:sz w:val="28"/>
      <w:szCs w:val="2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页脚 字符"/>
    <w:basedOn w:val="20"/>
    <w:link w:val="14"/>
    <w:qFormat/>
    <w:uiPriority w:val="99"/>
    <w:rPr>
      <w:sz w:val="21"/>
      <w:szCs w:val="18"/>
      <w:lang w:val="en-GB"/>
    </w:rPr>
  </w:style>
  <w:style w:type="table" w:customStyle="1" w:styleId="25">
    <w:name w:val="网格型1"/>
    <w:basedOn w:val="18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7" Type="http://schemas.openxmlformats.org/officeDocument/2006/relationships/fontTable" Target="fontTable.xml"/><Relationship Id="rId26" Type="http://schemas.openxmlformats.org/officeDocument/2006/relationships/numbering" Target="numbering.xml"/><Relationship Id="rId25" Type="http://schemas.openxmlformats.org/officeDocument/2006/relationships/image" Target="media/image10.png"/><Relationship Id="rId24" Type="http://schemas.openxmlformats.org/officeDocument/2006/relationships/image" Target="media/image9.png"/><Relationship Id="rId23" Type="http://schemas.openxmlformats.org/officeDocument/2006/relationships/image" Target="media/image8.png"/><Relationship Id="rId22" Type="http://schemas.openxmlformats.org/officeDocument/2006/relationships/image" Target="media/image7.png"/><Relationship Id="rId21" Type="http://schemas.openxmlformats.org/officeDocument/2006/relationships/image" Target="media/image6.png"/><Relationship Id="rId20" Type="http://schemas.openxmlformats.org/officeDocument/2006/relationships/image" Target="media/image5.png"/><Relationship Id="rId2" Type="http://schemas.openxmlformats.org/officeDocument/2006/relationships/settings" Target="settings.xml"/><Relationship Id="rId19" Type="http://schemas.openxmlformats.org/officeDocument/2006/relationships/image" Target="media/image4.png"/><Relationship Id="rId18" Type="http://schemas.openxmlformats.org/officeDocument/2006/relationships/image" Target="media/image3.png"/><Relationship Id="rId17" Type="http://schemas.openxmlformats.org/officeDocument/2006/relationships/image" Target="media/image2.bmp"/><Relationship Id="rId16" Type="http://schemas.openxmlformats.org/officeDocument/2006/relationships/theme" Target="theme/theme1.xml"/><Relationship Id="rId15" Type="http://schemas.openxmlformats.org/officeDocument/2006/relationships/footer" Target="footer6.xml"/><Relationship Id="rId14" Type="http://schemas.openxmlformats.org/officeDocument/2006/relationships/footer" Target="footer5.xml"/><Relationship Id="rId13" Type="http://schemas.openxmlformats.org/officeDocument/2006/relationships/footer" Target="footer4.xml"/><Relationship Id="rId12" Type="http://schemas.openxmlformats.org/officeDocument/2006/relationships/header" Target="header7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7625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11</Pages>
  <Words>2752</Words>
  <Characters>4611</Characters>
  <Lines>11</Lines>
  <Paragraphs>3</Paragraphs>
  <TotalTime>0</TotalTime>
  <ScaleCrop>false</ScaleCrop>
  <LinksUpToDate>false</LinksUpToDate>
  <CharactersWithSpaces>7698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2026-01-04T09:27:00Z</dcterms:created>
  <dc:creator>故纸堆</dc:creator>
  <cp:lastModifiedBy>故纸堆</cp:lastModifiedBy>
  <dcterms:modified xsi:type="dcterms:W3CDTF">2026-01-04T09:28:11Z</dcterms:modified>
  <dc:title>全年负荷计算书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84667D545F1F40E899D5CCE0F86F088C_11</vt:lpwstr>
  </property>
  <property fmtid="{D5CDD505-2E9C-101B-9397-08002B2CF9AE}" pid="4" name="KSOTemplateDocerSaveRecord">
    <vt:lpwstr>eyJoZGlkIjoiMTRhZTk3ZGZiYjEwNWZhZGQ4ODA0YzBmMmEyNTM5N2IiLCJ1c2VySWQiOiIxMTQ1NjU2MzQ5In0=</vt:lpwstr>
  </property>
</Properties>
</file>