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太阳能利用：</w:t>
      </w:r>
      <w:bookmarkStart w:id="0" w:name="_GoBack"/>
      <w:bookmarkEnd w:id="0"/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天然光环境是人们长期习惯和喜爱的工作环境，各种光源的视觉试验结果表明，在同样照度条件下，天然光的辨认能力优于人工光，从而有利于工作、生活、保护视力和提高劳动生产率。充分利用天然光，对于创造良好光环境、节约能源、保护环境和构建绿色建筑具有重要的意义。但是该项目原农贸市场因与周边建筑距离过近，开窗较少且多被杂物遮挡，所以整体采光条件不良，环境较为阴暗，多靠人工光提高环境亮度。所以改造过程中为提高建筑采光条件，采用导光管将太阳光引进室内，且运用光电一体化系统，白天利用自然光照明，夜间通边LED补光，从而达到全天24小时系统皆能正常运作的目的，改善室内采光条件。并且由于多数利用干净清洁的太阳光，也达到了节能减排的目的。建筑正门面朝西南，且门前主路宽阔，辐照强度较高，宜布置光伏板，充分利用太阳能，达到节能减排的作用而侧门与周边建筑距离较近，日照时间较短，辐照强度弱，不宜布置光伏板。屋顶无建筑遮挡，日照时间长，辐照强度高，可</w:t>
      </w:r>
      <w:r>
        <w:rPr>
          <w:rFonts w:hint="eastAsia"/>
          <w:lang w:val="en-US" w:eastAsia="zh-CN"/>
        </w:rPr>
        <w:t>布置</w:t>
      </w:r>
      <w:r>
        <w:rPr>
          <w:rFonts w:hint="eastAsia"/>
        </w:rPr>
        <w:t>光伏板充分利用太阳能</w:t>
      </w:r>
      <w:r>
        <w:rPr>
          <w:rFonts w:hint="eastAsia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zYWNhMDZmNTUxNDQyMGE0ODk3YTVkNDAwZGI1MzcifQ=="/>
  </w:docVars>
  <w:rsids>
    <w:rsidRoot w:val="00000000"/>
    <w:rsid w:val="06293DF7"/>
    <w:rsid w:val="0E5177C3"/>
    <w:rsid w:val="4992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2024-01-07T18:10:03Z</dcterms:created>
  <dc:creator>lenovo</dc:creator>
  <cp:lastModifiedBy>漠枫</cp:lastModifiedBy>
  <dcterms:modified xsi:type="dcterms:W3CDTF">2024-01-07T18:13:52Z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8B0C93C17A864C8291C3028412250E29_12</vt:lpwstr>
  </property>
</Properties>
</file>