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公共建筑－规定性指标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四川-成都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2023年12月20日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T18681226790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_Toc27770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_Toc27993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_Toc27993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_Toc26778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_Toc26778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_Toc32684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_Toc32684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_Toc22691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_Toc22691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_Toc2343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_Toc17294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_Toc30193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_Toc10673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_Toc7849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_Toc31814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_Toc31814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_Toc9811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_Toc13868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_Toc6295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_Toc6295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_Toc18340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_Toc21245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_Toc21245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_Toc21795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_Toc22798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_Toc22798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_Toc2406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_Toc29317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_Toc32104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_Toc32104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_Toc11246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_Toc3322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_Toc3322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_Toc21870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_Toc25853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_Toc14465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_Toc16531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_Toc16531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_Toc17649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_Toc13513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_Toc13513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_Toc13917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_Toc13917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_Toc9852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_Toc9852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27770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四川-成都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30.66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104.01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2389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6.3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7668.86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2634.40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0.48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5"/>
    </w:tbl>
    <w:p>
      <w:pPr>
        <w:pStyle w:val="2"/>
      </w:pPr>
      <w:bookmarkStart w:id="32" w:name="_Toc27993"/>
      <w:bookmarkStart w:id="33" w:name="TitleFormat"/>
      <w:r>
        <w:rPr>
          <w:rFonts w:hint="eastAsia"/>
        </w:rPr>
        <w:t>设计依据</w:t>
      </w:r>
      <w:bookmarkEnd w:id="32"/>
    </w:p>
    <w:bookmarkEnd w:id="33"/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《四川省公共建筑节能设计标准》DBJ51/143-2020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《建筑幕墙》GB/T 21086-2007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26778"/>
      <w:r>
        <w:rPr>
          <w:kern w:val="2"/>
          <w:szCs w:val="24"/>
          <w:lang w:val="en-US"/>
        </w:rPr>
        <w:t>建筑大样</w:t>
      </w:r>
      <w:bookmarkEnd w:id="35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052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7052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32684"/>
      <w:r>
        <w:rPr>
          <w:kern w:val="2"/>
          <w:szCs w:val="24"/>
          <w:lang w:val="en-US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2691"/>
      <w:r>
        <w:rPr>
          <w:kern w:val="2"/>
          <w:szCs w:val="24"/>
          <w:lang w:val="en-US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外窗构造：</w:t>
      </w:r>
      <w:r>
        <w:rPr>
          <w:color w:val="0000FF"/>
          <w:kern w:val="2"/>
          <w:sz w:val="21"/>
          <w:szCs w:val="21"/>
          <w:lang w:val="en-US"/>
        </w:rPr>
        <w:t>12A钢铝单框双玻窗（平均）：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传热系数3.900W/m^2.K，太阳得热系数0.652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2343"/>
      <w:r>
        <w:rPr>
          <w:color w:val="000000"/>
          <w:kern w:val="2"/>
          <w:szCs w:val="24"/>
          <w:lang w:val="en-US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2634.40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7668.86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0.34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7294"/>
      <w:r>
        <w:rPr>
          <w:color w:val="000000"/>
          <w:kern w:val="2"/>
          <w:szCs w:val="24"/>
          <w:lang w:val="en-US"/>
        </w:rPr>
        <w:t>窗墙比</w:t>
      </w:r>
      <w:bookmarkEnd w:id="39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0193"/>
      <w:r>
        <w:rPr>
          <w:color w:val="000000"/>
          <w:kern w:val="2"/>
          <w:szCs w:val="24"/>
          <w:lang w:val="en-US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74.07</w:t>
            </w:r>
          </w:p>
        </w:tc>
        <w:tc>
          <w:tcPr>
            <w:vAlign w:val="center"/>
          </w:tcPr>
          <w:p>
            <w:r>
              <w:t>370.52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57.17</w:t>
            </w:r>
          </w:p>
        </w:tc>
        <w:tc>
          <w:tcPr>
            <w:vAlign w:val="center"/>
          </w:tcPr>
          <w:p>
            <w:r>
              <w:t>308.36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84.11</w:t>
            </w:r>
          </w:p>
        </w:tc>
        <w:tc>
          <w:tcPr>
            <w:vAlign w:val="center"/>
          </w:tcPr>
          <w:p>
            <w:r>
              <w:t>607.64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123.02</w:t>
            </w:r>
          </w:p>
        </w:tc>
        <w:tc>
          <w:tcPr>
            <w:vAlign w:val="center"/>
          </w:tcPr>
          <w:p>
            <w:r>
              <w:t>626.72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《四川省公共建筑节能设计标准》DBJ51/143-2020第3.2.2条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温和区甲类公共建筑各单一立面窗墙面积比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0673"/>
      <w:r>
        <w:rPr>
          <w:color w:val="000000"/>
          <w:kern w:val="2"/>
          <w:szCs w:val="24"/>
          <w:lang w:val="en-US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74.07</w:t>
            </w:r>
          </w:p>
        </w:tc>
        <w:tc>
          <w:tcPr>
            <w:vAlign w:val="center"/>
          </w:tcPr>
          <w:p>
            <w:r>
              <w:t>C13115</w:t>
            </w:r>
          </w:p>
        </w:tc>
        <w:tc>
          <w:tcPr>
            <w:vAlign w:val="center"/>
          </w:tcPr>
          <w:p>
            <w:r>
              <w:t>13.17×1.50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19.76</w:t>
            </w:r>
          </w:p>
        </w:tc>
        <w:tc>
          <w:tcPr>
            <w:vAlign w:val="center"/>
          </w:tcPr>
          <w:p>
            <w:r>
              <w:t>19.76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1.89×1.50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</w:t>
            </w:r>
          </w:p>
        </w:tc>
        <w:tc>
          <w:tcPr>
            <w:vAlign w:val="center"/>
          </w:tcPr>
          <w:p>
            <w:r>
              <w:t>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2.41×1.50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3.61</w:t>
            </w:r>
          </w:p>
        </w:tc>
        <w:tc>
          <w:tcPr>
            <w:vAlign w:val="center"/>
          </w:tcPr>
          <w:p>
            <w:r>
              <w:t>3.61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2.64×1.50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3.97</w:t>
            </w:r>
          </w:p>
        </w:tc>
        <w:tc>
          <w:tcPr>
            <w:vAlign w:val="center"/>
          </w:tcPr>
          <w:p>
            <w:r>
              <w:t>3.97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C3815</w:t>
            </w:r>
          </w:p>
        </w:tc>
        <w:tc>
          <w:tcPr>
            <w:vAlign w:val="center"/>
          </w:tcPr>
          <w:p>
            <w:r>
              <w:t>3.86×1.50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5.78</w:t>
            </w:r>
          </w:p>
        </w:tc>
        <w:tc>
          <w:tcPr>
            <w:vAlign w:val="center"/>
          </w:tcPr>
          <w:p>
            <w:r>
              <w:t>5.78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C5215</w:t>
            </w:r>
          </w:p>
        </w:tc>
        <w:tc>
          <w:tcPr>
            <w:vAlign w:val="center"/>
          </w:tcPr>
          <w:p>
            <w:r>
              <w:t>5.24×1.50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7.86</w:t>
            </w:r>
          </w:p>
        </w:tc>
        <w:tc>
          <w:tcPr>
            <w:vAlign w:val="center"/>
          </w:tcPr>
          <w:p>
            <w:r>
              <w:t>7.86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C5315</w:t>
            </w:r>
          </w:p>
        </w:tc>
        <w:tc>
          <w:tcPr>
            <w:vAlign w:val="center"/>
          </w:tcPr>
          <w:p>
            <w:r>
              <w:t>5.40×1.50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8.09</w:t>
            </w:r>
          </w:p>
        </w:tc>
        <w:tc>
          <w:tcPr>
            <w:vAlign w:val="center"/>
          </w:tcPr>
          <w:p>
            <w:r>
              <w:t>8.09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7.06×1.50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10.59</w:t>
            </w:r>
          </w:p>
        </w:tc>
        <w:tc>
          <w:tcPr>
            <w:vAlign w:val="center"/>
          </w:tcPr>
          <w:p>
            <w:r>
              <w:t>10.59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C7715</w:t>
            </w:r>
          </w:p>
        </w:tc>
        <w:tc>
          <w:tcPr>
            <w:vAlign w:val="center"/>
          </w:tcPr>
          <w:p>
            <w:r>
              <w:t>7.71×1.50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11.57</w:t>
            </w:r>
          </w:p>
        </w:tc>
        <w:tc>
          <w:tcPr>
            <w:vAlign w:val="center"/>
          </w:tcPr>
          <w:p>
            <w:r>
              <w:t>11.57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57.17</w:t>
            </w:r>
          </w:p>
        </w:tc>
        <w:tc>
          <w:tcPr>
            <w:vAlign w:val="center"/>
          </w:tcPr>
          <w:p>
            <w:r>
              <w:t>C1015</w:t>
            </w:r>
          </w:p>
        </w:tc>
        <w:tc>
          <w:tcPr>
            <w:vAlign w:val="center"/>
          </w:tcPr>
          <w:p>
            <w:r>
              <w:t>1.10×1.50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1.65</w:t>
            </w:r>
          </w:p>
        </w:tc>
        <w:tc>
          <w:tcPr>
            <w:vAlign w:val="center"/>
          </w:tcPr>
          <w:p>
            <w:r>
              <w:t>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2.14×1.50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3.21</w:t>
            </w:r>
          </w:p>
        </w:tc>
        <w:tc>
          <w:tcPr>
            <w:vAlign w:val="center"/>
          </w:tcPr>
          <w:p>
            <w:r>
              <w:t>3.21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2.22×1.50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3.32</w:t>
            </w:r>
          </w:p>
        </w:tc>
        <w:tc>
          <w:tcPr>
            <w:vAlign w:val="center"/>
          </w:tcPr>
          <w:p>
            <w:r>
              <w:t>6.65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2.28×1.50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3.43</w:t>
            </w:r>
          </w:p>
        </w:tc>
        <w:tc>
          <w:tcPr>
            <w:vAlign w:val="center"/>
          </w:tcPr>
          <w:p>
            <w:r>
              <w:t>3.43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C3015</w:t>
            </w:r>
          </w:p>
        </w:tc>
        <w:tc>
          <w:tcPr>
            <w:vAlign w:val="center"/>
          </w:tcPr>
          <w:p>
            <w:r>
              <w:t>3.06×1.50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4.58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3.62×1.50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5.43</w:t>
            </w:r>
          </w:p>
        </w:tc>
        <w:tc>
          <w:tcPr>
            <w:vAlign w:val="center"/>
          </w:tcPr>
          <w:p>
            <w:r>
              <w:t>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C4415</w:t>
            </w:r>
          </w:p>
        </w:tc>
        <w:tc>
          <w:tcPr>
            <w:vAlign w:val="center"/>
          </w:tcPr>
          <w:p>
            <w:r>
              <w:t>4.44×1.50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6.67</w:t>
            </w:r>
          </w:p>
        </w:tc>
        <w:tc>
          <w:tcPr>
            <w:vAlign w:val="center"/>
          </w:tcPr>
          <w:p>
            <w:r>
              <w:t>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C4615</w:t>
            </w:r>
          </w:p>
        </w:tc>
        <w:tc>
          <w:tcPr>
            <w:vAlign w:val="center"/>
          </w:tcPr>
          <w:p>
            <w:r>
              <w:t>4.66×1.50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6.98</w:t>
            </w:r>
          </w:p>
        </w:tc>
        <w:tc>
          <w:tcPr>
            <w:vAlign w:val="center"/>
          </w:tcPr>
          <w:p>
            <w:r>
              <w:t>6.98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C5418</w:t>
            </w:r>
          </w:p>
        </w:tc>
        <w:tc>
          <w:tcPr>
            <w:vAlign w:val="center"/>
          </w:tcPr>
          <w:p>
            <w:r>
              <w:t>5.48×1.80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9.87</w:t>
            </w:r>
          </w:p>
        </w:tc>
        <w:tc>
          <w:tcPr>
            <w:vAlign w:val="center"/>
          </w:tcPr>
          <w:p>
            <w:r>
              <w:t>9.87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C5815</w:t>
            </w:r>
          </w:p>
        </w:tc>
        <w:tc>
          <w:tcPr>
            <w:vAlign w:val="center"/>
          </w:tcPr>
          <w:p>
            <w:r>
              <w:t>5.81×1.50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8.71</w:t>
            </w:r>
          </w:p>
        </w:tc>
        <w:tc>
          <w:tcPr>
            <w:vAlign w:val="center"/>
          </w:tcPr>
          <w:p>
            <w:r>
              <w:t>8.71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84.11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1.55×1.50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2.33</w:t>
            </w:r>
          </w:p>
        </w:tc>
        <w:tc>
          <w:tcPr>
            <w:vAlign w:val="center"/>
          </w:tcPr>
          <w:p>
            <w:r>
              <w:t>4.65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1.89×1.50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</w:t>
            </w:r>
          </w:p>
        </w:tc>
        <w:tc>
          <w:tcPr>
            <w:vAlign w:val="center"/>
          </w:tcPr>
          <w:p>
            <w:r>
              <w:t>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2.37×1.50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3.55</w:t>
            </w:r>
          </w:p>
        </w:tc>
        <w:tc>
          <w:tcPr>
            <w:vAlign w:val="center"/>
          </w:tcPr>
          <w:p>
            <w:r>
              <w:t>7.10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2.58×1.50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3.86</w:t>
            </w:r>
          </w:p>
        </w:tc>
        <w:tc>
          <w:tcPr>
            <w:vAlign w:val="center"/>
          </w:tcPr>
          <w:p>
            <w:r>
              <w:t>7.73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3.62×1.50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5.43</w:t>
            </w:r>
          </w:p>
        </w:tc>
        <w:tc>
          <w:tcPr>
            <w:vAlign w:val="center"/>
          </w:tcPr>
          <w:p>
            <w:r>
              <w:t>10.86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3.99×1.50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5.98</w:t>
            </w:r>
          </w:p>
        </w:tc>
        <w:tc>
          <w:tcPr>
            <w:vAlign w:val="center"/>
          </w:tcPr>
          <w:p>
            <w:r>
              <w:t>5.98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C4215</w:t>
            </w:r>
          </w:p>
        </w:tc>
        <w:tc>
          <w:tcPr>
            <w:vAlign w:val="center"/>
          </w:tcPr>
          <w:p>
            <w:r>
              <w:t>4.29×1.50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6.44</w:t>
            </w:r>
          </w:p>
        </w:tc>
        <w:tc>
          <w:tcPr>
            <w:vAlign w:val="center"/>
          </w:tcPr>
          <w:p>
            <w:r>
              <w:t>12.87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C5315</w:t>
            </w:r>
          </w:p>
        </w:tc>
        <w:tc>
          <w:tcPr>
            <w:vAlign w:val="center"/>
          </w:tcPr>
          <w:p>
            <w:r>
              <w:t>5.31×1.50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7.96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7.08×1.50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10.63</w:t>
            </w:r>
          </w:p>
        </w:tc>
        <w:tc>
          <w:tcPr>
            <w:vAlign w:val="center"/>
          </w:tcPr>
          <w:p>
            <w:r>
              <w:t>10.63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C7215</w:t>
            </w:r>
          </w:p>
        </w:tc>
        <w:tc>
          <w:tcPr>
            <w:vAlign w:val="center"/>
          </w:tcPr>
          <w:p>
            <w:r>
              <w:t>7.20×1.50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10.80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123.02</w:t>
            </w:r>
          </w:p>
        </w:tc>
        <w:tc>
          <w:tcPr>
            <w:vAlign w:val="center"/>
          </w:tcPr>
          <w:p>
            <w:r>
              <w:t>C11115</w:t>
            </w:r>
          </w:p>
        </w:tc>
        <w:tc>
          <w:tcPr>
            <w:vAlign w:val="center"/>
          </w:tcPr>
          <w:p>
            <w:r>
              <w:t>11.17×1.50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16.75</w:t>
            </w:r>
          </w:p>
        </w:tc>
        <w:tc>
          <w:tcPr>
            <w:vAlign w:val="center"/>
          </w:tcPr>
          <w:p>
            <w:r>
              <w:t>33.51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2.37×1.50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3.55</w:t>
            </w:r>
          </w:p>
        </w:tc>
        <w:tc>
          <w:tcPr>
            <w:vAlign w:val="center"/>
          </w:tcPr>
          <w:p>
            <w:r>
              <w:t>3.55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2.53×1.50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3.80</w:t>
            </w:r>
          </w:p>
        </w:tc>
        <w:tc>
          <w:tcPr>
            <w:vAlign w:val="center"/>
          </w:tcPr>
          <w:p>
            <w:r>
              <w:t>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C3315</w:t>
            </w:r>
          </w:p>
        </w:tc>
        <w:tc>
          <w:tcPr>
            <w:vAlign w:val="center"/>
          </w:tcPr>
          <w:p>
            <w:r>
              <w:t>3.37×1.50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5.05</w:t>
            </w:r>
          </w:p>
        </w:tc>
        <w:tc>
          <w:tcPr>
            <w:vAlign w:val="center"/>
          </w:tcPr>
          <w:p>
            <w:r>
              <w:t>5.05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3.62×1.50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5.43</w:t>
            </w:r>
          </w:p>
        </w:tc>
        <w:tc>
          <w:tcPr>
            <w:vAlign w:val="center"/>
          </w:tcPr>
          <w:p>
            <w:r>
              <w:t>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C3715</w:t>
            </w:r>
          </w:p>
        </w:tc>
        <w:tc>
          <w:tcPr>
            <w:vAlign w:val="center"/>
          </w:tcPr>
          <w:p>
            <w:r>
              <w:t>3.75×1.50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5.63</w:t>
            </w:r>
          </w:p>
        </w:tc>
        <w:tc>
          <w:tcPr>
            <w:vAlign w:val="center"/>
          </w:tcPr>
          <w:p>
            <w:r>
              <w:t>5.63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3.90×1.50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5.85</w:t>
            </w:r>
          </w:p>
        </w:tc>
        <w:tc>
          <w:tcPr>
            <w:vAlign w:val="center"/>
          </w:tcPr>
          <w:p>
            <w:r>
              <w:t>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C4115</w:t>
            </w:r>
          </w:p>
        </w:tc>
        <w:tc>
          <w:tcPr>
            <w:vAlign w:val="center"/>
          </w:tcPr>
          <w:p>
            <w:r>
              <w:t>4.20×1.50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C4115</w:t>
            </w:r>
          </w:p>
        </w:tc>
        <w:tc>
          <w:tcPr>
            <w:vAlign w:val="center"/>
          </w:tcPr>
          <w:p>
            <w:r>
              <w:t>4.17×1.50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6.26</w:t>
            </w:r>
          </w:p>
        </w:tc>
        <w:tc>
          <w:tcPr>
            <w:vAlign w:val="center"/>
          </w:tcPr>
          <w:p>
            <w:r>
              <w:t>12.52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C4315</w:t>
            </w:r>
          </w:p>
        </w:tc>
        <w:tc>
          <w:tcPr>
            <w:vAlign w:val="center"/>
          </w:tcPr>
          <w:p>
            <w:r>
              <w:t>4.33×1.50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6.49</w:t>
            </w:r>
          </w:p>
        </w:tc>
        <w:tc>
          <w:tcPr>
            <w:vAlign w:val="center"/>
          </w:tcPr>
          <w:p>
            <w:r>
              <w:t>6.49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C4415</w:t>
            </w:r>
          </w:p>
        </w:tc>
        <w:tc>
          <w:tcPr>
            <w:vAlign w:val="center"/>
          </w:tcPr>
          <w:p>
            <w:r>
              <w:t>4.40×1.50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C6615</w:t>
            </w:r>
          </w:p>
        </w:tc>
        <w:tc>
          <w:tcPr>
            <w:vAlign w:val="center"/>
          </w:tcPr>
          <w:p>
            <w:r>
              <w:t>6.65×1.50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9.98</w:t>
            </w:r>
          </w:p>
        </w:tc>
        <w:tc>
          <w:tcPr>
            <w:vAlign w:val="center"/>
          </w:tcPr>
          <w:p>
            <w:r>
              <w:t>9.98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C9815</w:t>
            </w:r>
          </w:p>
        </w:tc>
        <w:tc>
          <w:tcPr>
            <w:vAlign w:val="center"/>
          </w:tcPr>
          <w:p>
            <w:r>
              <w:t>9.81×1.50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14.71</w:t>
            </w:r>
          </w:p>
        </w:tc>
        <w:tc>
          <w:tcPr>
            <w:vAlign w:val="center"/>
          </w:tcPr>
          <w:p>
            <w:r>
              <w:t>14.71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7849"/>
      <w:r>
        <w:rPr>
          <w:color w:val="000000"/>
          <w:kern w:val="2"/>
          <w:szCs w:val="24"/>
          <w:lang w:val="en-US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C4215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C4115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《四川省公共建筑节能设计标准》DBJ51/143-2020第3.2.4条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1814"/>
      <w:r>
        <w:rPr>
          <w:color w:val="000000"/>
          <w:kern w:val="2"/>
          <w:szCs w:val="24"/>
          <w:lang w:val="en-US"/>
        </w:rPr>
        <w:t>天窗</w:t>
      </w:r>
      <w:bookmarkEnd w:id="43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9811"/>
      <w:r>
        <w:rPr>
          <w:color w:val="000000"/>
          <w:kern w:val="2"/>
          <w:szCs w:val="24"/>
          <w:lang w:val="en-US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3868"/>
      <w:r>
        <w:rPr>
          <w:color w:val="000000"/>
          <w:kern w:val="2"/>
          <w:szCs w:val="24"/>
          <w:lang w:val="en-US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6295"/>
      <w:r>
        <w:rPr>
          <w:color w:val="000000"/>
          <w:kern w:val="2"/>
          <w:szCs w:val="24"/>
          <w:lang w:val="en-US"/>
        </w:rPr>
        <w:t>屋顶构造</w:t>
      </w:r>
      <w:bookmarkEnd w:id="4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8340"/>
      <w:r>
        <w:rPr>
          <w:color w:val="000000"/>
          <w:kern w:val="2"/>
          <w:szCs w:val="24"/>
          <w:lang w:val="en-US"/>
        </w:rPr>
        <w:t>屋顶构造一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《四川省公共建筑节能设计标准》DBJ51/143-2020第3.3.1条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1245"/>
      <w:r>
        <w:rPr>
          <w:color w:val="000000"/>
          <w:kern w:val="2"/>
          <w:szCs w:val="24"/>
          <w:lang w:val="en-US"/>
        </w:rPr>
        <w:t>外墙构造</w:t>
      </w:r>
      <w:bookmarkEnd w:id="48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1795"/>
      <w:r>
        <w:rPr>
          <w:color w:val="000000"/>
          <w:kern w:val="2"/>
          <w:szCs w:val="24"/>
          <w:lang w:val="en-US"/>
        </w:rPr>
        <w:t>外墙相关构造</w:t>
      </w:r>
      <w:bookmarkEnd w:id="4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2798"/>
      <w:r>
        <w:rPr>
          <w:color w:val="000000"/>
          <w:kern w:val="2"/>
          <w:szCs w:val="24"/>
          <w:lang w:val="en-US"/>
        </w:rPr>
        <w:t>外墙构造一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0.48[默认]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406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1"/>
    </w:p>
    <w:p>
      <w:pPr>
        <w:jc w:val="center"/>
        <w:rPr>
          <w:szCs w:val="21"/>
          <w:lang w:val="en-US"/>
        </w:rPr>
      </w:pPr>
      <w:bookmarkStart w:id="52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9317"/>
      <w:r>
        <w:rPr>
          <w:color w:val="000000"/>
          <w:kern w:val="2"/>
          <w:szCs w:val="24"/>
          <w:lang w:val="en-US"/>
        </w:rPr>
        <w:t>外墙平均热工特性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277.76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251.18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510.93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487.53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1527.40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 × 1.00 = 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《四川省公共建筑节能设计标准》DBJ51/143-2020第3.3.1条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32104"/>
      <w:r>
        <w:rPr>
          <w:color w:val="000000"/>
          <w:kern w:val="2"/>
          <w:szCs w:val="24"/>
          <w:lang w:val="en-US"/>
        </w:rPr>
        <w:t>外窗热工</w:t>
      </w:r>
      <w:bookmarkEnd w:id="54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1246"/>
      <w:r>
        <w:rPr>
          <w:color w:val="000000"/>
          <w:kern w:val="2"/>
          <w:szCs w:val="24"/>
          <w:lang w:val="en-US"/>
        </w:rPr>
        <w:t>外窗构造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3322"/>
      <w:r>
        <w:rPr>
          <w:color w:val="000000"/>
          <w:kern w:val="2"/>
          <w:szCs w:val="24"/>
          <w:lang w:val="en-US"/>
        </w:rPr>
        <w:t>外遮阳类型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1870"/>
      <w:r>
        <w:rPr>
          <w:color w:val="000000"/>
          <w:kern w:val="2"/>
          <w:szCs w:val="24"/>
          <w:lang w:val="en-US"/>
        </w:rPr>
        <w:t>平均传热系数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C13115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19.758</w:t>
            </w:r>
          </w:p>
        </w:tc>
        <w:tc>
          <w:tcPr>
            <w:vAlign w:val="center"/>
          </w:tcPr>
          <w:p>
            <w:r>
              <w:t>19.758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3.608</w:t>
            </w:r>
          </w:p>
        </w:tc>
        <w:tc>
          <w:tcPr>
            <w:vAlign w:val="center"/>
          </w:tcPr>
          <w:p>
            <w:r>
              <w:t>3.608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3.965</w:t>
            </w:r>
          </w:p>
        </w:tc>
        <w:tc>
          <w:tcPr>
            <w:vAlign w:val="center"/>
          </w:tcPr>
          <w:p>
            <w:r>
              <w:t>3.965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5.785</w:t>
            </w:r>
          </w:p>
        </w:tc>
        <w:tc>
          <w:tcPr>
            <w:vAlign w:val="center"/>
          </w:tcPr>
          <w:p>
            <w:r>
              <w:t>5.785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C5215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7.863</w:t>
            </w:r>
          </w:p>
        </w:tc>
        <w:tc>
          <w:tcPr>
            <w:vAlign w:val="center"/>
          </w:tcPr>
          <w:p>
            <w:r>
              <w:t>7.863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C5315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8.093</w:t>
            </w:r>
          </w:p>
        </w:tc>
        <w:tc>
          <w:tcPr>
            <w:vAlign w:val="center"/>
          </w:tcPr>
          <w:p>
            <w:r>
              <w:t>8.093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10.591</w:t>
            </w:r>
          </w:p>
        </w:tc>
        <w:tc>
          <w:tcPr>
            <w:vAlign w:val="center"/>
          </w:tcPr>
          <w:p>
            <w:r>
              <w:t>10.591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C7715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11.572</w:t>
            </w:r>
          </w:p>
        </w:tc>
        <w:tc>
          <w:tcPr>
            <w:vAlign w:val="center"/>
          </w:tcPr>
          <w:p>
            <w:r>
              <w:t>11.572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74.067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1.648</w:t>
            </w:r>
          </w:p>
        </w:tc>
        <w:tc>
          <w:tcPr>
            <w:vAlign w:val="center"/>
          </w:tcPr>
          <w:p>
            <w:r>
              <w:t>1.648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3.209</w:t>
            </w:r>
          </w:p>
        </w:tc>
        <w:tc>
          <w:tcPr>
            <w:vAlign w:val="center"/>
          </w:tcPr>
          <w:p>
            <w:r>
              <w:t>3.209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3.323</w:t>
            </w:r>
          </w:p>
        </w:tc>
        <w:tc>
          <w:tcPr>
            <w:vAlign w:val="center"/>
          </w:tcPr>
          <w:p>
            <w:r>
              <w:t>6.646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3.427</w:t>
            </w:r>
          </w:p>
        </w:tc>
        <w:tc>
          <w:tcPr>
            <w:vAlign w:val="center"/>
          </w:tcPr>
          <w:p>
            <w:r>
              <w:t>3.427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6.666</w:t>
            </w:r>
          </w:p>
        </w:tc>
        <w:tc>
          <w:tcPr>
            <w:vAlign w:val="center"/>
          </w:tcPr>
          <w:p>
            <w:r>
              <w:t>6.666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6.983</w:t>
            </w:r>
          </w:p>
        </w:tc>
        <w:tc>
          <w:tcPr>
            <w:vAlign w:val="center"/>
          </w:tcPr>
          <w:p>
            <w:r>
              <w:t>6.983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C5418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9.872</w:t>
            </w:r>
          </w:p>
        </w:tc>
        <w:tc>
          <w:tcPr>
            <w:vAlign w:val="center"/>
          </w:tcPr>
          <w:p>
            <w:r>
              <w:t>9.872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C5815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8.709</w:t>
            </w:r>
          </w:p>
        </w:tc>
        <w:tc>
          <w:tcPr>
            <w:vAlign w:val="center"/>
          </w:tcPr>
          <w:p>
            <w:r>
              <w:t>8.709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57.174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2.325</w:t>
            </w:r>
          </w:p>
        </w:tc>
        <w:tc>
          <w:tcPr>
            <w:vAlign w:val="center"/>
          </w:tcPr>
          <w:p>
            <w:r>
              <w:t>4.650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3.552</w:t>
            </w:r>
          </w:p>
        </w:tc>
        <w:tc>
          <w:tcPr>
            <w:vAlign w:val="center"/>
          </w:tcPr>
          <w:p>
            <w:r>
              <w:t>7.105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3.864</w:t>
            </w:r>
          </w:p>
        </w:tc>
        <w:tc>
          <w:tcPr>
            <w:vAlign w:val="center"/>
          </w:tcPr>
          <w:p>
            <w:r>
              <w:t>7.728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10.861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5.978</w:t>
            </w:r>
          </w:p>
        </w:tc>
        <w:tc>
          <w:tcPr>
            <w:vAlign w:val="center"/>
          </w:tcPr>
          <w:p>
            <w:r>
              <w:t>5.978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6.435</w:t>
            </w:r>
          </w:p>
        </w:tc>
        <w:tc>
          <w:tcPr>
            <w:vAlign w:val="center"/>
          </w:tcPr>
          <w:p>
            <w:r>
              <w:t>12.870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C5315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7.959</w:t>
            </w:r>
          </w:p>
        </w:tc>
        <w:tc>
          <w:tcPr>
            <w:vAlign w:val="center"/>
          </w:tcPr>
          <w:p>
            <w:r>
              <w:t>7.959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C7215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84.111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C11115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16.754</w:t>
            </w:r>
          </w:p>
        </w:tc>
        <w:tc>
          <w:tcPr>
            <w:vAlign w:val="center"/>
          </w:tcPr>
          <w:p>
            <w:r>
              <w:t>33.507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3.551</w:t>
            </w:r>
          </w:p>
        </w:tc>
        <w:tc>
          <w:tcPr>
            <w:vAlign w:val="center"/>
          </w:tcPr>
          <w:p>
            <w:r>
              <w:t>3.551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3.798</w:t>
            </w:r>
          </w:p>
        </w:tc>
        <w:tc>
          <w:tcPr>
            <w:vAlign w:val="center"/>
          </w:tcPr>
          <w:p>
            <w:r>
              <w:t>3.798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5.054</w:t>
            </w:r>
          </w:p>
        </w:tc>
        <w:tc>
          <w:tcPr>
            <w:vAlign w:val="center"/>
          </w:tcPr>
          <w:p>
            <w:r>
              <w:t>5.054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C3715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5.629</w:t>
            </w:r>
          </w:p>
        </w:tc>
        <w:tc>
          <w:tcPr>
            <w:vAlign w:val="center"/>
          </w:tcPr>
          <w:p>
            <w:r>
              <w:t>5.629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5.850</w:t>
            </w:r>
          </w:p>
        </w:tc>
        <w:tc>
          <w:tcPr>
            <w:vAlign w:val="center"/>
          </w:tcPr>
          <w:p>
            <w:r>
              <w:t>5.850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C4115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6.297</w:t>
            </w:r>
          </w:p>
        </w:tc>
        <w:tc>
          <w:tcPr>
            <w:vAlign w:val="center"/>
          </w:tcPr>
          <w:p>
            <w:r>
              <w:t>6.297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C4115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6.262</w:t>
            </w:r>
          </w:p>
        </w:tc>
        <w:tc>
          <w:tcPr>
            <w:vAlign w:val="center"/>
          </w:tcPr>
          <w:p>
            <w:r>
              <w:t>12.524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C4315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6.490</w:t>
            </w:r>
          </w:p>
        </w:tc>
        <w:tc>
          <w:tcPr>
            <w:vAlign w:val="center"/>
          </w:tcPr>
          <w:p>
            <w:r>
              <w:t>6.490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C4415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C6615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9.982</w:t>
            </w:r>
          </w:p>
        </w:tc>
        <w:tc>
          <w:tcPr>
            <w:vAlign w:val="center"/>
          </w:tcPr>
          <w:p>
            <w:r>
              <w:t>9.982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C9815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14.708</w:t>
            </w:r>
          </w:p>
        </w:tc>
        <w:tc>
          <w:tcPr>
            <w:vAlign w:val="center"/>
          </w:tcPr>
          <w:p>
            <w:r>
              <w:t>14.708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123.020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5853"/>
      <w:r>
        <w:rPr>
          <w:color w:val="000000"/>
          <w:kern w:val="2"/>
          <w:szCs w:val="24"/>
          <w:lang w:val="en-US"/>
        </w:rPr>
        <w:t>综合太阳得热系数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C13115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19.758</w:t>
            </w:r>
          </w:p>
        </w:tc>
        <w:tc>
          <w:tcPr>
            <w:vAlign w:val="center"/>
          </w:tcPr>
          <w:p>
            <w:r>
              <w:t>19.758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3.608</w:t>
            </w:r>
          </w:p>
        </w:tc>
        <w:tc>
          <w:tcPr>
            <w:vAlign w:val="center"/>
          </w:tcPr>
          <w:p>
            <w:r>
              <w:t>3.608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3.965</w:t>
            </w:r>
          </w:p>
        </w:tc>
        <w:tc>
          <w:tcPr>
            <w:vAlign w:val="center"/>
          </w:tcPr>
          <w:p>
            <w:r>
              <w:t>3.965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5.785</w:t>
            </w:r>
          </w:p>
        </w:tc>
        <w:tc>
          <w:tcPr>
            <w:vAlign w:val="center"/>
          </w:tcPr>
          <w:p>
            <w:r>
              <w:t>5.785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C5215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7.863</w:t>
            </w:r>
          </w:p>
        </w:tc>
        <w:tc>
          <w:tcPr>
            <w:vAlign w:val="center"/>
          </w:tcPr>
          <w:p>
            <w:r>
              <w:t>7.863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C5315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8.093</w:t>
            </w:r>
          </w:p>
        </w:tc>
        <w:tc>
          <w:tcPr>
            <w:vAlign w:val="center"/>
          </w:tcPr>
          <w:p>
            <w:r>
              <w:t>8.093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10.591</w:t>
            </w:r>
          </w:p>
        </w:tc>
        <w:tc>
          <w:tcPr>
            <w:vAlign w:val="center"/>
          </w:tcPr>
          <w:p>
            <w:r>
              <w:t>10.591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C7715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11.572</w:t>
            </w:r>
          </w:p>
        </w:tc>
        <w:tc>
          <w:tcPr>
            <w:vAlign w:val="center"/>
          </w:tcPr>
          <w:p>
            <w:r>
              <w:t>11.572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74.067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1.648</w:t>
            </w:r>
          </w:p>
        </w:tc>
        <w:tc>
          <w:tcPr>
            <w:vAlign w:val="center"/>
          </w:tcPr>
          <w:p>
            <w:r>
              <w:t>1.648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3.209</w:t>
            </w:r>
          </w:p>
        </w:tc>
        <w:tc>
          <w:tcPr>
            <w:vAlign w:val="center"/>
          </w:tcPr>
          <w:p>
            <w:r>
              <w:t>3.209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3.323</w:t>
            </w:r>
          </w:p>
        </w:tc>
        <w:tc>
          <w:tcPr>
            <w:vAlign w:val="center"/>
          </w:tcPr>
          <w:p>
            <w:r>
              <w:t>6.646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3.427</w:t>
            </w:r>
          </w:p>
        </w:tc>
        <w:tc>
          <w:tcPr>
            <w:vAlign w:val="center"/>
          </w:tcPr>
          <w:p>
            <w:r>
              <w:t>3.427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C4415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6.666</w:t>
            </w:r>
          </w:p>
        </w:tc>
        <w:tc>
          <w:tcPr>
            <w:vAlign w:val="center"/>
          </w:tcPr>
          <w:p>
            <w:r>
              <w:t>6.666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6.983</w:t>
            </w:r>
          </w:p>
        </w:tc>
        <w:tc>
          <w:tcPr>
            <w:vAlign w:val="center"/>
          </w:tcPr>
          <w:p>
            <w:r>
              <w:t>6.983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C5418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9.872</w:t>
            </w:r>
          </w:p>
        </w:tc>
        <w:tc>
          <w:tcPr>
            <w:vAlign w:val="center"/>
          </w:tcPr>
          <w:p>
            <w:r>
              <w:t>9.872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C5815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8.709</w:t>
            </w:r>
          </w:p>
        </w:tc>
        <w:tc>
          <w:tcPr>
            <w:vAlign w:val="center"/>
          </w:tcPr>
          <w:p>
            <w:r>
              <w:t>8.709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57.174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2.325</w:t>
            </w:r>
          </w:p>
        </w:tc>
        <w:tc>
          <w:tcPr>
            <w:vAlign w:val="center"/>
          </w:tcPr>
          <w:p>
            <w:r>
              <w:t>4.650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2.833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3.552</w:t>
            </w:r>
          </w:p>
        </w:tc>
        <w:tc>
          <w:tcPr>
            <w:vAlign w:val="center"/>
          </w:tcPr>
          <w:p>
            <w:r>
              <w:t>7.105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3.864</w:t>
            </w:r>
          </w:p>
        </w:tc>
        <w:tc>
          <w:tcPr>
            <w:vAlign w:val="center"/>
          </w:tcPr>
          <w:p>
            <w:r>
              <w:t>7.728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10.861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5.978</w:t>
            </w:r>
          </w:p>
        </w:tc>
        <w:tc>
          <w:tcPr>
            <w:vAlign w:val="center"/>
          </w:tcPr>
          <w:p>
            <w:r>
              <w:t>5.978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6.435</w:t>
            </w:r>
          </w:p>
        </w:tc>
        <w:tc>
          <w:tcPr>
            <w:vAlign w:val="center"/>
          </w:tcPr>
          <w:p>
            <w:r>
              <w:t>12.870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C5315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7.959</w:t>
            </w:r>
          </w:p>
        </w:tc>
        <w:tc>
          <w:tcPr>
            <w:vAlign w:val="center"/>
          </w:tcPr>
          <w:p>
            <w:r>
              <w:t>7.959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C7215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84.111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C11115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16.754</w:t>
            </w:r>
          </w:p>
        </w:tc>
        <w:tc>
          <w:tcPr>
            <w:vAlign w:val="center"/>
          </w:tcPr>
          <w:p>
            <w:r>
              <w:t>33.507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3.551</w:t>
            </w:r>
          </w:p>
        </w:tc>
        <w:tc>
          <w:tcPr>
            <w:vAlign w:val="center"/>
          </w:tcPr>
          <w:p>
            <w:r>
              <w:t>3.551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3.798</w:t>
            </w:r>
          </w:p>
        </w:tc>
        <w:tc>
          <w:tcPr>
            <w:vAlign w:val="center"/>
          </w:tcPr>
          <w:p>
            <w:r>
              <w:t>3.798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5.054</w:t>
            </w:r>
          </w:p>
        </w:tc>
        <w:tc>
          <w:tcPr>
            <w:vAlign w:val="center"/>
          </w:tcPr>
          <w:p>
            <w:r>
              <w:t>5.054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5.431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C3715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5.629</w:t>
            </w:r>
          </w:p>
        </w:tc>
        <w:tc>
          <w:tcPr>
            <w:vAlign w:val="center"/>
          </w:tcPr>
          <w:p>
            <w:r>
              <w:t>5.629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5.850</w:t>
            </w:r>
          </w:p>
        </w:tc>
        <w:tc>
          <w:tcPr>
            <w:vAlign w:val="center"/>
          </w:tcPr>
          <w:p>
            <w:r>
              <w:t>5.850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C4115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6.297</w:t>
            </w:r>
          </w:p>
        </w:tc>
        <w:tc>
          <w:tcPr>
            <w:vAlign w:val="center"/>
          </w:tcPr>
          <w:p>
            <w:r>
              <w:t>6.297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C4115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6.262</w:t>
            </w:r>
          </w:p>
        </w:tc>
        <w:tc>
          <w:tcPr>
            <w:vAlign w:val="center"/>
          </w:tcPr>
          <w:p>
            <w:r>
              <w:t>12.524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C4315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6.490</w:t>
            </w:r>
          </w:p>
        </w:tc>
        <w:tc>
          <w:tcPr>
            <w:vAlign w:val="center"/>
          </w:tcPr>
          <w:p>
            <w:r>
              <w:t>6.490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C4415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C6615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9.982</w:t>
            </w:r>
          </w:p>
        </w:tc>
        <w:tc>
          <w:tcPr>
            <w:vAlign w:val="center"/>
          </w:tcPr>
          <w:p>
            <w:r>
              <w:t>9.982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C9815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14.708</w:t>
            </w:r>
          </w:p>
        </w:tc>
        <w:tc>
          <w:tcPr>
            <w:vAlign w:val="center"/>
          </w:tcPr>
          <w:p>
            <w:r>
              <w:t>14.708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123.020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0.653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4465"/>
      <w:r>
        <w:rPr>
          <w:color w:val="000000"/>
          <w:kern w:val="2"/>
          <w:szCs w:val="24"/>
          <w:lang w:val="en-US"/>
        </w:rPr>
        <w:t>总体热工性能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74.07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K≤5.20,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57.17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K≤5.20,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84.11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K≤5.20,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123.02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K≤5.20,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338.37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《四川省公共建筑节能设计标准》DBJ51/143-2020第3.3.1条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外窗传热系数和综合太阳得热系数满足表3.3.1-4的要求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6531"/>
      <w:r>
        <w:rPr>
          <w:color w:val="000000"/>
          <w:kern w:val="2"/>
          <w:szCs w:val="24"/>
          <w:lang w:val="en-US"/>
        </w:rPr>
        <w:t>有效通风换气面积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1003</w:t>
            </w:r>
          </w:p>
        </w:tc>
        <w:tc>
          <w:tcPr>
            <w:gridSpan w:val="2"/>
            <w:vAlign w:val="center"/>
          </w:tcPr>
          <w:p>
            <w:r>
              <w:t>258.40</w:t>
            </w:r>
          </w:p>
        </w:tc>
        <w:tc>
          <w:tcPr>
            <w:vAlign w:val="center"/>
          </w:tcPr>
          <w:p>
            <w:r>
              <w:t>98.50</w:t>
            </w:r>
          </w:p>
        </w:tc>
        <w:tc>
          <w:tcPr>
            <w:vAlign w:val="center"/>
          </w:tcPr>
          <w:p>
            <w:r>
              <w:t>C9815</w:t>
            </w:r>
          </w:p>
        </w:tc>
        <w:tc>
          <w:tcPr>
            <w:vAlign w:val="center"/>
          </w:tcPr>
          <w:p>
            <w:r>
              <w:t>14.71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gridSpan w:val="2"/>
            <w:vAlign w:val="center"/>
          </w:tcPr>
          <w:p>
            <w:r>
              <w:t>65.05</w:t>
            </w:r>
          </w:p>
        </w:tc>
        <w:tc>
          <w:tcPr>
            <w:vAlign w:val="center"/>
          </w:tcPr>
          <w:p>
            <w:r>
              <w:t>57.46</w:t>
            </w:r>
          </w:p>
        </w:tc>
        <w:tc>
          <w:tcPr>
            <w:vAlign w:val="center"/>
          </w:tcPr>
          <w:p>
            <w:r>
              <w:t>C11115</w:t>
            </w:r>
          </w:p>
        </w:tc>
        <w:tc>
          <w:tcPr>
            <w:vAlign w:val="center"/>
          </w:tcPr>
          <w:p>
            <w:r>
              <w:t>16.75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gridSpan w:val="2"/>
            <w:vAlign w:val="center"/>
          </w:tcPr>
          <w:p>
            <w:r>
              <w:t>33.10</w:t>
            </w:r>
          </w:p>
        </w:tc>
        <w:tc>
          <w:tcPr>
            <w:vAlign w:val="center"/>
          </w:tcPr>
          <w:p>
            <w:r>
              <w:t>32.01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3.55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gridSpan w:val="2"/>
            <w:vAlign w:val="center"/>
          </w:tcPr>
          <w:p>
            <w:r>
              <w:t>21.68</w:t>
            </w:r>
          </w:p>
        </w:tc>
        <w:tc>
          <w:tcPr>
            <w:vAlign w:val="center"/>
          </w:tcPr>
          <w:p>
            <w:r>
              <w:t>26.85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3.86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gridSpan w:val="2"/>
            <w:vAlign w:val="center"/>
          </w:tcPr>
          <w:p>
            <w:r>
              <w:t>11.69</w:t>
            </w:r>
          </w:p>
        </w:tc>
        <w:tc>
          <w:tcPr>
            <w:vAlign w:val="center"/>
          </w:tcPr>
          <w:p>
            <w:r>
              <w:t>14.69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2.33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1016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11.53</w:t>
            </w:r>
          </w:p>
        </w:tc>
        <w:tc>
          <w:tcPr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27.17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C2415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3.61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0.30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外窗</w:t>
            </w:r>
          </w:p>
        </w:tc>
        <w:tc>
          <w:tcPr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0.30</w:t>
            </w:r>
          </w:p>
        </w:tc>
        <w:tc>
          <w:tcPr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C1815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2.70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0.30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外窗</w:t>
            </w:r>
          </w:p>
        </w:tc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gridSpan w:val="2"/>
            <w:vAlign w:val="center"/>
          </w:tcPr>
          <w:p>
            <w:r>
              <w:t>10.34</w:t>
            </w:r>
          </w:p>
        </w:tc>
        <w:tc>
          <w:tcPr>
            <w:vAlign w:val="center"/>
          </w:tcPr>
          <w:p>
            <w:r>
              <w:t>12.84</w:t>
            </w:r>
          </w:p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3.21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gridSpan w:val="2"/>
            <w:vAlign w:val="center"/>
          </w:tcPr>
          <w:p>
            <w:r>
              <w:t>7.42</w:t>
            </w:r>
          </w:p>
        </w:tc>
        <w:tc>
          <w:tcPr>
            <w:vAlign w:val="center"/>
          </w:tcPr>
          <w:p>
            <w:r>
              <w:t>9.40</w:t>
            </w:r>
          </w:p>
        </w:tc>
        <w:tc>
          <w:tcPr>
            <w:vAlign w:val="center"/>
          </w:tcPr>
          <w:p>
            <w:r>
              <w:t>C1015</w:t>
            </w:r>
          </w:p>
        </w:tc>
        <w:tc>
          <w:tcPr>
            <w:vAlign w:val="center"/>
          </w:tcPr>
          <w:p>
            <w:r>
              <w:t>1.65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1022</w:t>
            </w:r>
          </w:p>
        </w:tc>
        <w:tc>
          <w:tcPr>
            <w:gridSpan w:val="2"/>
            <w:vAlign w:val="center"/>
          </w:tcPr>
          <w:p>
            <w:r>
              <w:t>4.34</w:t>
            </w:r>
          </w:p>
        </w:tc>
        <w:tc>
          <w:tcPr>
            <w:vAlign w:val="center"/>
          </w:tcPr>
          <w:p>
            <w:r>
              <w:t>14.40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2003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67.90</w:t>
            </w:r>
          </w:p>
        </w:tc>
        <w:tc>
          <w:tcPr>
            <w:vMerge w:val="restart"/>
            <w:vAlign w:val="center"/>
          </w:tcPr>
          <w:p>
            <w:r>
              <w:t>82.25</w:t>
            </w:r>
          </w:p>
        </w:tc>
        <w:tc>
          <w:tcPr>
            <w:vAlign w:val="center"/>
          </w:tcPr>
          <w:p>
            <w:r>
              <w:t>C6615</w:t>
            </w:r>
          </w:p>
        </w:tc>
        <w:tc>
          <w:tcPr>
            <w:vAlign w:val="center"/>
          </w:tcPr>
          <w:p>
            <w:r>
              <w:t>9.98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5.85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C3815</w:t>
            </w:r>
          </w:p>
        </w:tc>
        <w:tc>
          <w:tcPr>
            <w:vAlign w:val="center"/>
          </w:tcPr>
          <w:p>
            <w:r>
              <w:t>5.78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2008</w:t>
            </w:r>
          </w:p>
        </w:tc>
        <w:tc>
          <w:tcPr>
            <w:gridSpan w:val="2"/>
            <w:vAlign w:val="center"/>
          </w:tcPr>
          <w:p>
            <w:r>
              <w:t>21.82</w:t>
            </w:r>
          </w:p>
        </w:tc>
        <w:tc>
          <w:tcPr>
            <w:vAlign w:val="center"/>
          </w:tcPr>
          <w:p>
            <w:r>
              <w:t>35.86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3.86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2011</w:t>
            </w:r>
          </w:p>
        </w:tc>
        <w:tc>
          <w:tcPr>
            <w:gridSpan w:val="2"/>
            <w:vAlign w:val="center"/>
          </w:tcPr>
          <w:p>
            <w:r>
              <w:t>12.82</w:t>
            </w:r>
          </w:p>
        </w:tc>
        <w:tc>
          <w:tcPr>
            <w:vAlign w:val="center"/>
          </w:tcPr>
          <w:p>
            <w:r>
              <w:t>27.84</w:t>
            </w:r>
          </w:p>
        </w:tc>
        <w:tc>
          <w:tcPr>
            <w:vAlign w:val="center"/>
          </w:tcPr>
          <w:p>
            <w:r>
              <w:t>C5315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2012</w:t>
            </w:r>
          </w:p>
        </w:tc>
        <w:tc>
          <w:tcPr>
            <w:gridSpan w:val="2"/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2.33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2013</w:t>
            </w:r>
          </w:p>
        </w:tc>
        <w:tc>
          <w:tcPr>
            <w:gridSpan w:val="2"/>
            <w:vAlign w:val="center"/>
          </w:tcPr>
          <w:p>
            <w:r>
              <w:t>10.77</w:t>
            </w:r>
          </w:p>
        </w:tc>
        <w:tc>
          <w:tcPr>
            <w:vAlign w:val="center"/>
          </w:tcPr>
          <w:p>
            <w:r>
              <w:t>18.20</w:t>
            </w:r>
          </w:p>
        </w:tc>
        <w:tc>
          <w:tcPr>
            <w:vAlign w:val="center"/>
          </w:tcPr>
          <w:p>
            <w:r>
              <w:t>C3715</w:t>
            </w:r>
          </w:p>
        </w:tc>
        <w:tc>
          <w:tcPr>
            <w:vAlign w:val="center"/>
          </w:tcPr>
          <w:p>
            <w:r>
              <w:t>5.63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《四川省公共建筑节能设计标准》DBJ51/143-2020第3.2.7条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rPr>
                <w:rFonts w:hint="eastAsia"/>
              </w:rPr>
              <w:t>适宜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7649"/>
      <w:r>
        <w:rPr>
          <w:color w:val="000000"/>
          <w:kern w:val="2"/>
          <w:szCs w:val="24"/>
          <w:lang w:val="en-US"/>
        </w:rPr>
        <w:t>非中空窗面积比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74.07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57.17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84.11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123.02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《四川省公共建筑节能设计标准》DBJ51/143-2020第3.3.7条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13513"/>
      <w:r>
        <w:rPr>
          <w:color w:val="000000"/>
          <w:kern w:val="2"/>
          <w:szCs w:val="24"/>
          <w:lang w:val="en-US"/>
        </w:rPr>
        <w:t>外窗气密性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《四川省公共建筑节能设计标准》DBJ51/143-2020第3.3.5条</w:t>
            </w:r>
          </w:p>
        </w:tc>
        <w:tc>
          <w:tcPr>
            <w:vAlign w:val="center"/>
          </w:tcPr>
          <w:p>
            <w:r>
              <w:t>《四川省公共建筑节能设计标准》DBJ51/143-2020第3.3.5条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10层以下外窗气密性不应低于《建筑外门窗气密、水密、抗风压性能分级及检测方法》GB/T 7106的6级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10层及以上外窗气密性不应低于《建筑外门窗气密、水密、抗风压性能分级及检测方法》GB/T 7106的7级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13917"/>
      <w:r>
        <w:rPr>
          <w:color w:val="000000"/>
          <w:kern w:val="2"/>
          <w:szCs w:val="24"/>
          <w:lang w:val="en-US"/>
        </w:rPr>
        <w:t>幕墙气密性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《四川省公共建筑节能设计标准》DBJ51/143-2020第3.3.6条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9852"/>
      <w:r>
        <w:rPr>
          <w:color w:val="000000"/>
          <w:kern w:val="2"/>
          <w:szCs w:val="24"/>
          <w:lang w:val="en-US"/>
        </w:rPr>
        <w:t>规定性指标检查结论</w:t>
      </w:r>
      <w:bookmarkEnd w:id="64"/>
      <w:bookmarkStart w:id="65" w:name="_GoBack"/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《四川省公共建筑节能设计标准》DBJ51/143-2020的要求。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JlMGJkODQ5MGU5N2EyMTdiYWUxOTI1NTk0ZTQ4MzIifQ=="/>
  </w:docVars>
  <w:rsids>
    <w:rsidRoot w:val="00217F62"/>
    <w:rsid w:val="001915A3"/>
    <w:rsid w:val="00217F62"/>
    <w:rsid w:val="00A906D8"/>
    <w:rsid w:val="00AB5A74"/>
    <w:rsid w:val="00F071AE"/>
    <w:rsid w:val="06C04011"/>
    <w:rsid w:val="49A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900</Words>
  <Characters>5136</Characters>
  <Lines>42</Lines>
  <Paragraphs>12</Paragraphs>
  <TotalTime>4</TotalTime>
  <ScaleCrop>false</ScaleCrop>
  <LinksUpToDate>false</LinksUpToDate>
  <CharactersWithSpaces>6024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蓁</cp:lastModifiedBy>
  <cp:lastPrinted>2411-12-31T16:00:00Z</cp:lastPrinted>
  <dcterms:modified xsi:type="dcterms:W3CDTF">2024-01-05T09:14:02Z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CCA84A26160F4F0FB416B504F23BE9E5_12</vt:lpwstr>
  </property>
</Properties>
</file>