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40"/>
          <w:szCs w:val="21"/>
        </w:rPr>
      </w:pPr>
      <w:r>
        <w:rPr>
          <w:rFonts w:hint="eastAsia"/>
          <w:sz w:val="40"/>
          <w:szCs w:val="21"/>
          <w:lang w:val="en-US" w:eastAsia="zh-CN"/>
        </w:rPr>
        <w:t>建筑</w:t>
      </w:r>
      <w:r>
        <w:rPr>
          <w:rFonts w:hint="eastAsia"/>
          <w:sz w:val="40"/>
          <w:szCs w:val="21"/>
        </w:rPr>
        <w:t>设计说明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本项目位于云南省保山市潞江坝老桥队广场民居</w:t>
      </w:r>
      <w:r>
        <w:rPr>
          <w:rFonts w:hint="eastAsia" w:ascii="仿宋" w:hAnsi="仿宋" w:eastAsia="仿宋" w:cs="仿宋"/>
          <w:sz w:val="28"/>
          <w:szCs w:val="28"/>
        </w:rPr>
        <w:t>建筑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总用地面积2278.52㎡，建筑基底面积1079.44㎡，总建筑面积</w:t>
      </w:r>
      <w:bookmarkStart w:id="0" w:name="外表面积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3998.00</w:t>
      </w:r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㎡，总绿地面1181.08㎡，私家停车位4个，公共停车位18个，总停车位22个，建筑密度0.48，容积率1.75，绿地率0.52，私家停车位</w:t>
      </w:r>
      <w:bookmarkStart w:id="1" w:name="_GoBack"/>
      <w:bookmarkEnd w:id="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配比0.18，公共停车位配比0.82。</w:t>
      </w:r>
      <w:r>
        <w:rPr>
          <w:rFonts w:hint="eastAsia" w:ascii="仿宋" w:hAnsi="仿宋" w:eastAsia="仿宋" w:cs="仿宋"/>
          <w:sz w:val="28"/>
          <w:szCs w:val="28"/>
        </w:rPr>
        <w:t>该地区气候条件特殊，属于典型的干热河谷地区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气候干热、通风条件差、年均降雨量较小、日照充足，冬季易出现水资源匮乏现象，</w:t>
      </w:r>
      <w:r>
        <w:rPr>
          <w:rFonts w:hint="eastAsia" w:ascii="仿宋" w:hAnsi="仿宋" w:eastAsia="仿宋" w:cs="仿宋"/>
          <w:sz w:val="28"/>
          <w:szCs w:val="28"/>
        </w:rPr>
        <w:t>年均气温2</w:t>
      </w:r>
      <w:r>
        <w:rPr>
          <w:rFonts w:hint="eastAsia" w:ascii="仿宋" w:hAnsi="仿宋" w:eastAsia="仿宋" w:cs="仿宋"/>
          <w:sz w:val="28"/>
          <w:szCs w:val="28"/>
        </w:rPr>
        <w:t>1.3</w:t>
      </w:r>
      <w:r>
        <w:rPr>
          <w:rFonts w:hint="eastAsia" w:ascii="仿宋" w:hAnsi="仿宋" w:eastAsia="仿宋" w:cs="仿宋"/>
          <w:sz w:val="28"/>
          <w:szCs w:val="28"/>
        </w:rPr>
        <w:t>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最高气温3</w:t>
      </w:r>
      <w:r>
        <w:rPr>
          <w:rFonts w:hint="eastAsia" w:ascii="仿宋" w:hAnsi="仿宋" w:eastAsia="仿宋" w:cs="仿宋"/>
          <w:sz w:val="28"/>
          <w:szCs w:val="28"/>
        </w:rPr>
        <w:t>8.5</w:t>
      </w:r>
      <w:r>
        <w:rPr>
          <w:rFonts w:hint="eastAsia" w:ascii="仿宋" w:hAnsi="仿宋" w:eastAsia="仿宋" w:cs="仿宋"/>
          <w:sz w:val="28"/>
          <w:szCs w:val="28"/>
        </w:rPr>
        <w:t>℃。当地具有丰富的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历史文化和自然资源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村头临近怒江，背靠高黎贡山，</w:t>
      </w:r>
      <w:r>
        <w:rPr>
          <w:rFonts w:hint="eastAsia" w:ascii="仿宋" w:hAnsi="仿宋" w:eastAsia="仿宋" w:cs="仿宋"/>
          <w:sz w:val="28"/>
          <w:szCs w:val="28"/>
        </w:rPr>
        <w:t>村旁遗存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着</w:t>
      </w:r>
      <w:r>
        <w:rPr>
          <w:rFonts w:hint="eastAsia" w:ascii="仿宋" w:hAnsi="仿宋" w:eastAsia="仿宋" w:cs="仿宋"/>
          <w:sz w:val="28"/>
          <w:szCs w:val="28"/>
        </w:rPr>
        <w:t>文物保护单位“茶马古道”“惠人桥”遗址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少数民族聚居民族文化多样、中国咖啡原产地，</w:t>
      </w:r>
      <w:r>
        <w:rPr>
          <w:rFonts w:hint="eastAsia" w:ascii="仿宋" w:hAnsi="仿宋" w:eastAsia="仿宋" w:cs="仿宋"/>
          <w:sz w:val="28"/>
          <w:szCs w:val="28"/>
        </w:rPr>
        <w:t>桥畔是潞江咖啡种植地源头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且种植</w:t>
      </w:r>
      <w:r>
        <w:rPr>
          <w:rFonts w:hint="eastAsia" w:ascii="仿宋" w:hAnsi="仿宋" w:eastAsia="仿宋" w:cs="仿宋"/>
          <w:sz w:val="28"/>
          <w:szCs w:val="28"/>
        </w:rPr>
        <w:t>成片30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多</w:t>
      </w:r>
      <w:r>
        <w:rPr>
          <w:rFonts w:hint="eastAsia" w:ascii="仿宋" w:hAnsi="仿宋" w:eastAsia="仿宋" w:cs="仿宋"/>
          <w:sz w:val="28"/>
          <w:szCs w:val="28"/>
        </w:rPr>
        <w:t>年树龄的龙眼树。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</w:t>
      </w:r>
      <w:r>
        <w:rPr>
          <w:rFonts w:hint="eastAsia" w:ascii="仿宋" w:hAnsi="仿宋" w:eastAsia="仿宋" w:cs="仿宋"/>
          <w:sz w:val="28"/>
          <w:szCs w:val="28"/>
        </w:rPr>
        <w:t>建筑设计采用多种绿色建筑设计策略，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通过</w:t>
      </w:r>
      <w:r>
        <w:rPr>
          <w:rFonts w:hint="eastAsia" w:ascii="仿宋" w:hAnsi="仿宋" w:eastAsia="仿宋" w:cs="仿宋"/>
          <w:sz w:val="28"/>
          <w:szCs w:val="28"/>
        </w:rPr>
        <w:t>改善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建筑的</w:t>
      </w:r>
      <w:r>
        <w:rPr>
          <w:rFonts w:hint="eastAsia" w:ascii="仿宋" w:hAnsi="仿宋" w:eastAsia="仿宋" w:cs="仿宋"/>
          <w:sz w:val="28"/>
          <w:szCs w:val="28"/>
        </w:rPr>
        <w:t>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热环境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如建筑光伏并网发电系统、雨水收集系统、中水循环系统、光伏集热系统、绿色屋面、外挑屋檐遮阳、LOW—E窗、建筑设计中庭庭院增加建筑自然通风和采光、海绵城市技术应用于广场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在设计和建造过程中，充分利用当地的可再生能源和材料，减少对外部资源的依赖，降低能源消耗和排放。同时，合理规划建筑布局和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广场</w:t>
      </w:r>
      <w:r>
        <w:rPr>
          <w:rFonts w:hint="eastAsia" w:ascii="仿宋" w:hAnsi="仿宋" w:eastAsia="仿宋" w:cs="仿宋"/>
          <w:sz w:val="28"/>
          <w:szCs w:val="28"/>
        </w:rPr>
        <w:t>景观设计，打造宜居的生活环境。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</w:t>
      </w:r>
      <w:r>
        <w:rPr>
          <w:rFonts w:hint="eastAsia" w:ascii="仿宋" w:hAnsi="仿宋" w:eastAsia="仿宋" w:cs="仿宋"/>
          <w:sz w:val="28"/>
          <w:szCs w:val="28"/>
        </w:rPr>
        <w:t>由于潞江坝气候特殊，与保山其他地区气候不同，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故</w:t>
      </w:r>
      <w:r>
        <w:rPr>
          <w:rFonts w:hint="eastAsia" w:ascii="仿宋" w:hAnsi="仿宋" w:eastAsia="仿宋" w:cs="仿宋"/>
          <w:sz w:val="28"/>
          <w:szCs w:val="28"/>
        </w:rPr>
        <w:t>本项目在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绿建</w:t>
      </w:r>
      <w:r>
        <w:rPr>
          <w:rFonts w:hint="eastAsia" w:ascii="仿宋" w:hAnsi="仿宋" w:eastAsia="仿宋" w:cs="仿宋"/>
          <w:sz w:val="28"/>
          <w:szCs w:val="28"/>
        </w:rPr>
        <w:t>软件中分析时地理位置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选用</w:t>
      </w:r>
      <w:r>
        <w:rPr>
          <w:rFonts w:hint="eastAsia" w:ascii="仿宋" w:hAnsi="仿宋" w:eastAsia="仿宋" w:cs="仿宋"/>
          <w:sz w:val="28"/>
          <w:szCs w:val="28"/>
        </w:rPr>
        <w:t>了与之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气候</w:t>
      </w:r>
      <w:r>
        <w:rPr>
          <w:rFonts w:hint="eastAsia" w:ascii="仿宋" w:hAnsi="仿宋" w:eastAsia="仿宋" w:cs="仿宋"/>
          <w:sz w:val="28"/>
          <w:szCs w:val="28"/>
        </w:rPr>
        <w:t>相符的夏热冬暖地区：云南红河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PS灵秀黑">
    <w:panose1 w:val="00000000000000000000"/>
    <w:charset w:val="86"/>
    <w:family w:val="auto"/>
    <w:pitch w:val="default"/>
    <w:sig w:usb0="00000283" w:usb1="180F1C10" w:usb2="00000016" w:usb3="00000000" w:csb0="40040001" w:csb1="C0D6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4N2ViNGM0YWU3YzU2OTEyNWY2MjQ4MWQ5YjNlYzkifQ=="/>
  </w:docVars>
  <w:rsids>
    <w:rsidRoot w:val="00C54FA9"/>
    <w:rsid w:val="00102225"/>
    <w:rsid w:val="001873C0"/>
    <w:rsid w:val="002659D2"/>
    <w:rsid w:val="00303074"/>
    <w:rsid w:val="00395AC3"/>
    <w:rsid w:val="004E25DD"/>
    <w:rsid w:val="00814146"/>
    <w:rsid w:val="008D30CE"/>
    <w:rsid w:val="009D2779"/>
    <w:rsid w:val="00A27190"/>
    <w:rsid w:val="00A640DE"/>
    <w:rsid w:val="00C54FA9"/>
    <w:rsid w:val="00D43EC0"/>
    <w:rsid w:val="00E71685"/>
    <w:rsid w:val="00EA44FA"/>
    <w:rsid w:val="0D415243"/>
    <w:rsid w:val="33B843D1"/>
    <w:rsid w:val="34DE3B41"/>
    <w:rsid w:val="3D855B79"/>
    <w:rsid w:val="4EDB5D35"/>
    <w:rsid w:val="670A3076"/>
    <w:rsid w:val="6F80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autoRedefine/>
    <w:qFormat/>
    <w:uiPriority w:val="0"/>
    <w:pPr>
      <w:kinsoku w:val="0"/>
      <w:adjustRightInd w:val="0"/>
      <w:snapToGrid w:val="0"/>
      <w:jc w:val="both"/>
    </w:pPr>
    <w:rPr>
      <w:rFonts w:ascii="Times New Roman" w:hAnsi="Times New Roman" w:eastAsia="宋体" w:cs="微软雅黑"/>
      <w:kern w:val="0"/>
      <w:sz w:val="24"/>
      <w:szCs w:val="21"/>
      <w:lang w:val="en-GB" w:eastAsia="zh-CN" w:bidi="ar-SA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725</Characters>
  <Lines>6</Lines>
  <Paragraphs>1</Paragraphs>
  <TotalTime>16</TotalTime>
  <ScaleCrop>false</ScaleCrop>
  <LinksUpToDate>false</LinksUpToDate>
  <CharactersWithSpaces>851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2023-12-28T12:57:00Z</dcterms:created>
  <dc:creator>admin</dc:creator>
  <cp:lastModifiedBy>﹄☆初♪尘★™﹃</cp:lastModifiedBy>
  <dcterms:modified xsi:type="dcterms:W3CDTF">2024-03-10T06:00:57Z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A5DC55A5B76A4F71998CBC08CC759B94_13</vt:lpwstr>
  </property>
</Properties>
</file>