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室外噪声分析</w:t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3212465" cy="2426335"/>
            <wp:effectExtent l="0" t="0" r="3175" b="12065"/>
            <wp:docPr id="1" name="图片 1" descr="模型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模型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模型平面图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2245" cy="2377440"/>
            <wp:effectExtent l="0" t="0" r="10795" b="0"/>
            <wp:docPr id="7" name="图片 2" descr="斯维尔地形模拟2_recover_噪声分析彩图_昼间_2023-12-28_23-7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斯维尔地形模拟2_recover_噪声分析彩图_昼间_2023-12-28_23-7-38"/>
                    <pic:cNvPicPr>
                      <a:picLocks noChangeAspect="1"/>
                    </pic:cNvPicPr>
                  </pic:nvPicPr>
                  <pic:blipFill>
                    <a:blip r:embed="rId5"/>
                    <a:srcRect t="769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噪声分析彩图_昼间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114300</wp:posOffset>
            </wp:positionV>
            <wp:extent cx="5262245" cy="2335530"/>
            <wp:effectExtent l="0" t="0" r="0" b="0"/>
            <wp:wrapTopAndBottom/>
            <wp:docPr id="2" name="图片 3" descr="斯维尔地形模拟2_recover_噪声分析彩图_夜间_2023-12-28_23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斯维尔地形模拟2_recover_噪声分析彩图_夜间_2023-12-28_23-8-1"/>
                    <pic:cNvPicPr>
                      <a:picLocks noChangeAspect="1"/>
                    </pic:cNvPicPr>
                  </pic:nvPicPr>
                  <pic:blipFill>
                    <a:blip r:embed="rId6"/>
                    <a:srcRect t="932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噪声分析彩图_夜间</w:t>
      </w:r>
    </w:p>
    <w:p>
      <w:pPr>
        <w:jc w:val="center"/>
        <w:rPr>
          <w:rFonts w:hint="default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-135890</wp:posOffset>
            </wp:positionV>
            <wp:extent cx="4533265" cy="4076065"/>
            <wp:effectExtent l="0" t="0" r="8255" b="8255"/>
            <wp:wrapTopAndBottom/>
            <wp:docPr id="4" name="图片 10" descr="场地噪声平面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场地噪声平面图（昼间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4366260</wp:posOffset>
            </wp:positionV>
            <wp:extent cx="4540250" cy="4082415"/>
            <wp:effectExtent l="0" t="0" r="1270" b="1905"/>
            <wp:wrapTopAndBottom/>
            <wp:docPr id="3" name="图片 11" descr="场地噪声平面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场地噪声平面图（夜间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场地噪声平面图（昼间）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场地噪声平面图（夜间）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99060</wp:posOffset>
            </wp:positionV>
            <wp:extent cx="4047490" cy="3639185"/>
            <wp:effectExtent l="0" t="0" r="6350" b="3175"/>
            <wp:wrapTopAndBottom/>
            <wp:docPr id="5" name="图片 12" descr="场地噪声三维图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场地噪声三维图（昼间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362585</wp:posOffset>
            </wp:positionV>
            <wp:extent cx="4014470" cy="3609975"/>
            <wp:effectExtent l="0" t="0" r="8890" b="1905"/>
            <wp:wrapTopAndBottom/>
            <wp:docPr id="6" name="图片 13" descr="场地噪声三维图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场地噪声三维图（夜间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447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32"/>
          <w:lang w:val="en-US" w:eastAsia="zh-CN"/>
        </w:rPr>
        <w:t>场地噪声三维图（昼间）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sz w:val="24"/>
          <w:szCs w:val="32"/>
          <w:lang w:val="en-US" w:eastAsia="zh-CN"/>
        </w:rPr>
        <w:t>场地噪声三维图（夜间）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4738370" cy="3884295"/>
            <wp:effectExtent l="0" t="0" r="1270" b="1905"/>
            <wp:docPr id="8" name="图片 4" descr="沿线声压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沿线声压（昼间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沿线声压（昼间）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4742180" cy="3888740"/>
            <wp:effectExtent l="0" t="0" r="12700" b="12700"/>
            <wp:docPr id="9" name="图片 6" descr="沿线声压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沿线声压（夜间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2180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沿线声压（夜间）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9865" cy="2631440"/>
            <wp:effectExtent l="0" t="0" r="3175" b="5080"/>
            <wp:docPr id="10" name="图片 7" descr="三维声压（昼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三维声压（昼间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三维声压（昼间）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9865" cy="2631440"/>
            <wp:effectExtent l="0" t="0" r="3175" b="5080"/>
            <wp:docPr id="11" name="图片 8" descr="三维声压（夜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三维声压（夜间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三维声压（夜间）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Y2MWM3OWU0OTk4MDRjMWQ2NTIzODJmYTU0YTcifQ=="/>
  </w:docVars>
  <w:rsids>
    <w:rsidRoot w:val="00000000"/>
    <w:rsid w:val="407E0177"/>
    <w:rsid w:val="41890F40"/>
    <w:rsid w:val="59931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2024-03-16T07:30:00Z</dcterms:created>
  <dc:creator>szs</dc:creator>
  <cp:lastModifiedBy>szs</cp:lastModifiedBy>
  <dcterms:modified xsi:type="dcterms:W3CDTF">2024-03-16T07:46:46Z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ED5B088B1B3C4BA281C276ACCDF33786_13</vt:lpwstr>
  </property>
</Properties>
</file>