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0fd8f5ac74237" /><Relationship Type="http://schemas.openxmlformats.org/package/2006/relationships/metadata/core-properties" Target="/docProps/core.xml" Id="R2c4595494f914a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131.9999694824219"/>
        <w:gridCol w:w="1131.9999694824219"/>
        <w:gridCol w:w="764.09996032714844"/>
        <w:gridCol w:w="764.09996032714844"/>
        <w:gridCol w:w="1443.2998657226563"/>
        <w:gridCol w:w="1443.2998657226563"/>
        <w:gridCol w:w="141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可看到景观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面积比例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122.05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专用教室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243.91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243.91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183.62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365.38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365.38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608.09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608.09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395d4db46468c" /><Relationship Type="http://schemas.openxmlformats.org/officeDocument/2006/relationships/numbering" Target="/word/numbering.xml" Id="R684172fa353d4626" /><Relationship Type="http://schemas.openxmlformats.org/officeDocument/2006/relationships/settings" Target="/word/settings.xml" Id="Rd47054a1293543a8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视野率</dc:title>
</cp:coreProperties>
</file>