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972A" w14:textId="1E38D6C3" w:rsidR="00114063" w:rsidRPr="00114063" w:rsidRDefault="00114063" w:rsidP="00114063">
      <w:pPr>
        <w:adjustRightInd w:val="0"/>
        <w:snapToGrid w:val="0"/>
        <w:spacing w:beforeLines="50" w:before="156" w:afterLines="50" w:after="156"/>
        <w:jc w:val="center"/>
        <w:rPr>
          <w:rFonts w:ascii="楷体_GB2312" w:eastAsia="楷体_GB2312" w:hAnsi="宋体"/>
          <w:b/>
          <w:sz w:val="48"/>
          <w:szCs w:val="48"/>
        </w:rPr>
      </w:pPr>
      <w:r w:rsidRPr="00114063">
        <w:rPr>
          <w:rFonts w:ascii="楷体_GB2312" w:eastAsia="楷体_GB2312" w:hAnsi="宋体" w:hint="eastAsia"/>
          <w:b/>
          <w:sz w:val="48"/>
          <w:szCs w:val="48"/>
        </w:rPr>
        <w:t>投资增量</w:t>
      </w:r>
    </w:p>
    <w:p w14:paraId="0F42EF52" w14:textId="14200481" w:rsidR="00114063" w:rsidRDefault="00114063" w:rsidP="00114063">
      <w:pPr>
        <w:adjustRightInd w:val="0"/>
        <w:snapToGrid w:val="0"/>
        <w:spacing w:beforeLines="50" w:before="156" w:afterLines="50" w:after="156"/>
        <w:rPr>
          <w:rFonts w:ascii="楷体_GB2312" w:eastAsia="楷体_GB2312" w:hAnsi="宋体" w:hint="eastAsia"/>
          <w:b/>
        </w:rPr>
      </w:pPr>
      <w:r>
        <w:rPr>
          <w:rFonts w:ascii="楷体_GB2312" w:eastAsia="楷体_GB2312" w:hAnsi="宋体" w:hint="eastAsia"/>
          <w:b/>
        </w:rPr>
        <w:t>*完成研发所需投入？4625000</w:t>
      </w:r>
    </w:p>
    <w:p w14:paraId="15E3E5C6" w14:textId="77777777" w:rsidR="00114063" w:rsidRDefault="00114063" w:rsidP="00114063">
      <w:pPr>
        <w:adjustRightInd w:val="0"/>
        <w:snapToGrid w:val="0"/>
        <w:spacing w:beforeLines="50" w:before="156" w:afterLines="50" w:after="156"/>
        <w:rPr>
          <w:rFonts w:ascii="楷体_GB2312" w:eastAsia="楷体_GB2312" w:hAnsi="宋体" w:hint="eastAsia"/>
          <w:b/>
        </w:rPr>
      </w:pPr>
      <w:r>
        <w:rPr>
          <w:rFonts w:ascii="楷体_GB2312" w:eastAsia="楷体_GB2312" w:hAnsi="宋体" w:hint="eastAsia"/>
          <w:b/>
        </w:rPr>
        <w:t>*达到盈亏平衡所需投入？5490000</w:t>
      </w:r>
    </w:p>
    <w:p w14:paraId="62F28D42" w14:textId="77777777" w:rsidR="00114063" w:rsidRDefault="00114063" w:rsidP="00114063">
      <w:pPr>
        <w:adjustRightInd w:val="0"/>
        <w:snapToGrid w:val="0"/>
        <w:spacing w:beforeLines="50" w:before="156" w:afterLines="50" w:after="156"/>
        <w:rPr>
          <w:rFonts w:ascii="楷体_GB2312" w:eastAsia="楷体_GB2312" w:hAnsi="宋体" w:hint="eastAsia"/>
          <w:b/>
        </w:rPr>
      </w:pPr>
      <w:r>
        <w:rPr>
          <w:rFonts w:ascii="楷体_GB2312" w:eastAsia="楷体_GB2312" w:hAnsi="宋体" w:hint="eastAsia"/>
          <w:b/>
        </w:rPr>
        <w:t>*达到盈亏平衡的时间？四年</w:t>
      </w:r>
    </w:p>
    <w:p w14:paraId="0E21FCE3" w14:textId="77777777" w:rsidR="00114063" w:rsidRDefault="00114063" w:rsidP="00114063">
      <w:pPr>
        <w:spacing w:line="320" w:lineRule="exact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szCs w:val="21"/>
        </w:rPr>
        <w:t>项目实施的计划进度及相应的资金配置、进度表。</w:t>
      </w:r>
    </w:p>
    <w:p w14:paraId="48EF571F" w14:textId="77777777" w:rsidR="00114063" w:rsidRDefault="00114063" w:rsidP="00114063">
      <w:pPr>
        <w:adjustRightInd w:val="0"/>
        <w:snapToGrid w:val="0"/>
        <w:spacing w:beforeLines="50" w:before="156" w:afterLines="50" w:after="156"/>
        <w:rPr>
          <w:rFonts w:ascii="楷体_GB2312" w:eastAsia="楷体_GB2312" w:hAnsi="宋体" w:hint="eastAsia"/>
          <w:b/>
        </w:rPr>
      </w:pPr>
      <w:r>
        <w:rPr>
          <w:rFonts w:ascii="楷体_GB2312" w:eastAsia="楷体_GB2312" w:hAnsi="宋体" w:hint="eastAsia"/>
          <w:b/>
        </w:rPr>
        <w:t>*投资与收益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1"/>
        <w:gridCol w:w="1292"/>
        <w:gridCol w:w="1394"/>
        <w:gridCol w:w="1393"/>
        <w:gridCol w:w="1394"/>
        <w:gridCol w:w="1394"/>
      </w:tblGrid>
      <w:tr w:rsidR="00114063" w14:paraId="702BE119" w14:textId="77777777" w:rsidTr="001C34CE">
        <w:tblPrEx>
          <w:tblCellMar>
            <w:top w:w="0" w:type="dxa"/>
            <w:bottom w:w="0" w:type="dxa"/>
          </w:tblCellMar>
        </w:tblPrEx>
        <w:tc>
          <w:tcPr>
            <w:tcW w:w="1521" w:type="dxa"/>
            <w:vAlign w:val="center"/>
          </w:tcPr>
          <w:p w14:paraId="3691A27C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（单位万元）</w:t>
            </w:r>
          </w:p>
        </w:tc>
        <w:tc>
          <w:tcPr>
            <w:tcW w:w="1292" w:type="dxa"/>
            <w:vAlign w:val="center"/>
          </w:tcPr>
          <w:p w14:paraId="0C133509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第一年</w:t>
            </w:r>
          </w:p>
        </w:tc>
        <w:tc>
          <w:tcPr>
            <w:tcW w:w="1394" w:type="dxa"/>
            <w:vAlign w:val="center"/>
          </w:tcPr>
          <w:p w14:paraId="57E64068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第二年</w:t>
            </w:r>
          </w:p>
        </w:tc>
        <w:tc>
          <w:tcPr>
            <w:tcW w:w="1393" w:type="dxa"/>
            <w:vAlign w:val="center"/>
          </w:tcPr>
          <w:p w14:paraId="3741C114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第三年</w:t>
            </w:r>
          </w:p>
        </w:tc>
        <w:tc>
          <w:tcPr>
            <w:tcW w:w="1394" w:type="dxa"/>
            <w:vAlign w:val="center"/>
          </w:tcPr>
          <w:p w14:paraId="7098FA4C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第四年</w:t>
            </w:r>
          </w:p>
        </w:tc>
        <w:tc>
          <w:tcPr>
            <w:tcW w:w="1394" w:type="dxa"/>
            <w:vAlign w:val="center"/>
          </w:tcPr>
          <w:p w14:paraId="37C7343D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第五年</w:t>
            </w:r>
          </w:p>
        </w:tc>
      </w:tr>
      <w:tr w:rsidR="00114063" w14:paraId="129E8C09" w14:textId="77777777" w:rsidTr="001C34CE">
        <w:tblPrEx>
          <w:tblCellMar>
            <w:top w:w="0" w:type="dxa"/>
            <w:bottom w:w="0" w:type="dxa"/>
          </w:tblCellMar>
        </w:tblPrEx>
        <w:tc>
          <w:tcPr>
            <w:tcW w:w="1521" w:type="dxa"/>
            <w:vAlign w:val="center"/>
          </w:tcPr>
          <w:p w14:paraId="5E676D39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年 收 入</w:t>
            </w:r>
          </w:p>
        </w:tc>
        <w:tc>
          <w:tcPr>
            <w:tcW w:w="1292" w:type="dxa"/>
            <w:vAlign w:val="center"/>
          </w:tcPr>
          <w:p w14:paraId="40D60856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1495000</w:t>
            </w:r>
          </w:p>
        </w:tc>
        <w:tc>
          <w:tcPr>
            <w:tcW w:w="1394" w:type="dxa"/>
            <w:vAlign w:val="center"/>
          </w:tcPr>
          <w:p w14:paraId="6E0AA2E8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1515000</w:t>
            </w:r>
          </w:p>
        </w:tc>
        <w:tc>
          <w:tcPr>
            <w:tcW w:w="1393" w:type="dxa"/>
            <w:vAlign w:val="center"/>
          </w:tcPr>
          <w:p w14:paraId="29188C0E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1715000</w:t>
            </w:r>
          </w:p>
        </w:tc>
        <w:tc>
          <w:tcPr>
            <w:tcW w:w="1394" w:type="dxa"/>
            <w:vAlign w:val="center"/>
          </w:tcPr>
          <w:p w14:paraId="2DC1AC9C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1915000</w:t>
            </w:r>
          </w:p>
        </w:tc>
        <w:tc>
          <w:tcPr>
            <w:tcW w:w="1394" w:type="dxa"/>
            <w:vAlign w:val="center"/>
          </w:tcPr>
          <w:p w14:paraId="7A07A6FF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2115000</w:t>
            </w:r>
          </w:p>
        </w:tc>
      </w:tr>
      <w:tr w:rsidR="00114063" w14:paraId="476504D1" w14:textId="77777777" w:rsidTr="001C34CE">
        <w:tblPrEx>
          <w:tblCellMar>
            <w:top w:w="0" w:type="dxa"/>
            <w:bottom w:w="0" w:type="dxa"/>
          </w:tblCellMar>
        </w:tblPrEx>
        <w:tc>
          <w:tcPr>
            <w:tcW w:w="1521" w:type="dxa"/>
            <w:vAlign w:val="center"/>
          </w:tcPr>
          <w:p w14:paraId="676EF16F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销售成本</w:t>
            </w:r>
          </w:p>
        </w:tc>
        <w:tc>
          <w:tcPr>
            <w:tcW w:w="1292" w:type="dxa"/>
            <w:vAlign w:val="center"/>
          </w:tcPr>
          <w:p w14:paraId="26312A0F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50000</w:t>
            </w:r>
          </w:p>
        </w:tc>
        <w:tc>
          <w:tcPr>
            <w:tcW w:w="1394" w:type="dxa"/>
            <w:vAlign w:val="center"/>
          </w:tcPr>
          <w:p w14:paraId="47274928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100000</w:t>
            </w:r>
          </w:p>
        </w:tc>
        <w:tc>
          <w:tcPr>
            <w:tcW w:w="1393" w:type="dxa"/>
            <w:vAlign w:val="center"/>
          </w:tcPr>
          <w:p w14:paraId="492E56DA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100000</w:t>
            </w:r>
          </w:p>
        </w:tc>
        <w:tc>
          <w:tcPr>
            <w:tcW w:w="1394" w:type="dxa"/>
            <w:vAlign w:val="center"/>
          </w:tcPr>
          <w:p w14:paraId="11C6C270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100000</w:t>
            </w:r>
          </w:p>
        </w:tc>
        <w:tc>
          <w:tcPr>
            <w:tcW w:w="1394" w:type="dxa"/>
            <w:vAlign w:val="center"/>
          </w:tcPr>
          <w:p w14:paraId="111E02FB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100000</w:t>
            </w:r>
          </w:p>
        </w:tc>
      </w:tr>
      <w:tr w:rsidR="00114063" w14:paraId="6A3D8444" w14:textId="77777777" w:rsidTr="001C34CE">
        <w:tblPrEx>
          <w:tblCellMar>
            <w:top w:w="0" w:type="dxa"/>
            <w:bottom w:w="0" w:type="dxa"/>
          </w:tblCellMar>
        </w:tblPrEx>
        <w:tc>
          <w:tcPr>
            <w:tcW w:w="1521" w:type="dxa"/>
            <w:vAlign w:val="center"/>
          </w:tcPr>
          <w:p w14:paraId="09769128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运营成本</w:t>
            </w:r>
          </w:p>
        </w:tc>
        <w:tc>
          <w:tcPr>
            <w:tcW w:w="1292" w:type="dxa"/>
            <w:vAlign w:val="center"/>
          </w:tcPr>
          <w:p w14:paraId="24AB6D18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200000</w:t>
            </w:r>
          </w:p>
        </w:tc>
        <w:tc>
          <w:tcPr>
            <w:tcW w:w="1394" w:type="dxa"/>
            <w:vAlign w:val="center"/>
          </w:tcPr>
          <w:p w14:paraId="5F850915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200000</w:t>
            </w:r>
          </w:p>
        </w:tc>
        <w:tc>
          <w:tcPr>
            <w:tcW w:w="1393" w:type="dxa"/>
            <w:vAlign w:val="center"/>
          </w:tcPr>
          <w:p w14:paraId="0DBA62E4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200000</w:t>
            </w:r>
          </w:p>
        </w:tc>
        <w:tc>
          <w:tcPr>
            <w:tcW w:w="1394" w:type="dxa"/>
            <w:vAlign w:val="center"/>
          </w:tcPr>
          <w:p w14:paraId="42708CC2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200000</w:t>
            </w:r>
          </w:p>
        </w:tc>
        <w:tc>
          <w:tcPr>
            <w:tcW w:w="1394" w:type="dxa"/>
            <w:vAlign w:val="center"/>
          </w:tcPr>
          <w:p w14:paraId="72D4D6B3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200000</w:t>
            </w:r>
          </w:p>
        </w:tc>
      </w:tr>
      <w:tr w:rsidR="00114063" w14:paraId="5DE2D0BA" w14:textId="77777777" w:rsidTr="001C34CE">
        <w:tblPrEx>
          <w:tblCellMar>
            <w:top w:w="0" w:type="dxa"/>
            <w:bottom w:w="0" w:type="dxa"/>
          </w:tblCellMar>
        </w:tblPrEx>
        <w:tc>
          <w:tcPr>
            <w:tcW w:w="1521" w:type="dxa"/>
            <w:vAlign w:val="center"/>
          </w:tcPr>
          <w:p w14:paraId="55080CA1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净 收 入</w:t>
            </w:r>
          </w:p>
        </w:tc>
        <w:tc>
          <w:tcPr>
            <w:tcW w:w="1292" w:type="dxa"/>
            <w:vAlign w:val="center"/>
          </w:tcPr>
          <w:p w14:paraId="30D953DB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1245000</w:t>
            </w:r>
          </w:p>
        </w:tc>
        <w:tc>
          <w:tcPr>
            <w:tcW w:w="1394" w:type="dxa"/>
            <w:vAlign w:val="center"/>
          </w:tcPr>
          <w:p w14:paraId="1C72CA75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1215000</w:t>
            </w:r>
          </w:p>
        </w:tc>
        <w:tc>
          <w:tcPr>
            <w:tcW w:w="1393" w:type="dxa"/>
            <w:vAlign w:val="center"/>
          </w:tcPr>
          <w:p w14:paraId="7ACDB26F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1415000</w:t>
            </w:r>
          </w:p>
        </w:tc>
        <w:tc>
          <w:tcPr>
            <w:tcW w:w="1394" w:type="dxa"/>
            <w:vAlign w:val="center"/>
          </w:tcPr>
          <w:p w14:paraId="4043348D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1615000</w:t>
            </w:r>
          </w:p>
        </w:tc>
        <w:tc>
          <w:tcPr>
            <w:tcW w:w="1394" w:type="dxa"/>
            <w:vAlign w:val="center"/>
          </w:tcPr>
          <w:p w14:paraId="6D43D22C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1815000</w:t>
            </w:r>
          </w:p>
        </w:tc>
      </w:tr>
      <w:tr w:rsidR="00114063" w14:paraId="7E418883" w14:textId="77777777" w:rsidTr="001C34CE">
        <w:tblPrEx>
          <w:tblCellMar>
            <w:top w:w="0" w:type="dxa"/>
            <w:bottom w:w="0" w:type="dxa"/>
          </w:tblCellMar>
        </w:tblPrEx>
        <w:tc>
          <w:tcPr>
            <w:tcW w:w="1521" w:type="dxa"/>
            <w:vAlign w:val="center"/>
          </w:tcPr>
          <w:p w14:paraId="616E5B64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实际投资</w:t>
            </w:r>
          </w:p>
        </w:tc>
        <w:tc>
          <w:tcPr>
            <w:tcW w:w="1292" w:type="dxa"/>
            <w:vAlign w:val="center"/>
          </w:tcPr>
          <w:p w14:paraId="61B4F3C7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4625000</w:t>
            </w:r>
          </w:p>
        </w:tc>
        <w:tc>
          <w:tcPr>
            <w:tcW w:w="1394" w:type="dxa"/>
            <w:vAlign w:val="center"/>
          </w:tcPr>
          <w:p w14:paraId="75F8FB12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5000</w:t>
            </w:r>
          </w:p>
        </w:tc>
        <w:tc>
          <w:tcPr>
            <w:tcW w:w="1393" w:type="dxa"/>
            <w:vAlign w:val="center"/>
          </w:tcPr>
          <w:p w14:paraId="6BC4E350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10000</w:t>
            </w:r>
          </w:p>
        </w:tc>
        <w:tc>
          <w:tcPr>
            <w:tcW w:w="1394" w:type="dxa"/>
            <w:vAlign w:val="center"/>
          </w:tcPr>
          <w:p w14:paraId="7B5164FA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20000</w:t>
            </w:r>
          </w:p>
        </w:tc>
        <w:tc>
          <w:tcPr>
            <w:tcW w:w="1394" w:type="dxa"/>
            <w:vAlign w:val="center"/>
          </w:tcPr>
          <w:p w14:paraId="7C9BC0D4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20000</w:t>
            </w:r>
          </w:p>
        </w:tc>
      </w:tr>
      <w:tr w:rsidR="00114063" w14:paraId="2B991EAE" w14:textId="77777777" w:rsidTr="001C34CE">
        <w:tblPrEx>
          <w:tblCellMar>
            <w:top w:w="0" w:type="dxa"/>
            <w:bottom w:w="0" w:type="dxa"/>
          </w:tblCellMar>
        </w:tblPrEx>
        <w:tc>
          <w:tcPr>
            <w:tcW w:w="1521" w:type="dxa"/>
            <w:vAlign w:val="center"/>
          </w:tcPr>
          <w:p w14:paraId="331F0167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资本支出</w:t>
            </w:r>
          </w:p>
        </w:tc>
        <w:tc>
          <w:tcPr>
            <w:tcW w:w="1292" w:type="dxa"/>
            <w:vAlign w:val="center"/>
          </w:tcPr>
          <w:p w14:paraId="478590FA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4625000</w:t>
            </w:r>
          </w:p>
        </w:tc>
        <w:tc>
          <w:tcPr>
            <w:tcW w:w="1394" w:type="dxa"/>
            <w:vAlign w:val="center"/>
          </w:tcPr>
          <w:p w14:paraId="6A17A860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100000</w:t>
            </w:r>
          </w:p>
        </w:tc>
        <w:tc>
          <w:tcPr>
            <w:tcW w:w="1393" w:type="dxa"/>
            <w:vAlign w:val="center"/>
          </w:tcPr>
          <w:p w14:paraId="28A357BF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100000</w:t>
            </w:r>
          </w:p>
        </w:tc>
        <w:tc>
          <w:tcPr>
            <w:tcW w:w="1394" w:type="dxa"/>
            <w:vAlign w:val="center"/>
          </w:tcPr>
          <w:p w14:paraId="1D6A114E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100000</w:t>
            </w:r>
          </w:p>
        </w:tc>
        <w:tc>
          <w:tcPr>
            <w:tcW w:w="1394" w:type="dxa"/>
            <w:vAlign w:val="center"/>
          </w:tcPr>
          <w:p w14:paraId="0926ABCA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100000</w:t>
            </w:r>
          </w:p>
        </w:tc>
      </w:tr>
      <w:tr w:rsidR="00114063" w14:paraId="60FB5262" w14:textId="77777777" w:rsidTr="001C34CE">
        <w:tblPrEx>
          <w:tblCellMar>
            <w:top w:w="0" w:type="dxa"/>
            <w:bottom w:w="0" w:type="dxa"/>
          </w:tblCellMar>
        </w:tblPrEx>
        <w:tc>
          <w:tcPr>
            <w:tcW w:w="1521" w:type="dxa"/>
            <w:vAlign w:val="center"/>
          </w:tcPr>
          <w:p w14:paraId="2C3AB8D4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年终现金余额</w:t>
            </w:r>
          </w:p>
        </w:tc>
        <w:tc>
          <w:tcPr>
            <w:tcW w:w="1292" w:type="dxa"/>
            <w:vAlign w:val="center"/>
          </w:tcPr>
          <w:p w14:paraId="63D158A8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1620000</w:t>
            </w:r>
          </w:p>
        </w:tc>
        <w:tc>
          <w:tcPr>
            <w:tcW w:w="1394" w:type="dxa"/>
            <w:vAlign w:val="center"/>
          </w:tcPr>
          <w:p w14:paraId="71431559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2830000 </w:t>
            </w:r>
          </w:p>
        </w:tc>
        <w:tc>
          <w:tcPr>
            <w:tcW w:w="1393" w:type="dxa"/>
            <w:vAlign w:val="center"/>
          </w:tcPr>
          <w:p w14:paraId="3596DBE3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4235000</w:t>
            </w:r>
          </w:p>
        </w:tc>
        <w:tc>
          <w:tcPr>
            <w:tcW w:w="1394" w:type="dxa"/>
            <w:vAlign w:val="center"/>
          </w:tcPr>
          <w:p w14:paraId="777E644F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5830000</w:t>
            </w:r>
          </w:p>
        </w:tc>
        <w:tc>
          <w:tcPr>
            <w:tcW w:w="1394" w:type="dxa"/>
            <w:vAlign w:val="center"/>
          </w:tcPr>
          <w:p w14:paraId="46DB2A87" w14:textId="77777777" w:rsidR="00114063" w:rsidRDefault="00114063" w:rsidP="001C34CE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7625000</w:t>
            </w:r>
          </w:p>
        </w:tc>
      </w:tr>
    </w:tbl>
    <w:p w14:paraId="6BCC9322" w14:textId="77777777" w:rsidR="005E3786" w:rsidRDefault="005E3786"/>
    <w:sectPr w:rsidR="005E3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63"/>
    <w:rsid w:val="00114063"/>
    <w:rsid w:val="005E3786"/>
    <w:rsid w:val="00C8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C9024"/>
  <w15:chartTrackingRefBased/>
  <w15:docId w15:val="{73BEF8F6-5A49-4E64-844F-EE539A8E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0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wfaeg A</dc:creator>
  <cp:keywords/>
  <dc:description/>
  <cp:lastModifiedBy>wfaeg A</cp:lastModifiedBy>
  <cp:revision>1</cp:revision>
  <dcterms:created xsi:type="dcterms:W3CDTF">2024-03-17T09:16:00Z</dcterms:created>
  <dcterms:modified xsi:type="dcterms:W3CDTF">2024-03-17T09:18:00Z</dcterms:modified>
</cp:coreProperties>
</file>