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660145" w:rsidP="00C97E25">
            <w:pPr>
              <w:jc w:val="both"/>
              <w:rPr>
                <w:rFonts w:ascii="宋体" w:hAnsi="宋体"/>
                <w:szCs w:val="21"/>
              </w:rPr>
            </w:pPr>
            <w:r>
              <w:rPr>
                <w:rFonts w:ascii="宋体" w:hAnsi="宋体" w:hint="eastAsia"/>
                <w:szCs w:val="21"/>
              </w:rPr>
              <w:t>攀枝花</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bookmarkStart w:id="3" w:name="_GoBack"/>
        <w:bookmarkEnd w:id="3"/>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2024年01月07日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ED1667"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551733" w:history="1">
        <w:r w:rsidR="00ED1667" w:rsidRPr="009C0F75">
          <w:rPr>
            <w:rStyle w:val="a8"/>
          </w:rPr>
          <w:t>1</w:t>
        </w:r>
        <w:r w:rsidR="00ED1667">
          <w:rPr>
            <w:rFonts w:asciiTheme="minorHAnsi" w:eastAsiaTheme="minorEastAsia" w:hAnsiTheme="minorHAnsi" w:cstheme="minorBidi"/>
            <w:b w:val="0"/>
            <w:bCs w:val="0"/>
            <w:szCs w:val="22"/>
          </w:rPr>
          <w:tab/>
        </w:r>
        <w:r w:rsidR="00ED1667" w:rsidRPr="009C0F75">
          <w:rPr>
            <w:rStyle w:val="a8"/>
          </w:rPr>
          <w:t>项目概况</w:t>
        </w:r>
        <w:r w:rsidR="00ED1667">
          <w:rPr>
            <w:webHidden/>
          </w:rPr>
          <w:tab/>
        </w:r>
        <w:r w:rsidR="00ED1667">
          <w:rPr>
            <w:webHidden/>
          </w:rPr>
          <w:fldChar w:fldCharType="begin"/>
        </w:r>
        <w:r w:rsidR="00ED1667">
          <w:rPr>
            <w:webHidden/>
          </w:rPr>
          <w:instrText xml:space="preserve"> PAGEREF _Toc155551733 \h </w:instrText>
        </w:r>
        <w:r w:rsidR="00ED1667">
          <w:rPr>
            <w:webHidden/>
          </w:rPr>
        </w:r>
        <w:r w:rsidR="00ED1667">
          <w:rPr>
            <w:webHidden/>
          </w:rPr>
          <w:fldChar w:fldCharType="separate"/>
        </w:r>
        <w:r w:rsidR="00ED1667">
          <w:rPr>
            <w:webHidden/>
          </w:rPr>
          <w:t>3</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34" w:history="1">
        <w:r w:rsidR="00ED1667" w:rsidRPr="009C0F75">
          <w:rPr>
            <w:rStyle w:val="a8"/>
            <w:lang w:val="en-GB"/>
          </w:rPr>
          <w:t>1.1</w:t>
        </w:r>
        <w:r w:rsidR="00ED1667">
          <w:rPr>
            <w:rFonts w:asciiTheme="minorHAnsi" w:eastAsiaTheme="minorEastAsia" w:hAnsiTheme="minorHAnsi" w:cstheme="minorBidi"/>
            <w:szCs w:val="22"/>
          </w:rPr>
          <w:tab/>
        </w:r>
        <w:r w:rsidR="00ED1667" w:rsidRPr="009C0F75">
          <w:rPr>
            <w:rStyle w:val="a8"/>
          </w:rPr>
          <w:t>总平面图</w:t>
        </w:r>
        <w:r w:rsidR="00ED1667">
          <w:rPr>
            <w:webHidden/>
          </w:rPr>
          <w:tab/>
        </w:r>
        <w:r w:rsidR="00ED1667">
          <w:rPr>
            <w:webHidden/>
          </w:rPr>
          <w:fldChar w:fldCharType="begin"/>
        </w:r>
        <w:r w:rsidR="00ED1667">
          <w:rPr>
            <w:webHidden/>
          </w:rPr>
          <w:instrText xml:space="preserve"> PAGEREF _Toc155551734 \h </w:instrText>
        </w:r>
        <w:r w:rsidR="00ED1667">
          <w:rPr>
            <w:webHidden/>
          </w:rPr>
        </w:r>
        <w:r w:rsidR="00ED1667">
          <w:rPr>
            <w:webHidden/>
          </w:rPr>
          <w:fldChar w:fldCharType="separate"/>
        </w:r>
        <w:r w:rsidR="00ED1667">
          <w:rPr>
            <w:webHidden/>
          </w:rPr>
          <w:t>4</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35" w:history="1">
        <w:r w:rsidR="00ED1667" w:rsidRPr="009C0F75">
          <w:rPr>
            <w:rStyle w:val="a8"/>
            <w:lang w:val="en-GB"/>
          </w:rPr>
          <w:t>1.2</w:t>
        </w:r>
        <w:r w:rsidR="00ED1667">
          <w:rPr>
            <w:rFonts w:asciiTheme="minorHAnsi" w:eastAsiaTheme="minorEastAsia" w:hAnsiTheme="minorHAnsi" w:cstheme="minorBidi"/>
            <w:szCs w:val="22"/>
          </w:rPr>
          <w:tab/>
        </w:r>
        <w:r w:rsidR="00ED1667" w:rsidRPr="009C0F75">
          <w:rPr>
            <w:rStyle w:val="a8"/>
          </w:rPr>
          <w:t>三维视图</w:t>
        </w:r>
        <w:r w:rsidR="00ED1667">
          <w:rPr>
            <w:webHidden/>
          </w:rPr>
          <w:tab/>
        </w:r>
        <w:r w:rsidR="00ED1667">
          <w:rPr>
            <w:webHidden/>
          </w:rPr>
          <w:fldChar w:fldCharType="begin"/>
        </w:r>
        <w:r w:rsidR="00ED1667">
          <w:rPr>
            <w:webHidden/>
          </w:rPr>
          <w:instrText xml:space="preserve"> PAGEREF _Toc155551735 \h </w:instrText>
        </w:r>
        <w:r w:rsidR="00ED1667">
          <w:rPr>
            <w:webHidden/>
          </w:rPr>
        </w:r>
        <w:r w:rsidR="00ED1667">
          <w:rPr>
            <w:webHidden/>
          </w:rPr>
          <w:fldChar w:fldCharType="separate"/>
        </w:r>
        <w:r w:rsidR="00ED1667">
          <w:rPr>
            <w:webHidden/>
          </w:rPr>
          <w:t>5</w:t>
        </w:r>
        <w:r w:rsidR="00ED1667">
          <w:rPr>
            <w:webHidden/>
          </w:rPr>
          <w:fldChar w:fldCharType="end"/>
        </w:r>
      </w:hyperlink>
    </w:p>
    <w:p w:rsidR="00ED1667" w:rsidRDefault="002546A5">
      <w:pPr>
        <w:pStyle w:val="11"/>
        <w:rPr>
          <w:rFonts w:asciiTheme="minorHAnsi" w:eastAsiaTheme="minorEastAsia" w:hAnsiTheme="minorHAnsi" w:cstheme="minorBidi"/>
          <w:b w:val="0"/>
          <w:bCs w:val="0"/>
          <w:szCs w:val="22"/>
        </w:rPr>
      </w:pPr>
      <w:hyperlink w:anchor="_Toc155551736" w:history="1">
        <w:r w:rsidR="00ED1667" w:rsidRPr="009C0F75">
          <w:rPr>
            <w:rStyle w:val="a8"/>
          </w:rPr>
          <w:t>2</w:t>
        </w:r>
        <w:r w:rsidR="00ED1667">
          <w:rPr>
            <w:rFonts w:asciiTheme="minorHAnsi" w:eastAsiaTheme="minorEastAsia" w:hAnsiTheme="minorHAnsi" w:cstheme="minorBidi"/>
            <w:b w:val="0"/>
            <w:bCs w:val="0"/>
            <w:szCs w:val="22"/>
          </w:rPr>
          <w:tab/>
        </w:r>
        <w:r w:rsidR="00ED1667" w:rsidRPr="009C0F75">
          <w:rPr>
            <w:rStyle w:val="a8"/>
          </w:rPr>
          <w:t>计算依据</w:t>
        </w:r>
        <w:r w:rsidR="00ED1667">
          <w:rPr>
            <w:webHidden/>
          </w:rPr>
          <w:tab/>
        </w:r>
        <w:r w:rsidR="00ED1667">
          <w:rPr>
            <w:webHidden/>
          </w:rPr>
          <w:fldChar w:fldCharType="begin"/>
        </w:r>
        <w:r w:rsidR="00ED1667">
          <w:rPr>
            <w:webHidden/>
          </w:rPr>
          <w:instrText xml:space="preserve"> PAGEREF _Toc155551736 \h </w:instrText>
        </w:r>
        <w:r w:rsidR="00ED1667">
          <w:rPr>
            <w:webHidden/>
          </w:rPr>
        </w:r>
        <w:r w:rsidR="00ED1667">
          <w:rPr>
            <w:webHidden/>
          </w:rPr>
          <w:fldChar w:fldCharType="separate"/>
        </w:r>
        <w:r w:rsidR="00ED1667">
          <w:rPr>
            <w:webHidden/>
          </w:rPr>
          <w:t>6</w:t>
        </w:r>
        <w:r w:rsidR="00ED1667">
          <w:rPr>
            <w:webHidden/>
          </w:rPr>
          <w:fldChar w:fldCharType="end"/>
        </w:r>
      </w:hyperlink>
    </w:p>
    <w:p w:rsidR="00ED1667" w:rsidRDefault="002546A5">
      <w:pPr>
        <w:pStyle w:val="11"/>
        <w:rPr>
          <w:rFonts w:asciiTheme="minorHAnsi" w:eastAsiaTheme="minorEastAsia" w:hAnsiTheme="minorHAnsi" w:cstheme="minorBidi"/>
          <w:b w:val="0"/>
          <w:bCs w:val="0"/>
          <w:szCs w:val="22"/>
        </w:rPr>
      </w:pPr>
      <w:hyperlink w:anchor="_Toc155551737" w:history="1">
        <w:r w:rsidR="00ED1667" w:rsidRPr="009C0F75">
          <w:rPr>
            <w:rStyle w:val="a8"/>
          </w:rPr>
          <w:t>3</w:t>
        </w:r>
        <w:r w:rsidR="00ED1667">
          <w:rPr>
            <w:rFonts w:asciiTheme="minorHAnsi" w:eastAsiaTheme="minorEastAsia" w:hAnsiTheme="minorHAnsi" w:cstheme="minorBidi"/>
            <w:b w:val="0"/>
            <w:bCs w:val="0"/>
            <w:szCs w:val="22"/>
          </w:rPr>
          <w:tab/>
        </w:r>
        <w:r w:rsidR="00ED1667" w:rsidRPr="009C0F75">
          <w:rPr>
            <w:rStyle w:val="a8"/>
          </w:rPr>
          <w:t>参考标准</w:t>
        </w:r>
        <w:r w:rsidR="00ED1667">
          <w:rPr>
            <w:webHidden/>
          </w:rPr>
          <w:tab/>
        </w:r>
        <w:r w:rsidR="00ED1667">
          <w:rPr>
            <w:webHidden/>
          </w:rPr>
          <w:fldChar w:fldCharType="begin"/>
        </w:r>
        <w:r w:rsidR="00ED1667">
          <w:rPr>
            <w:webHidden/>
          </w:rPr>
          <w:instrText xml:space="preserve"> PAGEREF _Toc155551737 \h </w:instrText>
        </w:r>
        <w:r w:rsidR="00ED1667">
          <w:rPr>
            <w:webHidden/>
          </w:rPr>
        </w:r>
        <w:r w:rsidR="00ED1667">
          <w:rPr>
            <w:webHidden/>
          </w:rPr>
          <w:fldChar w:fldCharType="separate"/>
        </w:r>
        <w:r w:rsidR="00ED1667">
          <w:rPr>
            <w:webHidden/>
          </w:rPr>
          <w:t>6</w:t>
        </w:r>
        <w:r w:rsidR="00ED1667">
          <w:rPr>
            <w:webHidden/>
          </w:rPr>
          <w:fldChar w:fldCharType="end"/>
        </w:r>
      </w:hyperlink>
    </w:p>
    <w:p w:rsidR="00ED1667" w:rsidRDefault="002546A5">
      <w:pPr>
        <w:pStyle w:val="11"/>
        <w:rPr>
          <w:rFonts w:asciiTheme="minorHAnsi" w:eastAsiaTheme="minorEastAsia" w:hAnsiTheme="minorHAnsi" w:cstheme="minorBidi"/>
          <w:b w:val="0"/>
          <w:bCs w:val="0"/>
          <w:szCs w:val="22"/>
        </w:rPr>
      </w:pPr>
      <w:hyperlink w:anchor="_Toc155551738" w:history="1">
        <w:r w:rsidR="00ED1667" w:rsidRPr="009C0F75">
          <w:rPr>
            <w:rStyle w:val="a8"/>
          </w:rPr>
          <w:t>4</w:t>
        </w:r>
        <w:r w:rsidR="00ED1667">
          <w:rPr>
            <w:rFonts w:asciiTheme="minorHAnsi" w:eastAsiaTheme="minorEastAsia" w:hAnsiTheme="minorHAnsi" w:cstheme="minorBidi"/>
            <w:b w:val="0"/>
            <w:bCs w:val="0"/>
            <w:szCs w:val="22"/>
          </w:rPr>
          <w:tab/>
        </w:r>
        <w:r w:rsidR="00ED1667" w:rsidRPr="009C0F75">
          <w:rPr>
            <w:rStyle w:val="a8"/>
          </w:rPr>
          <w:t>计算原理</w:t>
        </w:r>
        <w:r w:rsidR="00ED1667">
          <w:rPr>
            <w:webHidden/>
          </w:rPr>
          <w:tab/>
        </w:r>
        <w:r w:rsidR="00ED1667">
          <w:rPr>
            <w:webHidden/>
          </w:rPr>
          <w:fldChar w:fldCharType="begin"/>
        </w:r>
        <w:r w:rsidR="00ED1667">
          <w:rPr>
            <w:webHidden/>
          </w:rPr>
          <w:instrText xml:space="preserve"> PAGEREF _Toc155551738 \h </w:instrText>
        </w:r>
        <w:r w:rsidR="00ED1667">
          <w:rPr>
            <w:webHidden/>
          </w:rPr>
        </w:r>
        <w:r w:rsidR="00ED1667">
          <w:rPr>
            <w:webHidden/>
          </w:rPr>
          <w:fldChar w:fldCharType="separate"/>
        </w:r>
        <w:r w:rsidR="00ED1667">
          <w:rPr>
            <w:webHidden/>
          </w:rPr>
          <w:t>6</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39" w:history="1">
        <w:r w:rsidR="00ED1667" w:rsidRPr="009C0F75">
          <w:rPr>
            <w:rStyle w:val="a8"/>
            <w:lang w:val="en-GB"/>
          </w:rPr>
          <w:t>4.1</w:t>
        </w:r>
        <w:r w:rsidR="00ED1667">
          <w:rPr>
            <w:rFonts w:asciiTheme="minorHAnsi" w:eastAsiaTheme="minorEastAsia" w:hAnsiTheme="minorHAnsi" w:cstheme="minorBidi"/>
            <w:szCs w:val="22"/>
          </w:rPr>
          <w:tab/>
        </w:r>
        <w:r w:rsidR="00ED1667" w:rsidRPr="009C0F75">
          <w:rPr>
            <w:rStyle w:val="a8"/>
          </w:rPr>
          <w:t>风场计算域</w:t>
        </w:r>
        <w:r w:rsidR="00ED1667">
          <w:rPr>
            <w:webHidden/>
          </w:rPr>
          <w:tab/>
        </w:r>
        <w:r w:rsidR="00ED1667">
          <w:rPr>
            <w:webHidden/>
          </w:rPr>
          <w:fldChar w:fldCharType="begin"/>
        </w:r>
        <w:r w:rsidR="00ED1667">
          <w:rPr>
            <w:webHidden/>
          </w:rPr>
          <w:instrText xml:space="preserve"> PAGEREF _Toc155551739 \h </w:instrText>
        </w:r>
        <w:r w:rsidR="00ED1667">
          <w:rPr>
            <w:webHidden/>
          </w:rPr>
        </w:r>
        <w:r w:rsidR="00ED1667">
          <w:rPr>
            <w:webHidden/>
          </w:rPr>
          <w:fldChar w:fldCharType="separate"/>
        </w:r>
        <w:r w:rsidR="00ED1667">
          <w:rPr>
            <w:webHidden/>
          </w:rPr>
          <w:t>6</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40" w:history="1">
        <w:r w:rsidR="00ED1667" w:rsidRPr="009C0F75">
          <w:rPr>
            <w:rStyle w:val="a8"/>
            <w:lang w:val="en-GB"/>
          </w:rPr>
          <w:t>4.1.1</w:t>
        </w:r>
        <w:r w:rsidR="00ED1667">
          <w:rPr>
            <w:rFonts w:asciiTheme="minorHAnsi" w:eastAsiaTheme="minorEastAsia" w:hAnsiTheme="minorHAnsi" w:cstheme="minorBidi"/>
            <w:szCs w:val="22"/>
          </w:rPr>
          <w:tab/>
        </w:r>
        <w:r w:rsidR="00ED1667" w:rsidRPr="009C0F75">
          <w:rPr>
            <w:rStyle w:val="a8"/>
          </w:rPr>
          <w:t>冬季工况风场计算域</w:t>
        </w:r>
        <w:r w:rsidR="00ED1667">
          <w:rPr>
            <w:webHidden/>
          </w:rPr>
          <w:tab/>
        </w:r>
        <w:r w:rsidR="00ED1667">
          <w:rPr>
            <w:webHidden/>
          </w:rPr>
          <w:fldChar w:fldCharType="begin"/>
        </w:r>
        <w:r w:rsidR="00ED1667">
          <w:rPr>
            <w:webHidden/>
          </w:rPr>
          <w:instrText xml:space="preserve"> PAGEREF _Toc155551740 \h </w:instrText>
        </w:r>
        <w:r w:rsidR="00ED1667">
          <w:rPr>
            <w:webHidden/>
          </w:rPr>
        </w:r>
        <w:r w:rsidR="00ED1667">
          <w:rPr>
            <w:webHidden/>
          </w:rPr>
          <w:fldChar w:fldCharType="separate"/>
        </w:r>
        <w:r w:rsidR="00ED1667">
          <w:rPr>
            <w:webHidden/>
          </w:rPr>
          <w:t>6</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41" w:history="1">
        <w:r w:rsidR="00ED1667" w:rsidRPr="009C0F75">
          <w:rPr>
            <w:rStyle w:val="a8"/>
            <w:lang w:val="en-GB"/>
          </w:rPr>
          <w:t>4.1.2</w:t>
        </w:r>
        <w:r w:rsidR="00ED1667">
          <w:rPr>
            <w:rFonts w:asciiTheme="minorHAnsi" w:eastAsiaTheme="minorEastAsia" w:hAnsiTheme="minorHAnsi" w:cstheme="minorBidi"/>
            <w:szCs w:val="22"/>
          </w:rPr>
          <w:tab/>
        </w:r>
        <w:r w:rsidR="00ED1667" w:rsidRPr="009C0F75">
          <w:rPr>
            <w:rStyle w:val="a8"/>
          </w:rPr>
          <w:t>夏季工况风场计算域</w:t>
        </w:r>
        <w:r w:rsidR="00ED1667">
          <w:rPr>
            <w:webHidden/>
          </w:rPr>
          <w:tab/>
        </w:r>
        <w:r w:rsidR="00ED1667">
          <w:rPr>
            <w:webHidden/>
          </w:rPr>
          <w:fldChar w:fldCharType="begin"/>
        </w:r>
        <w:r w:rsidR="00ED1667">
          <w:rPr>
            <w:webHidden/>
          </w:rPr>
          <w:instrText xml:space="preserve"> PAGEREF _Toc155551741 \h </w:instrText>
        </w:r>
        <w:r w:rsidR="00ED1667">
          <w:rPr>
            <w:webHidden/>
          </w:rPr>
        </w:r>
        <w:r w:rsidR="00ED1667">
          <w:rPr>
            <w:webHidden/>
          </w:rPr>
          <w:fldChar w:fldCharType="separate"/>
        </w:r>
        <w:r w:rsidR="00ED1667">
          <w:rPr>
            <w:webHidden/>
          </w:rPr>
          <w:t>7</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42" w:history="1">
        <w:r w:rsidR="00ED1667" w:rsidRPr="009C0F75">
          <w:rPr>
            <w:rStyle w:val="a8"/>
            <w:lang w:val="en-GB"/>
          </w:rPr>
          <w:t>4.2</w:t>
        </w:r>
        <w:r w:rsidR="00ED1667">
          <w:rPr>
            <w:rFonts w:asciiTheme="minorHAnsi" w:eastAsiaTheme="minorEastAsia" w:hAnsiTheme="minorHAnsi" w:cstheme="minorBidi"/>
            <w:szCs w:val="22"/>
          </w:rPr>
          <w:tab/>
        </w:r>
        <w:r w:rsidR="00ED1667" w:rsidRPr="009C0F75">
          <w:rPr>
            <w:rStyle w:val="a8"/>
          </w:rPr>
          <w:t>网格划分</w:t>
        </w:r>
        <w:r w:rsidR="00ED1667">
          <w:rPr>
            <w:webHidden/>
          </w:rPr>
          <w:tab/>
        </w:r>
        <w:r w:rsidR="00ED1667">
          <w:rPr>
            <w:webHidden/>
          </w:rPr>
          <w:fldChar w:fldCharType="begin"/>
        </w:r>
        <w:r w:rsidR="00ED1667">
          <w:rPr>
            <w:webHidden/>
          </w:rPr>
          <w:instrText xml:space="preserve"> PAGEREF _Toc155551742 \h </w:instrText>
        </w:r>
        <w:r w:rsidR="00ED1667">
          <w:rPr>
            <w:webHidden/>
          </w:rPr>
        </w:r>
        <w:r w:rsidR="00ED1667">
          <w:rPr>
            <w:webHidden/>
          </w:rPr>
          <w:fldChar w:fldCharType="separate"/>
        </w:r>
        <w:r w:rsidR="00ED1667">
          <w:rPr>
            <w:webHidden/>
          </w:rPr>
          <w:t>8</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43" w:history="1">
        <w:r w:rsidR="00ED1667" w:rsidRPr="009C0F75">
          <w:rPr>
            <w:rStyle w:val="a8"/>
            <w:lang w:val="en-GB"/>
          </w:rPr>
          <w:t>4.3</w:t>
        </w:r>
        <w:r w:rsidR="00ED1667">
          <w:rPr>
            <w:rFonts w:asciiTheme="minorHAnsi" w:eastAsiaTheme="minorEastAsia" w:hAnsiTheme="minorHAnsi" w:cstheme="minorBidi"/>
            <w:szCs w:val="22"/>
          </w:rPr>
          <w:tab/>
        </w:r>
        <w:r w:rsidR="00ED1667" w:rsidRPr="009C0F75">
          <w:rPr>
            <w:rStyle w:val="a8"/>
          </w:rPr>
          <w:t>边界条件</w:t>
        </w:r>
        <w:r w:rsidR="00ED1667">
          <w:rPr>
            <w:webHidden/>
          </w:rPr>
          <w:tab/>
        </w:r>
        <w:r w:rsidR="00ED1667">
          <w:rPr>
            <w:webHidden/>
          </w:rPr>
          <w:fldChar w:fldCharType="begin"/>
        </w:r>
        <w:r w:rsidR="00ED1667">
          <w:rPr>
            <w:webHidden/>
          </w:rPr>
          <w:instrText xml:space="preserve"> PAGEREF _Toc155551743 \h </w:instrText>
        </w:r>
        <w:r w:rsidR="00ED1667">
          <w:rPr>
            <w:webHidden/>
          </w:rPr>
        </w:r>
        <w:r w:rsidR="00ED1667">
          <w:rPr>
            <w:webHidden/>
          </w:rPr>
          <w:fldChar w:fldCharType="separate"/>
        </w:r>
        <w:r w:rsidR="00ED1667">
          <w:rPr>
            <w:webHidden/>
          </w:rPr>
          <w:t>10</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44" w:history="1">
        <w:r w:rsidR="00ED1667" w:rsidRPr="009C0F75">
          <w:rPr>
            <w:rStyle w:val="a8"/>
            <w:lang w:val="en-GB"/>
          </w:rPr>
          <w:t>4.3.1</w:t>
        </w:r>
        <w:r w:rsidR="00ED1667">
          <w:rPr>
            <w:rFonts w:asciiTheme="minorHAnsi" w:eastAsiaTheme="minorEastAsia" w:hAnsiTheme="minorHAnsi" w:cstheme="minorBidi"/>
            <w:szCs w:val="22"/>
          </w:rPr>
          <w:tab/>
        </w:r>
        <w:r w:rsidR="00ED1667" w:rsidRPr="009C0F75">
          <w:rPr>
            <w:rStyle w:val="a8"/>
          </w:rPr>
          <w:t>入口与出口边界条件</w:t>
        </w:r>
        <w:r w:rsidR="00ED1667">
          <w:rPr>
            <w:webHidden/>
          </w:rPr>
          <w:tab/>
        </w:r>
        <w:r w:rsidR="00ED1667">
          <w:rPr>
            <w:webHidden/>
          </w:rPr>
          <w:fldChar w:fldCharType="begin"/>
        </w:r>
        <w:r w:rsidR="00ED1667">
          <w:rPr>
            <w:webHidden/>
          </w:rPr>
          <w:instrText xml:space="preserve"> PAGEREF _Toc155551744 \h </w:instrText>
        </w:r>
        <w:r w:rsidR="00ED1667">
          <w:rPr>
            <w:webHidden/>
          </w:rPr>
        </w:r>
        <w:r w:rsidR="00ED1667">
          <w:rPr>
            <w:webHidden/>
          </w:rPr>
          <w:fldChar w:fldCharType="separate"/>
        </w:r>
        <w:r w:rsidR="00ED1667">
          <w:rPr>
            <w:webHidden/>
          </w:rPr>
          <w:t>11</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45" w:history="1">
        <w:r w:rsidR="00ED1667" w:rsidRPr="009C0F75">
          <w:rPr>
            <w:rStyle w:val="a8"/>
            <w:lang w:val="en-GB"/>
          </w:rPr>
          <w:t>4.3.2</w:t>
        </w:r>
        <w:r w:rsidR="00ED1667">
          <w:rPr>
            <w:rFonts w:asciiTheme="minorHAnsi" w:eastAsiaTheme="minorEastAsia" w:hAnsiTheme="minorHAnsi" w:cstheme="minorBidi"/>
            <w:szCs w:val="22"/>
          </w:rPr>
          <w:tab/>
        </w:r>
        <w:r w:rsidR="00ED1667" w:rsidRPr="009C0F75">
          <w:rPr>
            <w:rStyle w:val="a8"/>
          </w:rPr>
          <w:t>壁面边界条件</w:t>
        </w:r>
        <w:r w:rsidR="00ED1667">
          <w:rPr>
            <w:webHidden/>
          </w:rPr>
          <w:tab/>
        </w:r>
        <w:r w:rsidR="00ED1667">
          <w:rPr>
            <w:webHidden/>
          </w:rPr>
          <w:fldChar w:fldCharType="begin"/>
        </w:r>
        <w:r w:rsidR="00ED1667">
          <w:rPr>
            <w:webHidden/>
          </w:rPr>
          <w:instrText xml:space="preserve"> PAGEREF _Toc155551745 \h </w:instrText>
        </w:r>
        <w:r w:rsidR="00ED1667">
          <w:rPr>
            <w:webHidden/>
          </w:rPr>
        </w:r>
        <w:r w:rsidR="00ED1667">
          <w:rPr>
            <w:webHidden/>
          </w:rPr>
          <w:fldChar w:fldCharType="separate"/>
        </w:r>
        <w:r w:rsidR="00ED1667">
          <w:rPr>
            <w:webHidden/>
          </w:rPr>
          <w:t>11</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46" w:history="1">
        <w:r w:rsidR="00ED1667" w:rsidRPr="009C0F75">
          <w:rPr>
            <w:rStyle w:val="a8"/>
            <w:lang w:val="en-GB"/>
          </w:rPr>
          <w:t>4.4</w:t>
        </w:r>
        <w:r w:rsidR="00ED1667">
          <w:rPr>
            <w:rFonts w:asciiTheme="minorHAnsi" w:eastAsiaTheme="minorEastAsia" w:hAnsiTheme="minorHAnsi" w:cstheme="minorBidi"/>
            <w:szCs w:val="22"/>
          </w:rPr>
          <w:tab/>
        </w:r>
        <w:r w:rsidR="00ED1667" w:rsidRPr="009C0F75">
          <w:rPr>
            <w:rStyle w:val="a8"/>
          </w:rPr>
          <w:t>湍流模型</w:t>
        </w:r>
        <w:r w:rsidR="00ED1667">
          <w:rPr>
            <w:webHidden/>
          </w:rPr>
          <w:tab/>
        </w:r>
        <w:r w:rsidR="00ED1667">
          <w:rPr>
            <w:webHidden/>
          </w:rPr>
          <w:fldChar w:fldCharType="begin"/>
        </w:r>
        <w:r w:rsidR="00ED1667">
          <w:rPr>
            <w:webHidden/>
          </w:rPr>
          <w:instrText xml:space="preserve"> PAGEREF _Toc155551746 \h </w:instrText>
        </w:r>
        <w:r w:rsidR="00ED1667">
          <w:rPr>
            <w:webHidden/>
          </w:rPr>
        </w:r>
        <w:r w:rsidR="00ED1667">
          <w:rPr>
            <w:webHidden/>
          </w:rPr>
          <w:fldChar w:fldCharType="separate"/>
        </w:r>
        <w:r w:rsidR="00ED1667">
          <w:rPr>
            <w:webHidden/>
          </w:rPr>
          <w:t>11</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47" w:history="1">
        <w:r w:rsidR="00ED1667" w:rsidRPr="009C0F75">
          <w:rPr>
            <w:rStyle w:val="a8"/>
            <w:lang w:val="en-GB"/>
          </w:rPr>
          <w:t>4.5</w:t>
        </w:r>
        <w:r w:rsidR="00ED1667">
          <w:rPr>
            <w:rFonts w:asciiTheme="minorHAnsi" w:eastAsiaTheme="minorEastAsia" w:hAnsiTheme="minorHAnsi" w:cstheme="minorBidi"/>
            <w:szCs w:val="22"/>
          </w:rPr>
          <w:tab/>
        </w:r>
        <w:r w:rsidR="00ED1667" w:rsidRPr="009C0F75">
          <w:rPr>
            <w:rStyle w:val="a8"/>
          </w:rPr>
          <w:t>求解计算</w:t>
        </w:r>
        <w:r w:rsidR="00ED1667">
          <w:rPr>
            <w:webHidden/>
          </w:rPr>
          <w:tab/>
        </w:r>
        <w:r w:rsidR="00ED1667">
          <w:rPr>
            <w:webHidden/>
          </w:rPr>
          <w:fldChar w:fldCharType="begin"/>
        </w:r>
        <w:r w:rsidR="00ED1667">
          <w:rPr>
            <w:webHidden/>
          </w:rPr>
          <w:instrText xml:space="preserve"> PAGEREF _Toc155551747 \h </w:instrText>
        </w:r>
        <w:r w:rsidR="00ED1667">
          <w:rPr>
            <w:webHidden/>
          </w:rPr>
        </w:r>
        <w:r w:rsidR="00ED1667">
          <w:rPr>
            <w:webHidden/>
          </w:rPr>
          <w:fldChar w:fldCharType="separate"/>
        </w:r>
        <w:r w:rsidR="00ED1667">
          <w:rPr>
            <w:webHidden/>
          </w:rPr>
          <w:t>12</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48" w:history="1">
        <w:r w:rsidR="00ED1667" w:rsidRPr="009C0F75">
          <w:rPr>
            <w:rStyle w:val="a8"/>
            <w:lang w:val="en-GB"/>
          </w:rPr>
          <w:t>4.6</w:t>
        </w:r>
        <w:r w:rsidR="00ED1667">
          <w:rPr>
            <w:rFonts w:asciiTheme="minorHAnsi" w:eastAsiaTheme="minorEastAsia" w:hAnsiTheme="minorHAnsi" w:cstheme="minorBidi"/>
            <w:szCs w:val="22"/>
          </w:rPr>
          <w:tab/>
        </w:r>
        <w:r w:rsidR="00ED1667" w:rsidRPr="009C0F75">
          <w:rPr>
            <w:rStyle w:val="a8"/>
          </w:rPr>
          <w:t>风速放大系数计算</w:t>
        </w:r>
        <w:r w:rsidR="00ED1667">
          <w:rPr>
            <w:webHidden/>
          </w:rPr>
          <w:tab/>
        </w:r>
        <w:r w:rsidR="00ED1667">
          <w:rPr>
            <w:webHidden/>
          </w:rPr>
          <w:fldChar w:fldCharType="begin"/>
        </w:r>
        <w:r w:rsidR="00ED1667">
          <w:rPr>
            <w:webHidden/>
          </w:rPr>
          <w:instrText xml:space="preserve"> PAGEREF _Toc155551748 \h </w:instrText>
        </w:r>
        <w:r w:rsidR="00ED1667">
          <w:rPr>
            <w:webHidden/>
          </w:rPr>
        </w:r>
        <w:r w:rsidR="00ED1667">
          <w:rPr>
            <w:webHidden/>
          </w:rPr>
          <w:fldChar w:fldCharType="separate"/>
        </w:r>
        <w:r w:rsidR="00ED1667">
          <w:rPr>
            <w:webHidden/>
          </w:rPr>
          <w:t>13</w:t>
        </w:r>
        <w:r w:rsidR="00ED1667">
          <w:rPr>
            <w:webHidden/>
          </w:rPr>
          <w:fldChar w:fldCharType="end"/>
        </w:r>
      </w:hyperlink>
    </w:p>
    <w:p w:rsidR="00ED1667" w:rsidRDefault="002546A5">
      <w:pPr>
        <w:pStyle w:val="11"/>
        <w:rPr>
          <w:rFonts w:asciiTheme="minorHAnsi" w:eastAsiaTheme="minorEastAsia" w:hAnsiTheme="minorHAnsi" w:cstheme="minorBidi"/>
          <w:b w:val="0"/>
          <w:bCs w:val="0"/>
          <w:szCs w:val="22"/>
        </w:rPr>
      </w:pPr>
      <w:hyperlink w:anchor="_Toc155551749" w:history="1">
        <w:r w:rsidR="00ED1667" w:rsidRPr="009C0F75">
          <w:rPr>
            <w:rStyle w:val="a8"/>
          </w:rPr>
          <w:t>5</w:t>
        </w:r>
        <w:r w:rsidR="00ED1667">
          <w:rPr>
            <w:rFonts w:asciiTheme="minorHAnsi" w:eastAsiaTheme="minorEastAsia" w:hAnsiTheme="minorHAnsi" w:cstheme="minorBidi"/>
            <w:b w:val="0"/>
            <w:bCs w:val="0"/>
            <w:szCs w:val="22"/>
          </w:rPr>
          <w:tab/>
        </w:r>
        <w:r w:rsidR="00ED1667" w:rsidRPr="009C0F75">
          <w:rPr>
            <w:rStyle w:val="a8"/>
          </w:rPr>
          <w:t>结果分析</w:t>
        </w:r>
        <w:r w:rsidR="00ED1667">
          <w:rPr>
            <w:webHidden/>
          </w:rPr>
          <w:tab/>
        </w:r>
        <w:r w:rsidR="00ED1667">
          <w:rPr>
            <w:webHidden/>
          </w:rPr>
          <w:fldChar w:fldCharType="begin"/>
        </w:r>
        <w:r w:rsidR="00ED1667">
          <w:rPr>
            <w:webHidden/>
          </w:rPr>
          <w:instrText xml:space="preserve"> PAGEREF _Toc155551749 \h </w:instrText>
        </w:r>
        <w:r w:rsidR="00ED1667">
          <w:rPr>
            <w:webHidden/>
          </w:rPr>
        </w:r>
        <w:r w:rsidR="00ED1667">
          <w:rPr>
            <w:webHidden/>
          </w:rPr>
          <w:fldChar w:fldCharType="separate"/>
        </w:r>
        <w:r w:rsidR="00ED1667">
          <w:rPr>
            <w:webHidden/>
          </w:rPr>
          <w:t>14</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50" w:history="1">
        <w:r w:rsidR="00ED1667" w:rsidRPr="009C0F75">
          <w:rPr>
            <w:rStyle w:val="a8"/>
            <w:lang w:val="en-GB"/>
          </w:rPr>
          <w:t>5.1</w:t>
        </w:r>
        <w:r w:rsidR="00ED1667">
          <w:rPr>
            <w:rFonts w:asciiTheme="minorHAnsi" w:eastAsiaTheme="minorEastAsia" w:hAnsiTheme="minorHAnsi" w:cstheme="minorBidi"/>
            <w:szCs w:val="22"/>
          </w:rPr>
          <w:tab/>
        </w:r>
        <w:r w:rsidR="00ED1667" w:rsidRPr="009C0F75">
          <w:rPr>
            <w:rStyle w:val="a8"/>
          </w:rPr>
          <w:t>工况表</w:t>
        </w:r>
        <w:r w:rsidR="00ED1667">
          <w:rPr>
            <w:webHidden/>
          </w:rPr>
          <w:tab/>
        </w:r>
        <w:r w:rsidR="00ED1667">
          <w:rPr>
            <w:webHidden/>
          </w:rPr>
          <w:fldChar w:fldCharType="begin"/>
        </w:r>
        <w:r w:rsidR="00ED1667">
          <w:rPr>
            <w:webHidden/>
          </w:rPr>
          <w:instrText xml:space="preserve"> PAGEREF _Toc155551750 \h </w:instrText>
        </w:r>
        <w:r w:rsidR="00ED1667">
          <w:rPr>
            <w:webHidden/>
          </w:rPr>
        </w:r>
        <w:r w:rsidR="00ED1667">
          <w:rPr>
            <w:webHidden/>
          </w:rPr>
          <w:fldChar w:fldCharType="separate"/>
        </w:r>
        <w:r w:rsidR="00ED1667">
          <w:rPr>
            <w:webHidden/>
          </w:rPr>
          <w:t>14</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51" w:history="1">
        <w:r w:rsidR="00ED1667" w:rsidRPr="009C0F75">
          <w:rPr>
            <w:rStyle w:val="a8"/>
            <w:lang w:val="en-GB"/>
          </w:rPr>
          <w:t>5.2</w:t>
        </w:r>
        <w:r w:rsidR="00ED1667">
          <w:rPr>
            <w:rFonts w:asciiTheme="minorHAnsi" w:eastAsiaTheme="minorEastAsia" w:hAnsiTheme="minorHAnsi" w:cstheme="minorBidi"/>
            <w:szCs w:val="22"/>
          </w:rPr>
          <w:tab/>
        </w:r>
        <w:r w:rsidR="00ED1667" w:rsidRPr="009C0F75">
          <w:rPr>
            <w:rStyle w:val="a8"/>
          </w:rPr>
          <w:t>冬季工况</w:t>
        </w:r>
        <w:r w:rsidR="00ED1667">
          <w:rPr>
            <w:webHidden/>
          </w:rPr>
          <w:tab/>
        </w:r>
        <w:r w:rsidR="00ED1667">
          <w:rPr>
            <w:webHidden/>
          </w:rPr>
          <w:fldChar w:fldCharType="begin"/>
        </w:r>
        <w:r w:rsidR="00ED1667">
          <w:rPr>
            <w:webHidden/>
          </w:rPr>
          <w:instrText xml:space="preserve"> PAGEREF _Toc155551751 \h </w:instrText>
        </w:r>
        <w:r w:rsidR="00ED1667">
          <w:rPr>
            <w:webHidden/>
          </w:rPr>
        </w:r>
        <w:r w:rsidR="00ED1667">
          <w:rPr>
            <w:webHidden/>
          </w:rPr>
          <w:fldChar w:fldCharType="separate"/>
        </w:r>
        <w:r w:rsidR="00ED1667">
          <w:rPr>
            <w:webHidden/>
          </w:rPr>
          <w:t>14</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52" w:history="1">
        <w:r w:rsidR="00ED1667" w:rsidRPr="009C0F75">
          <w:rPr>
            <w:rStyle w:val="a8"/>
            <w:lang w:val="en-GB"/>
          </w:rPr>
          <w:t>5.2.1</w:t>
        </w:r>
        <w:r w:rsidR="00ED1667">
          <w:rPr>
            <w:rFonts w:asciiTheme="minorHAnsi" w:eastAsiaTheme="minorEastAsia" w:hAnsiTheme="minorHAnsi" w:cstheme="minorBidi"/>
            <w:szCs w:val="22"/>
          </w:rPr>
          <w:tab/>
        </w:r>
        <w:r w:rsidR="00ED1667" w:rsidRPr="009C0F75">
          <w:rPr>
            <w:rStyle w:val="a8"/>
          </w:rPr>
          <w:t>人行区域风速达标分析</w:t>
        </w:r>
        <w:r w:rsidR="00ED1667">
          <w:rPr>
            <w:webHidden/>
          </w:rPr>
          <w:tab/>
        </w:r>
        <w:r w:rsidR="00ED1667">
          <w:rPr>
            <w:webHidden/>
          </w:rPr>
          <w:fldChar w:fldCharType="begin"/>
        </w:r>
        <w:r w:rsidR="00ED1667">
          <w:rPr>
            <w:webHidden/>
          </w:rPr>
          <w:instrText xml:space="preserve"> PAGEREF _Toc155551752 \h </w:instrText>
        </w:r>
        <w:r w:rsidR="00ED1667">
          <w:rPr>
            <w:webHidden/>
          </w:rPr>
        </w:r>
        <w:r w:rsidR="00ED1667">
          <w:rPr>
            <w:webHidden/>
          </w:rPr>
          <w:fldChar w:fldCharType="separate"/>
        </w:r>
        <w:r w:rsidR="00ED1667">
          <w:rPr>
            <w:webHidden/>
          </w:rPr>
          <w:t>14</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53" w:history="1">
        <w:r w:rsidR="00ED1667" w:rsidRPr="009C0F75">
          <w:rPr>
            <w:rStyle w:val="a8"/>
            <w:lang w:val="en-GB"/>
          </w:rPr>
          <w:t>5.2.2</w:t>
        </w:r>
        <w:r w:rsidR="00ED1667">
          <w:rPr>
            <w:rFonts w:asciiTheme="minorHAnsi" w:eastAsiaTheme="minorEastAsia" w:hAnsiTheme="minorHAnsi" w:cstheme="minorBidi"/>
            <w:szCs w:val="22"/>
          </w:rPr>
          <w:tab/>
        </w:r>
        <w:r w:rsidR="00ED1667" w:rsidRPr="009C0F75">
          <w:rPr>
            <w:rStyle w:val="a8"/>
          </w:rPr>
          <w:t>人行区域风速放大系数达标分析</w:t>
        </w:r>
        <w:r w:rsidR="00ED1667">
          <w:rPr>
            <w:webHidden/>
          </w:rPr>
          <w:tab/>
        </w:r>
        <w:r w:rsidR="00ED1667">
          <w:rPr>
            <w:webHidden/>
          </w:rPr>
          <w:fldChar w:fldCharType="begin"/>
        </w:r>
        <w:r w:rsidR="00ED1667">
          <w:rPr>
            <w:webHidden/>
          </w:rPr>
          <w:instrText xml:space="preserve"> PAGEREF _Toc155551753 \h </w:instrText>
        </w:r>
        <w:r w:rsidR="00ED1667">
          <w:rPr>
            <w:webHidden/>
          </w:rPr>
        </w:r>
        <w:r w:rsidR="00ED1667">
          <w:rPr>
            <w:webHidden/>
          </w:rPr>
          <w:fldChar w:fldCharType="separate"/>
        </w:r>
        <w:r w:rsidR="00ED1667">
          <w:rPr>
            <w:webHidden/>
          </w:rPr>
          <w:t>15</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54" w:history="1">
        <w:r w:rsidR="00ED1667" w:rsidRPr="009C0F75">
          <w:rPr>
            <w:rStyle w:val="a8"/>
            <w:lang w:val="en-GB"/>
          </w:rPr>
          <w:t>5.2.3</w:t>
        </w:r>
        <w:r w:rsidR="00ED1667">
          <w:rPr>
            <w:rFonts w:asciiTheme="minorHAnsi" w:eastAsiaTheme="minorEastAsia" w:hAnsiTheme="minorHAnsi" w:cstheme="minorBidi"/>
            <w:szCs w:val="22"/>
          </w:rPr>
          <w:tab/>
        </w:r>
        <w:r w:rsidR="00ED1667" w:rsidRPr="009C0F75">
          <w:rPr>
            <w:rStyle w:val="a8"/>
          </w:rPr>
          <w:t>户外休息区、儿童娱乐区域风速达标分析</w:t>
        </w:r>
        <w:r w:rsidR="00ED1667">
          <w:rPr>
            <w:webHidden/>
          </w:rPr>
          <w:tab/>
        </w:r>
        <w:r w:rsidR="00ED1667">
          <w:rPr>
            <w:webHidden/>
          </w:rPr>
          <w:fldChar w:fldCharType="begin"/>
        </w:r>
        <w:r w:rsidR="00ED1667">
          <w:rPr>
            <w:webHidden/>
          </w:rPr>
          <w:instrText xml:space="preserve"> PAGEREF _Toc155551754 \h </w:instrText>
        </w:r>
        <w:r w:rsidR="00ED1667">
          <w:rPr>
            <w:webHidden/>
          </w:rPr>
        </w:r>
        <w:r w:rsidR="00ED1667">
          <w:rPr>
            <w:webHidden/>
          </w:rPr>
          <w:fldChar w:fldCharType="separate"/>
        </w:r>
        <w:r w:rsidR="00ED1667">
          <w:rPr>
            <w:webHidden/>
          </w:rPr>
          <w:t>16</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55" w:history="1">
        <w:r w:rsidR="00ED1667" w:rsidRPr="009C0F75">
          <w:rPr>
            <w:rStyle w:val="a8"/>
            <w:lang w:val="en-GB"/>
          </w:rPr>
          <w:t>5.2.4</w:t>
        </w:r>
        <w:r w:rsidR="00ED1667">
          <w:rPr>
            <w:rFonts w:asciiTheme="minorHAnsi" w:eastAsiaTheme="minorEastAsia" w:hAnsiTheme="minorHAnsi" w:cstheme="minorBidi"/>
            <w:szCs w:val="22"/>
          </w:rPr>
          <w:tab/>
        </w:r>
        <w:r w:rsidR="00ED1667" w:rsidRPr="009C0F75">
          <w:rPr>
            <w:rStyle w:val="a8"/>
          </w:rPr>
          <w:t>户外休息区、儿童娱乐区风速放大系数达标分析</w:t>
        </w:r>
        <w:r w:rsidR="00ED1667">
          <w:rPr>
            <w:webHidden/>
          </w:rPr>
          <w:tab/>
        </w:r>
        <w:r w:rsidR="00ED1667">
          <w:rPr>
            <w:webHidden/>
          </w:rPr>
          <w:fldChar w:fldCharType="begin"/>
        </w:r>
        <w:r w:rsidR="00ED1667">
          <w:rPr>
            <w:webHidden/>
          </w:rPr>
          <w:instrText xml:space="preserve"> PAGEREF _Toc155551755 \h </w:instrText>
        </w:r>
        <w:r w:rsidR="00ED1667">
          <w:rPr>
            <w:webHidden/>
          </w:rPr>
        </w:r>
        <w:r w:rsidR="00ED1667">
          <w:rPr>
            <w:webHidden/>
          </w:rPr>
          <w:fldChar w:fldCharType="separate"/>
        </w:r>
        <w:r w:rsidR="00ED1667">
          <w:rPr>
            <w:webHidden/>
          </w:rPr>
          <w:t>16</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56" w:history="1">
        <w:r w:rsidR="00ED1667" w:rsidRPr="009C0F75">
          <w:rPr>
            <w:rStyle w:val="a8"/>
            <w:lang w:val="en-GB"/>
          </w:rPr>
          <w:t>5.2.5</w:t>
        </w:r>
        <w:r w:rsidR="00ED1667">
          <w:rPr>
            <w:rFonts w:asciiTheme="minorHAnsi" w:eastAsiaTheme="minorEastAsia" w:hAnsiTheme="minorHAnsi" w:cstheme="minorBidi"/>
            <w:szCs w:val="22"/>
          </w:rPr>
          <w:tab/>
        </w:r>
        <w:r w:rsidR="00ED1667" w:rsidRPr="009C0F75">
          <w:rPr>
            <w:rStyle w:val="a8"/>
          </w:rPr>
          <w:t>冬季工况风速</w:t>
        </w:r>
        <w:r w:rsidR="00ED1667" w:rsidRPr="009C0F75">
          <w:rPr>
            <w:rStyle w:val="a8"/>
          </w:rPr>
          <w:t>/</w:t>
        </w:r>
        <w:r w:rsidR="00ED1667" w:rsidRPr="009C0F75">
          <w:rPr>
            <w:rStyle w:val="a8"/>
          </w:rPr>
          <w:t>风速放大系数达标结果汇总</w:t>
        </w:r>
        <w:r w:rsidR="00ED1667">
          <w:rPr>
            <w:webHidden/>
          </w:rPr>
          <w:tab/>
        </w:r>
        <w:r w:rsidR="00ED1667">
          <w:rPr>
            <w:webHidden/>
          </w:rPr>
          <w:fldChar w:fldCharType="begin"/>
        </w:r>
        <w:r w:rsidR="00ED1667">
          <w:rPr>
            <w:webHidden/>
          </w:rPr>
          <w:instrText xml:space="preserve"> PAGEREF _Toc155551756 \h </w:instrText>
        </w:r>
        <w:r w:rsidR="00ED1667">
          <w:rPr>
            <w:webHidden/>
          </w:rPr>
        </w:r>
        <w:r w:rsidR="00ED1667">
          <w:rPr>
            <w:webHidden/>
          </w:rPr>
          <w:fldChar w:fldCharType="separate"/>
        </w:r>
        <w:r w:rsidR="00ED1667">
          <w:rPr>
            <w:webHidden/>
          </w:rPr>
          <w:t>17</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57" w:history="1">
        <w:r w:rsidR="00ED1667" w:rsidRPr="009C0F75">
          <w:rPr>
            <w:rStyle w:val="a8"/>
            <w:lang w:val="en-GB"/>
          </w:rPr>
          <w:t>5.2.6</w:t>
        </w:r>
        <w:r w:rsidR="00ED1667">
          <w:rPr>
            <w:rFonts w:asciiTheme="minorHAnsi" w:eastAsiaTheme="minorEastAsia" w:hAnsiTheme="minorHAnsi" w:cstheme="minorBidi"/>
            <w:szCs w:val="22"/>
          </w:rPr>
          <w:tab/>
        </w:r>
        <w:r w:rsidR="00ED1667" w:rsidRPr="009C0F75">
          <w:rPr>
            <w:rStyle w:val="a8"/>
          </w:rPr>
          <w:t>建筑迎风面和背风面风压分析</w:t>
        </w:r>
        <w:r w:rsidR="00ED1667">
          <w:rPr>
            <w:webHidden/>
          </w:rPr>
          <w:tab/>
        </w:r>
        <w:r w:rsidR="00ED1667">
          <w:rPr>
            <w:webHidden/>
          </w:rPr>
          <w:fldChar w:fldCharType="begin"/>
        </w:r>
        <w:r w:rsidR="00ED1667">
          <w:rPr>
            <w:webHidden/>
          </w:rPr>
          <w:instrText xml:space="preserve"> PAGEREF _Toc155551757 \h </w:instrText>
        </w:r>
        <w:r w:rsidR="00ED1667">
          <w:rPr>
            <w:webHidden/>
          </w:rPr>
        </w:r>
        <w:r w:rsidR="00ED1667">
          <w:rPr>
            <w:webHidden/>
          </w:rPr>
          <w:fldChar w:fldCharType="separate"/>
        </w:r>
        <w:r w:rsidR="00ED1667">
          <w:rPr>
            <w:webHidden/>
          </w:rPr>
          <w:t>17</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58" w:history="1">
        <w:r w:rsidR="00ED1667" w:rsidRPr="009C0F75">
          <w:rPr>
            <w:rStyle w:val="a8"/>
            <w:lang w:val="en-GB"/>
          </w:rPr>
          <w:t>5.3</w:t>
        </w:r>
        <w:r w:rsidR="00ED1667">
          <w:rPr>
            <w:rFonts w:asciiTheme="minorHAnsi" w:eastAsiaTheme="minorEastAsia" w:hAnsiTheme="minorHAnsi" w:cstheme="minorBidi"/>
            <w:szCs w:val="22"/>
          </w:rPr>
          <w:tab/>
        </w:r>
        <w:r w:rsidR="00ED1667" w:rsidRPr="009C0F75">
          <w:rPr>
            <w:rStyle w:val="a8"/>
          </w:rPr>
          <w:t>夏季工况</w:t>
        </w:r>
        <w:r w:rsidR="00ED1667">
          <w:rPr>
            <w:webHidden/>
          </w:rPr>
          <w:tab/>
        </w:r>
        <w:r w:rsidR="00ED1667">
          <w:rPr>
            <w:webHidden/>
          </w:rPr>
          <w:fldChar w:fldCharType="begin"/>
        </w:r>
        <w:r w:rsidR="00ED1667">
          <w:rPr>
            <w:webHidden/>
          </w:rPr>
          <w:instrText xml:space="preserve"> PAGEREF _Toc155551758 \h </w:instrText>
        </w:r>
        <w:r w:rsidR="00ED1667">
          <w:rPr>
            <w:webHidden/>
          </w:rPr>
        </w:r>
        <w:r w:rsidR="00ED1667">
          <w:rPr>
            <w:webHidden/>
          </w:rPr>
          <w:fldChar w:fldCharType="separate"/>
        </w:r>
        <w:r w:rsidR="00ED1667">
          <w:rPr>
            <w:webHidden/>
          </w:rPr>
          <w:t>20</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59" w:history="1">
        <w:r w:rsidR="00ED1667" w:rsidRPr="009C0F75">
          <w:rPr>
            <w:rStyle w:val="a8"/>
            <w:lang w:val="en-GB"/>
          </w:rPr>
          <w:t>5.3.1</w:t>
        </w:r>
        <w:r w:rsidR="00ED1667">
          <w:rPr>
            <w:rFonts w:asciiTheme="minorHAnsi" w:eastAsiaTheme="minorEastAsia" w:hAnsiTheme="minorHAnsi" w:cstheme="minorBidi"/>
            <w:szCs w:val="22"/>
          </w:rPr>
          <w:tab/>
        </w:r>
        <w:r w:rsidR="00ED1667" w:rsidRPr="009C0F75">
          <w:rPr>
            <w:rStyle w:val="a8"/>
          </w:rPr>
          <w:t>人活动区域无风区计算分析</w:t>
        </w:r>
        <w:r w:rsidR="00ED1667">
          <w:rPr>
            <w:webHidden/>
          </w:rPr>
          <w:tab/>
        </w:r>
        <w:r w:rsidR="00ED1667">
          <w:rPr>
            <w:webHidden/>
          </w:rPr>
          <w:fldChar w:fldCharType="begin"/>
        </w:r>
        <w:r w:rsidR="00ED1667">
          <w:rPr>
            <w:webHidden/>
          </w:rPr>
          <w:instrText xml:space="preserve"> PAGEREF _Toc155551759 \h </w:instrText>
        </w:r>
        <w:r w:rsidR="00ED1667">
          <w:rPr>
            <w:webHidden/>
          </w:rPr>
        </w:r>
        <w:r w:rsidR="00ED1667">
          <w:rPr>
            <w:webHidden/>
          </w:rPr>
          <w:fldChar w:fldCharType="separate"/>
        </w:r>
        <w:r w:rsidR="00ED1667">
          <w:rPr>
            <w:webHidden/>
          </w:rPr>
          <w:t>20</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60" w:history="1">
        <w:r w:rsidR="00ED1667" w:rsidRPr="009C0F75">
          <w:rPr>
            <w:rStyle w:val="a8"/>
            <w:lang w:val="en-GB"/>
          </w:rPr>
          <w:t>5.3.2</w:t>
        </w:r>
        <w:r w:rsidR="00ED1667">
          <w:rPr>
            <w:rFonts w:asciiTheme="minorHAnsi" w:eastAsiaTheme="minorEastAsia" w:hAnsiTheme="minorHAnsi" w:cstheme="minorBidi"/>
            <w:szCs w:val="22"/>
          </w:rPr>
          <w:tab/>
        </w:r>
        <w:r w:rsidR="00ED1667" w:rsidRPr="009C0F75">
          <w:rPr>
            <w:rStyle w:val="a8"/>
          </w:rPr>
          <w:t>人活动区域旋涡区分析</w:t>
        </w:r>
        <w:r w:rsidR="00ED1667">
          <w:rPr>
            <w:webHidden/>
          </w:rPr>
          <w:tab/>
        </w:r>
        <w:r w:rsidR="00ED1667">
          <w:rPr>
            <w:webHidden/>
          </w:rPr>
          <w:fldChar w:fldCharType="begin"/>
        </w:r>
        <w:r w:rsidR="00ED1667">
          <w:rPr>
            <w:webHidden/>
          </w:rPr>
          <w:instrText xml:space="preserve"> PAGEREF _Toc155551760 \h </w:instrText>
        </w:r>
        <w:r w:rsidR="00ED1667">
          <w:rPr>
            <w:webHidden/>
          </w:rPr>
        </w:r>
        <w:r w:rsidR="00ED1667">
          <w:rPr>
            <w:webHidden/>
          </w:rPr>
          <w:fldChar w:fldCharType="separate"/>
        </w:r>
        <w:r w:rsidR="00ED1667">
          <w:rPr>
            <w:webHidden/>
          </w:rPr>
          <w:t>21</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61" w:history="1">
        <w:r w:rsidR="00ED1667" w:rsidRPr="009C0F75">
          <w:rPr>
            <w:rStyle w:val="a8"/>
            <w:lang w:val="en-GB"/>
          </w:rPr>
          <w:t>5.3.3</w:t>
        </w:r>
        <w:r w:rsidR="00ED1667">
          <w:rPr>
            <w:rFonts w:asciiTheme="minorHAnsi" w:eastAsiaTheme="minorEastAsia" w:hAnsiTheme="minorHAnsi" w:cstheme="minorBidi"/>
            <w:szCs w:val="22"/>
          </w:rPr>
          <w:tab/>
        </w:r>
        <w:r w:rsidR="00ED1667" w:rsidRPr="009C0F75">
          <w:rPr>
            <w:rStyle w:val="a8"/>
          </w:rPr>
          <w:t>人活动区域旋涡区</w:t>
        </w:r>
        <w:r w:rsidR="00ED1667" w:rsidRPr="009C0F75">
          <w:rPr>
            <w:rStyle w:val="a8"/>
          </w:rPr>
          <w:t>/</w:t>
        </w:r>
        <w:r w:rsidR="00ED1667" w:rsidRPr="009C0F75">
          <w:rPr>
            <w:rStyle w:val="a8"/>
          </w:rPr>
          <w:t>无风区达标结果汇总</w:t>
        </w:r>
        <w:r w:rsidR="00ED1667">
          <w:rPr>
            <w:webHidden/>
          </w:rPr>
          <w:tab/>
        </w:r>
        <w:r w:rsidR="00ED1667">
          <w:rPr>
            <w:webHidden/>
          </w:rPr>
          <w:fldChar w:fldCharType="begin"/>
        </w:r>
        <w:r w:rsidR="00ED1667">
          <w:rPr>
            <w:webHidden/>
          </w:rPr>
          <w:instrText xml:space="preserve"> PAGEREF _Toc155551761 \h </w:instrText>
        </w:r>
        <w:r w:rsidR="00ED1667">
          <w:rPr>
            <w:webHidden/>
          </w:rPr>
        </w:r>
        <w:r w:rsidR="00ED1667">
          <w:rPr>
            <w:webHidden/>
          </w:rPr>
          <w:fldChar w:fldCharType="separate"/>
        </w:r>
        <w:r w:rsidR="00ED1667">
          <w:rPr>
            <w:webHidden/>
          </w:rPr>
          <w:t>22</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62" w:history="1">
        <w:r w:rsidR="00ED1667" w:rsidRPr="009C0F75">
          <w:rPr>
            <w:rStyle w:val="a8"/>
            <w:lang w:val="en-GB"/>
          </w:rPr>
          <w:t>5.3.4</w:t>
        </w:r>
        <w:r w:rsidR="00ED1667">
          <w:rPr>
            <w:rFonts w:asciiTheme="minorHAnsi" w:eastAsiaTheme="minorEastAsia" w:hAnsiTheme="minorHAnsi" w:cstheme="minorBidi"/>
            <w:szCs w:val="22"/>
          </w:rPr>
          <w:tab/>
        </w:r>
        <w:r w:rsidR="00ED1667" w:rsidRPr="009C0F75">
          <w:rPr>
            <w:rStyle w:val="a8"/>
          </w:rPr>
          <w:t>外窗内外表面风压差达标分析</w:t>
        </w:r>
        <w:r w:rsidR="00ED1667">
          <w:rPr>
            <w:webHidden/>
          </w:rPr>
          <w:tab/>
        </w:r>
        <w:r w:rsidR="00ED1667">
          <w:rPr>
            <w:webHidden/>
          </w:rPr>
          <w:fldChar w:fldCharType="begin"/>
        </w:r>
        <w:r w:rsidR="00ED1667">
          <w:rPr>
            <w:webHidden/>
          </w:rPr>
          <w:instrText xml:space="preserve"> PAGEREF _Toc155551762 \h </w:instrText>
        </w:r>
        <w:r w:rsidR="00ED1667">
          <w:rPr>
            <w:webHidden/>
          </w:rPr>
        </w:r>
        <w:r w:rsidR="00ED1667">
          <w:rPr>
            <w:webHidden/>
          </w:rPr>
          <w:fldChar w:fldCharType="separate"/>
        </w:r>
        <w:r w:rsidR="00ED1667">
          <w:rPr>
            <w:webHidden/>
          </w:rPr>
          <w:t>22</w:t>
        </w:r>
        <w:r w:rsidR="00ED1667">
          <w:rPr>
            <w:webHidden/>
          </w:rPr>
          <w:fldChar w:fldCharType="end"/>
        </w:r>
      </w:hyperlink>
    </w:p>
    <w:p w:rsidR="00ED1667" w:rsidRDefault="002546A5">
      <w:pPr>
        <w:pStyle w:val="21"/>
        <w:rPr>
          <w:rFonts w:asciiTheme="minorHAnsi" w:eastAsiaTheme="minorEastAsia" w:hAnsiTheme="minorHAnsi" w:cstheme="minorBidi"/>
          <w:szCs w:val="22"/>
        </w:rPr>
      </w:pPr>
      <w:hyperlink w:anchor="_Toc155551763" w:history="1">
        <w:r w:rsidR="00ED1667" w:rsidRPr="009C0F75">
          <w:rPr>
            <w:rStyle w:val="a8"/>
            <w:lang w:val="en-GB"/>
          </w:rPr>
          <w:t>5.4</w:t>
        </w:r>
        <w:r w:rsidR="00ED1667">
          <w:rPr>
            <w:rFonts w:asciiTheme="minorHAnsi" w:eastAsiaTheme="minorEastAsia" w:hAnsiTheme="minorHAnsi" w:cstheme="minorBidi"/>
            <w:szCs w:val="22"/>
          </w:rPr>
          <w:tab/>
        </w:r>
        <w:r w:rsidR="00ED1667" w:rsidRPr="009C0F75">
          <w:rPr>
            <w:rStyle w:val="a8"/>
          </w:rPr>
          <w:t>结论</w:t>
        </w:r>
        <w:r w:rsidR="00ED1667">
          <w:rPr>
            <w:webHidden/>
          </w:rPr>
          <w:tab/>
        </w:r>
        <w:r w:rsidR="00ED1667">
          <w:rPr>
            <w:webHidden/>
          </w:rPr>
          <w:fldChar w:fldCharType="begin"/>
        </w:r>
        <w:r w:rsidR="00ED1667">
          <w:rPr>
            <w:webHidden/>
          </w:rPr>
          <w:instrText xml:space="preserve"> PAGEREF _Toc155551763 \h </w:instrText>
        </w:r>
        <w:r w:rsidR="00ED1667">
          <w:rPr>
            <w:webHidden/>
          </w:rPr>
        </w:r>
        <w:r w:rsidR="00ED1667">
          <w:rPr>
            <w:webHidden/>
          </w:rPr>
          <w:fldChar w:fldCharType="separate"/>
        </w:r>
        <w:r w:rsidR="00ED1667">
          <w:rPr>
            <w:webHidden/>
          </w:rPr>
          <w:t>23</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64" w:history="1">
        <w:r w:rsidR="00ED1667" w:rsidRPr="009C0F75">
          <w:rPr>
            <w:rStyle w:val="a8"/>
            <w:lang w:val="en-GB"/>
          </w:rPr>
          <w:t>5.4.1</w:t>
        </w:r>
        <w:r w:rsidR="00ED1667">
          <w:rPr>
            <w:rFonts w:asciiTheme="minorHAnsi" w:eastAsiaTheme="minorEastAsia" w:hAnsiTheme="minorHAnsi" w:cstheme="minorBidi"/>
            <w:szCs w:val="22"/>
          </w:rPr>
          <w:tab/>
        </w:r>
        <w:r w:rsidR="00ED1667" w:rsidRPr="009C0F75">
          <w:rPr>
            <w:rStyle w:val="a8"/>
          </w:rPr>
          <w:t>冬季工况达标判断</w:t>
        </w:r>
        <w:r w:rsidR="00ED1667">
          <w:rPr>
            <w:webHidden/>
          </w:rPr>
          <w:tab/>
        </w:r>
        <w:r w:rsidR="00ED1667">
          <w:rPr>
            <w:webHidden/>
          </w:rPr>
          <w:fldChar w:fldCharType="begin"/>
        </w:r>
        <w:r w:rsidR="00ED1667">
          <w:rPr>
            <w:webHidden/>
          </w:rPr>
          <w:instrText xml:space="preserve"> PAGEREF _Toc155551764 \h </w:instrText>
        </w:r>
        <w:r w:rsidR="00ED1667">
          <w:rPr>
            <w:webHidden/>
          </w:rPr>
        </w:r>
        <w:r w:rsidR="00ED1667">
          <w:rPr>
            <w:webHidden/>
          </w:rPr>
          <w:fldChar w:fldCharType="separate"/>
        </w:r>
        <w:r w:rsidR="00ED1667">
          <w:rPr>
            <w:webHidden/>
          </w:rPr>
          <w:t>23</w:t>
        </w:r>
        <w:r w:rsidR="00ED1667">
          <w:rPr>
            <w:webHidden/>
          </w:rPr>
          <w:fldChar w:fldCharType="end"/>
        </w:r>
      </w:hyperlink>
    </w:p>
    <w:p w:rsidR="00ED1667" w:rsidRDefault="002546A5">
      <w:pPr>
        <w:pStyle w:val="31"/>
        <w:rPr>
          <w:rFonts w:asciiTheme="minorHAnsi" w:eastAsiaTheme="minorEastAsia" w:hAnsiTheme="minorHAnsi" w:cstheme="minorBidi"/>
          <w:szCs w:val="22"/>
        </w:rPr>
      </w:pPr>
      <w:hyperlink w:anchor="_Toc155551765" w:history="1">
        <w:r w:rsidR="00ED1667" w:rsidRPr="009C0F75">
          <w:rPr>
            <w:rStyle w:val="a8"/>
            <w:lang w:val="en-GB"/>
          </w:rPr>
          <w:t>5.4.2</w:t>
        </w:r>
        <w:r w:rsidR="00ED1667">
          <w:rPr>
            <w:rFonts w:asciiTheme="minorHAnsi" w:eastAsiaTheme="minorEastAsia" w:hAnsiTheme="minorHAnsi" w:cstheme="minorBidi"/>
            <w:szCs w:val="22"/>
          </w:rPr>
          <w:tab/>
        </w:r>
        <w:r w:rsidR="00ED1667" w:rsidRPr="009C0F75">
          <w:rPr>
            <w:rStyle w:val="a8"/>
          </w:rPr>
          <w:t>过渡季、夏季工况达标判断</w:t>
        </w:r>
        <w:r w:rsidR="00ED1667">
          <w:rPr>
            <w:webHidden/>
          </w:rPr>
          <w:tab/>
        </w:r>
        <w:r w:rsidR="00ED1667">
          <w:rPr>
            <w:webHidden/>
          </w:rPr>
          <w:fldChar w:fldCharType="begin"/>
        </w:r>
        <w:r w:rsidR="00ED1667">
          <w:rPr>
            <w:webHidden/>
          </w:rPr>
          <w:instrText xml:space="preserve"> PAGEREF _Toc155551765 \h </w:instrText>
        </w:r>
        <w:r w:rsidR="00ED1667">
          <w:rPr>
            <w:webHidden/>
          </w:rPr>
        </w:r>
        <w:r w:rsidR="00ED1667">
          <w:rPr>
            <w:webHidden/>
          </w:rPr>
          <w:fldChar w:fldCharType="separate"/>
        </w:r>
        <w:r w:rsidR="00ED1667">
          <w:rPr>
            <w:webHidden/>
          </w:rPr>
          <w:t>24</w:t>
        </w:r>
        <w:r w:rsidR="00ED1667">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8" w:name="_Toc452108759"/>
      <w:bookmarkStart w:id="9" w:name="_Toc155551733"/>
      <w:r w:rsidRPr="0000578F">
        <w:rPr>
          <w:rFonts w:hint="eastAsia"/>
        </w:rPr>
        <w:lastRenderedPageBreak/>
        <w:t>项目概况</w:t>
      </w:r>
      <w:bookmarkEnd w:id="8"/>
      <w:bookmarkEnd w:id="9"/>
    </w:p>
    <w:p w:rsidR="0000578F" w:rsidRDefault="0000578F" w:rsidP="0000578F">
      <w:pPr>
        <w:pStyle w:val="a0"/>
        <w:ind w:firstLine="420"/>
        <w:rPr>
          <w:lang w:val="en-US"/>
        </w:rPr>
      </w:pPr>
      <w:bookmarkStart w:id="10" w:name="项目概况"/>
      <w:bookmarkEnd w:id="10"/>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1" w:name="_Toc452108760"/>
      <w:bookmarkStart w:id="12" w:name="_Toc155551734"/>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lang w:val="en-US"/>
        </w:rPr>
        <w:drawing>
          <wp:inline distT="0" distB="0" distL="0" distR="0" wp14:anchorId="34CCA213" wp14:editId="29728DA4">
            <wp:extent cx="5667375" cy="3800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bookmarkStart w:id="16" w:name="_Toc155551735"/>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lang w:val="en-US"/>
        </w:rPr>
        <w:drawing>
          <wp:inline distT="0" distB="0" distL="0" distR="0" wp14:anchorId="2AB0A525" wp14:editId="55BC4ABE">
            <wp:extent cx="5667375" cy="3819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9" w:name="TitleFormat"/>
      <w:bookmarkStart w:id="20" w:name="_Toc452108762"/>
      <w:bookmarkStart w:id="21" w:name="_Toc155551736"/>
      <w:r>
        <w:rPr>
          <w:rFonts w:hint="eastAsia"/>
        </w:rPr>
        <w:lastRenderedPageBreak/>
        <w:t>计算</w:t>
      </w:r>
      <w:r>
        <w:t>依据</w:t>
      </w:r>
      <w:bookmarkEnd w:id="19"/>
      <w:bookmarkEnd w:id="20"/>
      <w:bookmarkEnd w:id="21"/>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155551737"/>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rsidR="0000578F" w:rsidRDefault="0000578F" w:rsidP="0000578F">
      <w:pPr>
        <w:pStyle w:val="1"/>
      </w:pPr>
      <w:bookmarkStart w:id="33" w:name="_Toc155551738"/>
      <w:r>
        <w:rPr>
          <w:rFonts w:hint="eastAsia"/>
        </w:rPr>
        <w:t>计算原理</w:t>
      </w:r>
      <w:bookmarkEnd w:id="26"/>
      <w:bookmarkEnd w:id="27"/>
      <w:bookmarkEnd w:id="33"/>
    </w:p>
    <w:p w:rsidR="00BE0E75" w:rsidRDefault="00BE0E75" w:rsidP="00BE0E75">
      <w:pPr>
        <w:pStyle w:val="2"/>
        <w:numPr>
          <w:ilvl w:val="1"/>
          <w:numId w:val="4"/>
        </w:numPr>
      </w:pPr>
      <w:bookmarkStart w:id="34" w:name="_Toc509844740"/>
      <w:bookmarkStart w:id="35" w:name="_Toc155551739"/>
      <w:bookmarkStart w:id="36" w:name="_Toc451698937"/>
      <w:bookmarkStart w:id="37" w:name="_Toc452108765"/>
      <w:r>
        <w:rPr>
          <w:rFonts w:hint="eastAsia"/>
        </w:rPr>
        <w:t>风场计算域</w:t>
      </w:r>
      <w:bookmarkEnd w:id="34"/>
      <w:bookmarkEnd w:id="35"/>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8" w:name="_Toc155551740"/>
      <w:r>
        <w:rPr>
          <w:rFonts w:hint="eastAsia"/>
        </w:rPr>
        <w:t>冬季工况风场计算域</w:t>
      </w:r>
      <w:bookmarkEnd w:id="38"/>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D1667">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1C1EF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533</w:t>
            </w:r>
          </w:p>
        </w:tc>
      </w:tr>
      <w:tr w:rsidR="00E27B4C" w:rsidRPr="00124784" w:rsidTr="00594974">
        <w:trPr>
          <w:jc w:val="center"/>
        </w:trPr>
        <w:tc>
          <w:tcPr>
            <w:tcW w:w="0" w:type="auto"/>
            <w:shd w:val="clear" w:color="auto" w:fill="F2F2F2" w:themeFill="background1" w:themeFillShade="F2"/>
          </w:tcPr>
          <w:p w:rsidR="00E27B4C" w:rsidRPr="00124784" w:rsidRDefault="001C1EF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530</w:t>
            </w:r>
          </w:p>
        </w:tc>
      </w:tr>
      <w:tr w:rsidR="00E27B4C" w:rsidRPr="00124784" w:rsidTr="00594974">
        <w:trPr>
          <w:jc w:val="center"/>
        </w:trPr>
        <w:tc>
          <w:tcPr>
            <w:tcW w:w="0" w:type="auto"/>
            <w:shd w:val="clear" w:color="auto" w:fill="F2F2F2" w:themeFill="background1" w:themeFillShade="F2"/>
          </w:tcPr>
          <w:p w:rsidR="00E27B4C" w:rsidRPr="00124784" w:rsidRDefault="001C1EF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175</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14:anchorId="338C2DBF" wp14:editId="23C3C03F">
            <wp:extent cx="5667375" cy="3409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1C1EFA">
        <w:rPr>
          <w:rFonts w:hint="eastAsia"/>
          <w:szCs w:val="21"/>
          <w:lang w:val="en-US"/>
        </w:rPr>
        <w:t xml:space="preserve"> </w:t>
      </w:r>
    </w:p>
    <w:p w:rsidR="00E27B4C" w:rsidRPr="002A554F" w:rsidRDefault="00E27B4C" w:rsidP="00E27B4C">
      <w:pPr>
        <w:pStyle w:val="3"/>
        <w:numPr>
          <w:ilvl w:val="2"/>
          <w:numId w:val="4"/>
        </w:numPr>
      </w:pPr>
      <w:bookmarkStart w:id="39" w:name="_Toc155551741"/>
      <w:r>
        <w:rPr>
          <w:rFonts w:hint="eastAsia"/>
        </w:rPr>
        <w:t>夏季工况风场计算域</w:t>
      </w:r>
      <w:bookmarkEnd w:id="39"/>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D1667">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1C1EF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0" w:name="冬季风场X尺寸"/>
            <w:r>
              <w:t>533</w:t>
            </w:r>
            <w:bookmarkEnd w:id="40"/>
          </w:p>
        </w:tc>
      </w:tr>
      <w:tr w:rsidR="00E27B4C" w:rsidRPr="00124784" w:rsidTr="00594974">
        <w:trPr>
          <w:jc w:val="center"/>
        </w:trPr>
        <w:tc>
          <w:tcPr>
            <w:tcW w:w="0" w:type="auto"/>
            <w:shd w:val="clear" w:color="auto" w:fill="F2F2F2" w:themeFill="background1" w:themeFillShade="F2"/>
          </w:tcPr>
          <w:p w:rsidR="00E27B4C" w:rsidRPr="00124784" w:rsidRDefault="001C1EF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1" w:name="冬季风场Y尺寸"/>
            <w:r>
              <w:t>530</w:t>
            </w:r>
            <w:bookmarkEnd w:id="41"/>
          </w:p>
        </w:tc>
      </w:tr>
      <w:tr w:rsidR="00E27B4C" w:rsidRPr="00124784" w:rsidTr="00594974">
        <w:trPr>
          <w:jc w:val="center"/>
        </w:trPr>
        <w:tc>
          <w:tcPr>
            <w:tcW w:w="0" w:type="auto"/>
            <w:shd w:val="clear" w:color="auto" w:fill="F2F2F2" w:themeFill="background1" w:themeFillShade="F2"/>
          </w:tcPr>
          <w:p w:rsidR="00E27B4C" w:rsidRPr="00124784" w:rsidRDefault="001C1EF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2" w:name="冬季风场Z尺寸"/>
            <w:r>
              <w:t>175</w:t>
            </w:r>
            <w:bookmarkEnd w:id="42"/>
          </w:p>
        </w:tc>
      </w:tr>
    </w:tbl>
    <w:p w:rsidR="00E27B4C" w:rsidRDefault="00E27B4C" w:rsidP="00E27B4C">
      <w:pPr>
        <w:pStyle w:val="a0"/>
        <w:ind w:firstLineChars="0" w:firstLine="0"/>
        <w:jc w:val="center"/>
        <w:rPr>
          <w:lang w:val="en-US"/>
        </w:rPr>
      </w:pPr>
      <w:bookmarkStart w:id="43" w:name="冬季工况风场计算域图示"/>
      <w:bookmarkEnd w:id="43"/>
      <w:r>
        <w:rPr>
          <w:noProof/>
          <w:lang w:val="en-US"/>
        </w:rPr>
        <w:drawing>
          <wp:inline distT="0" distB="0" distL="0" distR="0" wp14:anchorId="27B2EBC8" wp14:editId="160C28A8">
            <wp:extent cx="5667375" cy="3409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1C1EFA">
        <w:rPr>
          <w:rFonts w:hint="eastAsia"/>
          <w:szCs w:val="21"/>
          <w:lang w:val="en-US"/>
        </w:rPr>
        <w:t xml:space="preserve"> </w:t>
      </w:r>
    </w:p>
    <w:p w:rsidR="00DD2870" w:rsidRPr="00DD2870" w:rsidRDefault="00DD2870" w:rsidP="00BE0E75">
      <w:pPr>
        <w:pStyle w:val="a0"/>
        <w:ind w:firstLineChars="150" w:firstLine="315"/>
        <w:rPr>
          <w:lang w:val="en-US"/>
        </w:rPr>
      </w:pPr>
      <w:bookmarkStart w:id="44" w:name="计算域"/>
      <w:bookmarkEnd w:id="44"/>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5" w:name="_Toc509844741"/>
      <w:bookmarkStart w:id="46" w:name="_Toc155551742"/>
      <w:r>
        <w:rPr>
          <w:rFonts w:hint="eastAsia"/>
        </w:rPr>
        <w:t>网格划分</w:t>
      </w:r>
      <w:bookmarkEnd w:id="45"/>
      <w:bookmarkEnd w:id="46"/>
    </w:p>
    <w:p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7" w:name="OLE_LINK276"/>
      <w:bookmarkStart w:id="48"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7"/>
      <w:bookmarkEnd w:id="48"/>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ED1667">
        <w:rPr>
          <w:rFonts w:ascii="黑体" w:hAnsi="黑体"/>
          <w:noProof/>
        </w:rPr>
        <w:t>1</w:t>
      </w:r>
      <w:r w:rsidRPr="006156D5">
        <w:rPr>
          <w:rFonts w:ascii="黑体" w:hAnsi="黑体"/>
        </w:rPr>
        <w:fldChar w:fldCharType="end"/>
      </w:r>
      <w:r w:rsidR="001C1EFA"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1C1EFA"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1C1EF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1C1EFA"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1C1EFA" w:rsidP="003857DF">
            <w:pPr>
              <w:spacing w:line="240" w:lineRule="auto"/>
              <w:jc w:val="center"/>
              <w:rPr>
                <w:szCs w:val="21"/>
                <w:lang w:val="en-US"/>
              </w:rPr>
            </w:pPr>
            <w:r>
              <w:t>869251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2546A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r>
              <w:t>0</w:t>
            </w:r>
          </w:p>
        </w:tc>
      </w:tr>
    </w:tbl>
    <w:p w:rsidR="00005045" w:rsidRPr="00005045" w:rsidRDefault="00005045" w:rsidP="003747B9">
      <w:pPr>
        <w:rPr>
          <w:szCs w:val="21"/>
          <w:lang w:val="en-US"/>
        </w:rPr>
      </w:pPr>
    </w:p>
    <w:p w:rsidR="001025F9" w:rsidRDefault="001C1EFA" w:rsidP="00956530">
      <w:pPr>
        <w:jc w:val="center"/>
      </w:pPr>
      <w:r>
        <w:rPr>
          <w:noProof/>
          <w:lang w:val="en-US"/>
        </w:rPr>
        <w:drawing>
          <wp:inline distT="0" distB="0" distL="0" distR="0" wp14:anchorId="6B807611" wp14:editId="3A3E5D7E">
            <wp:extent cx="5667375" cy="3429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29000"/>
                    </a:xfrm>
                    <a:prstGeom prst="rect">
                      <a:avLst/>
                    </a:prstGeom>
                  </pic:spPr>
                </pic:pic>
              </a:graphicData>
            </a:graphic>
          </wp:inline>
        </w:drawing>
      </w:r>
    </w:p>
    <w:p w:rsidR="00956530" w:rsidRDefault="001C1EFA"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ED1667">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ED1667">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D166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ED1667">
        <w:rPr>
          <w:rFonts w:ascii="黑体" w:hAnsi="黑体"/>
          <w:noProof/>
        </w:rPr>
        <w:t>2</w:t>
      </w:r>
      <w:r w:rsidRPr="006156D5">
        <w:rPr>
          <w:rFonts w:ascii="黑体" w:hAnsi="黑体"/>
        </w:rPr>
        <w:fldChar w:fldCharType="end"/>
      </w:r>
      <w:r w:rsidR="001C1EFA"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1C1EFA"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1C1EF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1C1EFA"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1C1EFA" w:rsidP="003857DF">
            <w:pPr>
              <w:spacing w:line="240" w:lineRule="auto"/>
              <w:jc w:val="center"/>
              <w:rPr>
                <w:szCs w:val="21"/>
                <w:lang w:val="en-US"/>
              </w:rPr>
            </w:pPr>
            <w:bookmarkStart w:id="50" w:name="冬季网格总数"/>
            <w:r>
              <w:t>869251</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bookmarkStart w:id="51" w:name="冬季分弧精度"/>
            <w:r>
              <w:t>0.24</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3857DF">
            <w:pPr>
              <w:spacing w:line="240" w:lineRule="auto"/>
              <w:jc w:val="center"/>
              <w:rPr>
                <w:szCs w:val="21"/>
                <w:lang w:val="en-US"/>
              </w:rPr>
            </w:pPr>
            <w:bookmarkStart w:id="52" w:name="冬季初始网格"/>
            <w:r>
              <w:t>8.0</w:t>
            </w:r>
            <w:bookmarkEnd w:id="52"/>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bookmarkStart w:id="53" w:name="冬季最小细分级数"/>
            <w:r>
              <w:t>1</w:t>
            </w:r>
            <w:bookmarkEnd w:id="53"/>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bookmarkStart w:id="54" w:name="冬季最大细分级数"/>
            <w:r>
              <w:t>2</w:t>
            </w:r>
            <w:bookmarkEnd w:id="54"/>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bookmarkStart w:id="55" w:name="冬季远场细分级数"/>
            <w:r>
              <w:t>1</w:t>
            </w:r>
            <w:bookmarkEnd w:id="5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bookmarkStart w:id="56" w:name="冬季近场细分级数"/>
            <w:r>
              <w:t>2</w:t>
            </w:r>
            <w:bookmarkEnd w:id="5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546A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bookmarkStart w:id="57" w:name="冬季地面附面层数"/>
            <w:r>
              <w:t>2</w:t>
            </w:r>
            <w:bookmarkEnd w:id="57"/>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2546A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546A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C1EF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C1EFA" w:rsidP="00005045">
            <w:pPr>
              <w:spacing w:line="240" w:lineRule="auto"/>
              <w:jc w:val="center"/>
              <w:rPr>
                <w:szCs w:val="21"/>
                <w:lang w:val="en-US"/>
              </w:rPr>
            </w:pPr>
            <w:bookmarkStart w:id="58" w:name="冬季建筑附面层数"/>
            <w:r>
              <w:t>0</w:t>
            </w:r>
            <w:bookmarkEnd w:id="58"/>
          </w:p>
        </w:tc>
      </w:tr>
    </w:tbl>
    <w:p w:rsidR="00005045" w:rsidRPr="00005045" w:rsidRDefault="00005045" w:rsidP="003747B9">
      <w:pPr>
        <w:rPr>
          <w:szCs w:val="21"/>
          <w:lang w:val="en-US"/>
        </w:rPr>
      </w:pPr>
    </w:p>
    <w:p w:rsidR="001025F9" w:rsidRDefault="001C1EFA" w:rsidP="00956530">
      <w:pPr>
        <w:jc w:val="center"/>
      </w:pPr>
      <w:r>
        <w:rPr>
          <w:noProof/>
          <w:lang w:val="en-US"/>
        </w:rPr>
        <w:lastRenderedPageBreak/>
        <w:drawing>
          <wp:inline distT="0" distB="0" distL="0" distR="0" wp14:anchorId="0595733C" wp14:editId="51726AB6">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429000"/>
                    </a:xfrm>
                    <a:prstGeom prst="rect">
                      <a:avLst/>
                    </a:prstGeom>
                  </pic:spPr>
                </pic:pic>
              </a:graphicData>
            </a:graphic>
          </wp:inline>
        </w:drawing>
      </w:r>
    </w:p>
    <w:p w:rsidR="00956530" w:rsidRDefault="001C1EFA"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ED1667">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ED1667">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59" w:name="季节"/>
      <w:r>
        <w:rPr>
          <w:rFonts w:ascii="黑体" w:eastAsia="黑体" w:hAnsi="黑体" w:hint="eastAsia"/>
          <w:sz w:val="20"/>
        </w:rPr>
        <w:t>夏季</w:t>
      </w:r>
      <w:bookmarkEnd w:id="59"/>
    </w:p>
    <w:p w:rsidR="00745913" w:rsidRDefault="003857DF" w:rsidP="00745913">
      <w:pPr>
        <w:pStyle w:val="a0"/>
        <w:ind w:firstLineChars="300" w:firstLine="630"/>
        <w:rPr>
          <w:rFonts w:ascii="黑体" w:eastAsia="黑体" w:hAnsi="黑体"/>
          <w:szCs w:val="20"/>
          <w:lang w:val="en-US"/>
        </w:rPr>
      </w:pPr>
      <w:bookmarkStart w:id="60" w:name="网格划分信息"/>
      <w:bookmarkEnd w:id="60"/>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szCs w:val="20"/>
          <w:lang w:val="en-US"/>
        </w:rPr>
      </w:pPr>
      <w:bookmarkStart w:id="61" w:name="网格图"/>
      <w:bookmarkEnd w:id="61"/>
    </w:p>
    <w:p w:rsidR="003857DF" w:rsidRDefault="003857DF" w:rsidP="003857DF">
      <w:pPr>
        <w:pStyle w:val="2"/>
        <w:numPr>
          <w:ilvl w:val="1"/>
          <w:numId w:val="4"/>
        </w:numPr>
      </w:pPr>
      <w:bookmarkStart w:id="62" w:name="_Toc509844742"/>
      <w:bookmarkStart w:id="63" w:name="_Toc155551743"/>
      <w:r>
        <w:rPr>
          <w:rFonts w:hint="eastAsia"/>
        </w:rPr>
        <w:t>边界条件</w:t>
      </w:r>
      <w:bookmarkEnd w:id="62"/>
      <w:bookmarkEnd w:id="63"/>
    </w:p>
    <w:p w:rsidR="003857DF" w:rsidRDefault="00672C75" w:rsidP="003857DF">
      <w:r w:rsidRPr="003857DF">
        <w:rPr>
          <w:noProof/>
          <w:lang w:val="en-US"/>
        </w:rPr>
        <w:drawing>
          <wp:inline distT="0" distB="0" distL="0" distR="0" wp14:anchorId="2D749E83" wp14:editId="6DF1CB9F">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64" w:name="_Toc509844743"/>
      <w:bookmarkStart w:id="65" w:name="_Toc155551744"/>
      <w:r>
        <w:rPr>
          <w:rFonts w:hint="eastAsia"/>
        </w:rPr>
        <w:lastRenderedPageBreak/>
        <w:t>入口与出口边界条件</w:t>
      </w:r>
      <w:bookmarkEnd w:id="64"/>
      <w:bookmarkEnd w:id="65"/>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41.55pt" o:ole="">
            <v:imagedata r:id="rId19" o:title=""/>
          </v:shape>
          <o:OLEObject Type="Embed" ProgID="Equation.3" ShapeID="_x0000_i1025" DrawAspect="Content" ObjectID="_1766166035"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ED166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ED1667">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25pt;height:18.7pt" o:ole="">
            <v:imagedata r:id="rId21" o:title=""/>
          </v:shape>
          <o:OLEObject Type="Embed" ProgID="Equation.3" ShapeID="_x0000_i1026" DrawAspect="Content" ObjectID="_1766166036" r:id="rId22"/>
        </w:object>
      </w:r>
      <w:r>
        <w:rPr>
          <w:rFonts w:hint="eastAsia"/>
          <w:lang w:val="en-US"/>
        </w:rPr>
        <w:t>、</w:t>
      </w:r>
      <w:r>
        <w:rPr>
          <w:lang w:val="en-US"/>
        </w:rPr>
        <w:t xml:space="preserve"> </w:t>
      </w:r>
      <w:r w:rsidRPr="00C91E32">
        <w:rPr>
          <w:position w:val="-10"/>
          <w:lang w:val="en-US"/>
        </w:rPr>
        <w:object w:dxaOrig="279" w:dyaOrig="360">
          <v:shape id="_x0000_i1027" type="#_x0000_t75" style="width:14.55pt;height:18.7pt" o:ole="">
            <v:imagedata r:id="rId23" o:title=""/>
          </v:shape>
          <o:OLEObject Type="Embed" ProgID="Equation.3" ShapeID="_x0000_i1027" DrawAspect="Content" ObjectID="_1766166037"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6" w:name="地面粗糙度指数2"/>
      <w:r w:rsidR="00005045">
        <w:rPr>
          <w:rFonts w:hint="eastAsia"/>
          <w:lang w:val="en-US"/>
        </w:rPr>
        <w:t>0.22</w:t>
      </w:r>
      <w:bookmarkEnd w:id="66"/>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D1667">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7" w:name="_Toc509844744"/>
      <w:bookmarkStart w:id="68" w:name="_Toc155551745"/>
      <w:r>
        <w:rPr>
          <w:rFonts w:hint="eastAsia"/>
        </w:rPr>
        <w:t>壁面边界条件</w:t>
      </w:r>
      <w:bookmarkEnd w:id="67"/>
      <w:bookmarkEnd w:id="68"/>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9" w:name="_Toc155551746"/>
      <w:r>
        <w:rPr>
          <w:rFonts w:hint="eastAsia"/>
        </w:rPr>
        <w:t>湍流模型</w:t>
      </w:r>
      <w:bookmarkEnd w:id="36"/>
      <w:bookmarkEnd w:id="37"/>
      <w:bookmarkEnd w:id="69"/>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D166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70" w:name="_Toc451698939"/>
      <w:bookmarkStart w:id="71" w:name="_Toc452108767"/>
      <w:bookmarkStart w:id="72" w:name="_Toc155551747"/>
      <w:r>
        <w:rPr>
          <w:rFonts w:hint="eastAsia"/>
        </w:rPr>
        <w:t>求解计算</w:t>
      </w:r>
      <w:bookmarkEnd w:id="70"/>
      <w:bookmarkEnd w:id="71"/>
      <w:bookmarkEnd w:id="72"/>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14:anchorId="701D9044" wp14:editId="39346422">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7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D1667">
        <w:rPr>
          <w:rFonts w:ascii="黑体" w:eastAsia="黑体" w:hAnsi="黑体"/>
          <w:noProof/>
          <w:sz w:val="20"/>
          <w:szCs w:val="20"/>
        </w:rPr>
        <w:t>1</w:t>
      </w:r>
      <w:r w:rsidRPr="006156D5">
        <w:rPr>
          <w:rFonts w:ascii="黑体" w:eastAsia="黑体" w:hAnsi="黑体"/>
          <w:sz w:val="20"/>
          <w:szCs w:val="20"/>
        </w:rPr>
        <w:fldChar w:fldCharType="end"/>
      </w:r>
      <w:bookmarkEnd w:id="73"/>
      <w:r w:rsidR="00E11160" w:rsidRPr="00DF486E">
        <w:rPr>
          <w:rFonts w:ascii="黑体" w:eastAsia="黑体" w:hAnsi="黑体" w:hint="eastAsia"/>
          <w:sz w:val="20"/>
          <w:szCs w:val="20"/>
        </w:rPr>
        <w:t xml:space="preserve"> </w:t>
      </w:r>
      <w:bookmarkStart w:id="74" w:name="_Ref225175618"/>
      <w:r w:rsidR="00E11160" w:rsidRPr="00DF486E">
        <w:rPr>
          <w:rFonts w:ascii="黑体" w:eastAsia="黑体" w:hAnsi="黑体" w:hint="eastAsia"/>
          <w:sz w:val="20"/>
          <w:szCs w:val="20"/>
        </w:rPr>
        <w:t>计算流体力学的控制方程</w:t>
      </w:r>
      <w:bookmarkEnd w:id="7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9F247B1" wp14:editId="4EB514E3">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3EF1C2A" wp14:editId="5718269D">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48E2715" wp14:editId="6C7E267F">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E97B61F" wp14:editId="5D3290F6">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7F01511" wp14:editId="5065160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109DC56" wp14:editId="02569D06">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FD2911F" wp14:editId="5C1636F7">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B47975E" wp14:editId="6486D1BB">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328D1F2" wp14:editId="700AF0AD">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EC00CCA" wp14:editId="58B7899B">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426F2A0" wp14:editId="3536AC8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D84BC8A" wp14:editId="3841AE49">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AC7EA2E" wp14:editId="726FC15F">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45A5179" wp14:editId="57F46174">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54B7874" wp14:editId="4B58E7C3">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CBFF3B7" wp14:editId="5AF57F15">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7192D09" wp14:editId="3BE17508">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535387AD" wp14:editId="4688D489">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A4E59B3" wp14:editId="7AD3D7E7">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2C0EBBBF" wp14:editId="4C45478E">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18D70322" wp14:editId="0B9FDC16">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ECAFC55" wp14:editId="1C3EEF2B">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6A177E" wp14:editId="42141291">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191DB2" wp14:editId="3994E10C">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F8A69B8" wp14:editId="1C0681F3">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B41368" wp14:editId="5759453C">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C20171" wp14:editId="2BBDFC15">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27C75AA" wp14:editId="6BBAD1E6">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1347E8" wp14:editId="73BA8A16">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650631B" wp14:editId="64F6D90D">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CF1A42F" wp14:editId="0D347E76">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1E43130" wp14:editId="1A3FBA6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19DE0112" wp14:editId="74DBBD3E">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CF7EC16" wp14:editId="3E28C582">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3D2DEAF0" wp14:editId="259AC372">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3D48A01D" wp14:editId="26335F1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14:anchorId="1BD4A890" wp14:editId="48536BA9">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35619F2" wp14:editId="592E33CD">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C8625F9" wp14:editId="216BADE1">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FA6436" wp14:editId="32E32C6E">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rsidR="00005045" w:rsidRDefault="00005045" w:rsidP="00005045">
      <w:pPr>
        <w:pStyle w:val="2"/>
      </w:pPr>
      <w:bookmarkStart w:id="75" w:name="_Toc509844747"/>
      <w:bookmarkStart w:id="76" w:name="_Toc155551748"/>
      <w:r>
        <w:rPr>
          <w:rFonts w:hint="eastAsia"/>
        </w:rPr>
        <w:t>风速放大系数计算</w:t>
      </w:r>
      <w:bookmarkEnd w:id="75"/>
      <w:bookmarkEnd w:id="76"/>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2546A5"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ED166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D1667">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ED166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D1667">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45pt;height:14.55pt" o:ole="">
            <v:imagedata r:id="rId65" o:title=""/>
          </v:shape>
          <o:OLEObject Type="Embed" ProgID="Equation.3" ShapeID="_x0000_i1028" DrawAspect="Content" ObjectID="_1766166038"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25pt;height:18pt" o:ole="">
            <v:imagedata r:id="rId67" o:title=""/>
          </v:shape>
          <o:OLEObject Type="Embed" ProgID="Equation.3" ShapeID="_x0000_i1029" DrawAspect="Content" ObjectID="_1766166039"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25pt;height:20.1pt" o:ole="">
            <v:imagedata r:id="rId69" o:title=""/>
          </v:shape>
          <o:OLEObject Type="Embed" ProgID="Equation.3" ShapeID="_x0000_i1030" DrawAspect="Content" ObjectID="_1766166040"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1pt;height:20.1pt" o:ole="">
            <v:imagedata r:id="rId71" o:title=""/>
          </v:shape>
          <o:OLEObject Type="Embed" ProgID="Equation.3" ShapeID="_x0000_i1031" DrawAspect="Content" ObjectID="_1766166041"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0.22</w:t>
      </w:r>
      <w:bookmarkEnd w:id="77"/>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8" w:name="_Toc452108768"/>
      <w:bookmarkStart w:id="79" w:name="_Toc155551749"/>
      <w:r>
        <w:rPr>
          <w:rFonts w:hint="eastAsia"/>
        </w:rPr>
        <w:lastRenderedPageBreak/>
        <w:t>结果</w:t>
      </w:r>
      <w:r>
        <w:t>分析</w:t>
      </w:r>
      <w:bookmarkEnd w:id="78"/>
      <w:bookmarkEnd w:id="79"/>
    </w:p>
    <w:p w:rsidR="00337C74" w:rsidRPr="00337C74" w:rsidRDefault="00337C74" w:rsidP="00B314DD">
      <w:pPr>
        <w:pStyle w:val="2"/>
        <w:rPr>
          <w:szCs w:val="21"/>
        </w:rPr>
      </w:pPr>
      <w:bookmarkStart w:id="80" w:name="_Toc155551750"/>
      <w:r>
        <w:rPr>
          <w:rFonts w:hint="eastAsia"/>
          <w:szCs w:val="21"/>
        </w:rPr>
        <w:t>工况</w:t>
      </w:r>
      <w:r>
        <w:rPr>
          <w:szCs w:val="21"/>
        </w:rPr>
        <w:t>表</w:t>
      </w:r>
      <w:bookmarkEnd w:id="80"/>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8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2.20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bl>
    <w:bookmarkEnd w:id="81"/>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502C565F" wp14:editId="4FFA4F41">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2" w:name="_Toc509844750"/>
      <w:bookmarkStart w:id="83" w:name="_Toc155551751"/>
      <w:r>
        <w:rPr>
          <w:rFonts w:hint="eastAsia"/>
        </w:rPr>
        <w:t>冬季工况</w:t>
      </w:r>
      <w:bookmarkEnd w:id="82"/>
      <w:bookmarkEnd w:id="83"/>
    </w:p>
    <w:p w:rsidR="00005045" w:rsidRPr="00555AA6" w:rsidRDefault="00005045" w:rsidP="00005045">
      <w:pPr>
        <w:ind w:firstLineChars="200" w:firstLine="420"/>
        <w:jc w:val="both"/>
      </w:pPr>
      <w:r>
        <w:rPr>
          <w:rFonts w:hint="eastAsia"/>
          <w:lang w:val="en-US"/>
        </w:rPr>
        <w:t>本项目冬季工况的入口边界风速为</w:t>
      </w:r>
      <w:bookmarkStart w:id="84" w:name="冬季入口边界风速"/>
      <w:r>
        <w:rPr>
          <w:rFonts w:ascii="Calibri" w:hAnsi="Calibri" w:hint="eastAsia"/>
          <w:szCs w:val="21"/>
        </w:rPr>
        <w:t>2.20</w:t>
      </w:r>
      <w:bookmarkEnd w:id="84"/>
      <w:r w:rsidRPr="00AB551B">
        <w:rPr>
          <w:rFonts w:ascii="Calibri" w:hAnsi="Calibri"/>
          <w:szCs w:val="21"/>
        </w:rPr>
        <w:t>m/s</w:t>
      </w:r>
      <w:r>
        <w:rPr>
          <w:rFonts w:ascii="Calibri" w:hAnsi="Calibri" w:hint="eastAsia"/>
          <w:szCs w:val="21"/>
        </w:rPr>
        <w:t>，风向为</w:t>
      </w:r>
      <w:bookmarkStart w:id="85" w:name="冬季入口边界风向"/>
      <w:r w:rsidRPr="005F4F73">
        <w:rPr>
          <w:szCs w:val="21"/>
        </w:rPr>
        <w:t>NNE</w:t>
      </w:r>
      <w:bookmarkEnd w:id="85"/>
      <w:r>
        <w:rPr>
          <w:rFonts w:hint="eastAsia"/>
          <w:szCs w:val="21"/>
        </w:rPr>
        <w:t>。</w:t>
      </w:r>
    </w:p>
    <w:p w:rsidR="00005045" w:rsidRDefault="001C1EFA" w:rsidP="00005045">
      <w:pPr>
        <w:pStyle w:val="3"/>
      </w:pPr>
      <w:bookmarkStart w:id="86" w:name="_Toc509844751"/>
      <w:bookmarkStart w:id="87" w:name="_Toc155551752"/>
      <w:r>
        <w:rPr>
          <w:rFonts w:hint="eastAsia"/>
        </w:rPr>
        <w:t>人行区域</w:t>
      </w:r>
      <w:r w:rsidR="00005045">
        <w:rPr>
          <w:rFonts w:hint="eastAsia"/>
        </w:rPr>
        <w:t>风速</w:t>
      </w:r>
      <w:r w:rsidR="00005045" w:rsidRPr="001773DA">
        <w:rPr>
          <w:rFonts w:hint="eastAsia"/>
        </w:rPr>
        <w:t>达标分析</w:t>
      </w:r>
      <w:bookmarkEnd w:id="86"/>
      <w:bookmarkEnd w:id="87"/>
      <w:r w:rsidR="00005045">
        <w:rPr>
          <w:rFonts w:hint="eastAsia"/>
        </w:rPr>
        <w:t xml:space="preserve"> </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8" w:name="冬季工况人行区风速分析结论"/>
      <w:bookmarkEnd w:id="88"/>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9" w:name="冬季工况人行区风速云图"/>
      <w:bookmarkEnd w:id="89"/>
      <w:r>
        <w:rPr>
          <w:noProof/>
          <w:lang w:val="en-US"/>
        </w:rPr>
        <w:lastRenderedPageBreak/>
        <w:drawing>
          <wp:inline distT="0" distB="0" distL="0" distR="0" wp14:anchorId="50BF5B29" wp14:editId="581918F9">
            <wp:extent cx="5667375" cy="3171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502E17" w:rsidRPr="00502E17" w:rsidRDefault="002546A5" w:rsidP="00502E17">
      <w:pPr>
        <w:pStyle w:val="a0"/>
        <w:ind w:firstLine="420"/>
        <w:rPr>
          <w:lang w:val="en-US"/>
        </w:rPr>
      </w:pPr>
    </w:p>
    <w:p w:rsidR="00005045" w:rsidRDefault="001C1EFA" w:rsidP="00005045">
      <w:pPr>
        <w:pStyle w:val="3"/>
      </w:pPr>
      <w:bookmarkStart w:id="90" w:name="_Toc509844752"/>
      <w:bookmarkStart w:id="91" w:name="_Toc155551753"/>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0"/>
      <w:bookmarkEnd w:id="91"/>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2" w:name="冬季工况人行区风速放大系数分析结论"/>
      <w:bookmarkEnd w:id="92"/>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c"/>
        <w:jc w:val="center"/>
      </w:pPr>
      <w:bookmarkStart w:id="93" w:name="冬季工况人行区风速放大系数云图"/>
      <w:bookmarkEnd w:id="93"/>
      <w:r>
        <w:rPr>
          <w:noProof/>
          <w:lang w:val="en-US"/>
        </w:rPr>
        <w:drawing>
          <wp:inline distT="0" distB="0" distL="0" distR="0" wp14:anchorId="55DFE392" wp14:editId="092A2D16">
            <wp:extent cx="5667375" cy="31242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242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F70CCF" w:rsidRPr="00F70CCF" w:rsidRDefault="002546A5" w:rsidP="00F70CCF">
      <w:pPr>
        <w:pStyle w:val="a0"/>
        <w:ind w:firstLine="420"/>
        <w:rPr>
          <w:lang w:val="en-US"/>
        </w:rPr>
      </w:pPr>
    </w:p>
    <w:p w:rsidR="00005045" w:rsidRDefault="001C1EFA" w:rsidP="00783262">
      <w:pPr>
        <w:pStyle w:val="3"/>
      </w:pPr>
      <w:bookmarkStart w:id="94" w:name="_Toc155551754"/>
      <w:r w:rsidRPr="00855135">
        <w:rPr>
          <w:rFonts w:hint="eastAsia"/>
        </w:rPr>
        <w:lastRenderedPageBreak/>
        <w:t>户外休息区、儿童娱乐区</w:t>
      </w:r>
      <w:r w:rsidRPr="00131929">
        <w:t>域风速达标分析</w:t>
      </w:r>
      <w:bookmarkEnd w:id="94"/>
    </w:p>
    <w:p w:rsidR="00005045" w:rsidRDefault="00005045" w:rsidP="00005045">
      <w:pPr>
        <w:pStyle w:val="a0"/>
        <w:ind w:firstLine="420"/>
      </w:pPr>
      <w:r>
        <w:rPr>
          <w:rFonts w:hint="eastAsia"/>
          <w:lang w:val="en-US"/>
        </w:rPr>
        <w:t>下图为本项目划定的</w:t>
      </w:r>
      <w:r w:rsidR="001C1EFA">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1C1EFA">
        <w:rPr>
          <w:rFonts w:hint="eastAsia"/>
          <w:lang w:val="en-US"/>
        </w:rPr>
        <w:t>需特别</w:t>
      </w:r>
      <w:r>
        <w:rPr>
          <w:rFonts w:hint="eastAsia"/>
          <w:lang w:val="en-US"/>
        </w:rPr>
        <w:t>关注</w:t>
      </w:r>
      <w:r w:rsidR="001C1EFA"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1C1EFA">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5" w:name="冬季工况休息区风速分析结论"/>
      <w:bookmarkEnd w:id="95"/>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6" w:name="冬季工况休息区风速云图"/>
      <w:bookmarkEnd w:id="96"/>
      <w:r>
        <w:rPr>
          <w:noProof/>
          <w:lang w:val="en-US"/>
        </w:rPr>
        <w:drawing>
          <wp:inline distT="0" distB="0" distL="0" distR="0" wp14:anchorId="32105EB0" wp14:editId="390D5A88">
            <wp:extent cx="5667375" cy="31718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1C1EFA"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rsidR="00F835D5" w:rsidRDefault="001C1EFA" w:rsidP="00F835D5">
      <w:pPr>
        <w:pStyle w:val="3"/>
      </w:pPr>
      <w:bookmarkStart w:id="97" w:name="_Toc155551755"/>
      <w:r w:rsidRPr="00F835D5">
        <w:rPr>
          <w:rFonts w:hint="eastAsia"/>
        </w:rPr>
        <w:t>户外休息区、儿童娱乐区风速放大系数达标</w:t>
      </w:r>
      <w:r w:rsidRPr="00F835D5">
        <w:t>分析</w:t>
      </w:r>
      <w:bookmarkEnd w:id="97"/>
    </w:p>
    <w:p w:rsidR="00005045" w:rsidRPr="00637C23" w:rsidRDefault="001C1EFA"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8" w:name="冬季工况户外休息区和儿童娱乐区风速放大系数分析结论"/>
      <w:bookmarkEnd w:id="98"/>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rsidR="00005045" w:rsidRDefault="00005045" w:rsidP="006C2DCC">
      <w:pPr>
        <w:pStyle w:val="ac"/>
        <w:jc w:val="center"/>
      </w:pPr>
      <w:bookmarkStart w:id="99" w:name="冬季工况户外休息区和儿童娱乐区风速放大系数云图"/>
      <w:bookmarkEnd w:id="99"/>
      <w:r>
        <w:rPr>
          <w:noProof/>
          <w:lang w:val="en-US"/>
        </w:rPr>
        <w:lastRenderedPageBreak/>
        <w:drawing>
          <wp:inline distT="0" distB="0" distL="0" distR="0" wp14:anchorId="5056F004" wp14:editId="3242B6C6">
            <wp:extent cx="5667375" cy="3124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242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4</w:t>
      </w:r>
      <w:r w:rsidRPr="006156D5">
        <w:rPr>
          <w:rFonts w:ascii="黑体" w:eastAsia="黑体" w:hAnsi="黑体"/>
          <w:sz w:val="20"/>
          <w:szCs w:val="20"/>
        </w:rPr>
        <w:fldChar w:fldCharType="end"/>
      </w:r>
      <w:r w:rsidR="001C1EFA"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rsidR="00345B62" w:rsidRDefault="002546A5" w:rsidP="002E39BF">
      <w:pPr>
        <w:pStyle w:val="a0"/>
        <w:ind w:firstLine="420"/>
        <w:rPr>
          <w:lang w:val="en-US"/>
        </w:rPr>
      </w:pPr>
    </w:p>
    <w:p w:rsidR="000D2A44" w:rsidRPr="000D2A44" w:rsidRDefault="001C1EFA"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rsidR="000D2A44" w:rsidRPr="00CC7E5C" w:rsidRDefault="001C1EFA"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rsidR="000D2A44" w:rsidRPr="000D2A44" w:rsidRDefault="001C1EFA" w:rsidP="000D2A44">
      <w:pPr>
        <w:pStyle w:val="a0"/>
        <w:ind w:firstLine="420"/>
        <w:rPr>
          <w:rFonts w:ascii="黑体" w:eastAsia="黑体" w:hAnsi="黑体"/>
          <w:szCs w:val="20"/>
          <w:lang w:val="en-US"/>
        </w:rPr>
      </w:pPr>
      <w:r w:rsidRPr="00CC7E5C">
        <w:rPr>
          <w:rFonts w:ascii="黑体" w:eastAsia="黑体" w:hAnsi="黑体" w:hint="eastAsia"/>
          <w:szCs w:val="20"/>
          <w:lang w:val="en-US"/>
        </w:rPr>
        <w:t>2）计算域内风速分布云图中图例上限均为计算域内实际风速最大值，图例上限也可按需求在软件中调整。</w:t>
      </w:r>
    </w:p>
    <w:p w:rsidR="00253E6D" w:rsidRPr="000D2A44" w:rsidRDefault="001C1EFA" w:rsidP="000D2A44">
      <w:pPr>
        <w:ind w:firstLineChars="200" w:firstLine="420"/>
        <w:rPr>
          <w:rFonts w:ascii="黑体" w:hAnsi="黑体"/>
          <w:lang w:val="en-US"/>
        </w:rPr>
      </w:pPr>
      <w:r w:rsidRPr="000D2A44">
        <w:rPr>
          <w:rFonts w:ascii="黑体" w:eastAsia="黑体" w:hAnsi="黑体" w:hint="eastAsia"/>
          <w:lang w:val="en-US"/>
        </w:rPr>
        <w:t>3）通常将1.5米作为一般人群的参考行走高度，也可酌情调整人行走高度。</w:t>
      </w:r>
    </w:p>
    <w:p w:rsidR="00345B62" w:rsidRPr="004924C1" w:rsidRDefault="002546A5" w:rsidP="002E39BF">
      <w:pPr>
        <w:pStyle w:val="a0"/>
        <w:ind w:firstLine="420"/>
        <w:rPr>
          <w:lang w:val="en-US"/>
        </w:rPr>
      </w:pPr>
    </w:p>
    <w:p w:rsidR="002B63B6" w:rsidRPr="00E34A8C" w:rsidRDefault="001C1EFA" w:rsidP="002B63B6">
      <w:pPr>
        <w:pStyle w:val="3"/>
      </w:pPr>
      <w:bookmarkStart w:id="100" w:name="_Toc509844753"/>
      <w:bookmarkStart w:id="101" w:name="_Toc155551756"/>
      <w:r w:rsidRPr="00E34A8C">
        <w:rPr>
          <w:rFonts w:hint="eastAsia"/>
        </w:rPr>
        <w:t>冬季工况风速/风速放大系数达标</w:t>
      </w:r>
      <w:bookmarkEnd w:id="100"/>
      <w:r w:rsidRPr="00724711">
        <w:rPr>
          <w:rFonts w:hint="eastAsia"/>
        </w:rPr>
        <w:t>结果</w:t>
      </w:r>
      <w:r w:rsidRPr="00E34A8C">
        <w:rPr>
          <w:rFonts w:hint="eastAsia"/>
        </w:rPr>
        <w:t>汇总</w:t>
      </w:r>
      <w:bookmarkEnd w:id="101"/>
    </w:p>
    <w:p w:rsidR="002B63B6" w:rsidRPr="0042183E" w:rsidRDefault="001C1EFA" w:rsidP="002B63B6">
      <w:pPr>
        <w:pStyle w:val="a0"/>
        <w:ind w:firstLine="420"/>
      </w:pPr>
      <w:r w:rsidRPr="00E34A8C">
        <w:rPr>
          <w:rFonts w:hint="eastAsia"/>
          <w:lang w:val="en-US"/>
        </w:rPr>
        <w:t>综合上述冬季工况风场中风速和风速放大系数的计算分析，将分析结果汇总如下表：</w:t>
      </w:r>
    </w:p>
    <w:p w:rsidR="002B63B6" w:rsidRPr="00C72E58" w:rsidRDefault="001C1EFA"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D1667">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1C1EFA"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C1EFA"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C1EFA"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C1EFA"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E34A8C" w:rsidRDefault="001C1EFA"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E34A8C" w:rsidRDefault="001C1EFA"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E34A8C" w:rsidRDefault="001C1EFA" w:rsidP="005F35BD">
            <w:pPr>
              <w:spacing w:line="240" w:lineRule="auto"/>
              <w:ind w:firstLineChars="100" w:firstLine="220"/>
              <w:rPr>
                <w:rFonts w:ascii="宋体" w:hAnsi="宋体" w:cs="宋体"/>
                <w:color w:val="000000"/>
                <w:sz w:val="22"/>
                <w:szCs w:val="22"/>
                <w:lang w:val="en-US"/>
              </w:rPr>
            </w:pPr>
            <w:bookmarkStart w:id="102" w:name="冬季工况风速是否有超限区域"/>
            <w:r w:rsidRPr="00E34A8C">
              <w:rPr>
                <w:rFonts w:ascii="宋体" w:hAnsi="宋体" w:cs="宋体" w:hint="eastAsia"/>
                <w:color w:val="000000"/>
                <w:sz w:val="22"/>
                <w:szCs w:val="22"/>
                <w:lang w:val="en-US"/>
              </w:rPr>
              <w:t>否</w:t>
            </w:r>
            <w:bookmarkEnd w:id="102"/>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E34A8C" w:rsidRDefault="001C1EFA" w:rsidP="005F35BD">
            <w:pPr>
              <w:spacing w:line="240" w:lineRule="auto"/>
              <w:rPr>
                <w:rFonts w:ascii="宋体" w:hAnsi="宋体" w:cs="宋体"/>
                <w:color w:val="000000"/>
                <w:sz w:val="22"/>
                <w:szCs w:val="22"/>
                <w:lang w:val="en-US"/>
              </w:rPr>
            </w:pPr>
            <w:bookmarkStart w:id="103" w:name="冬季工况风速达标判断"/>
            <w:r w:rsidRPr="00E34A8C">
              <w:rPr>
                <w:rFonts w:ascii="宋体" w:hAnsi="宋体" w:cs="宋体" w:hint="eastAsia"/>
                <w:color w:val="000000"/>
                <w:sz w:val="22"/>
                <w:szCs w:val="22"/>
                <w:lang w:val="en-US"/>
              </w:rPr>
              <w:t>是</w:t>
            </w:r>
            <w:bookmarkEnd w:id="103"/>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1C1EFA"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C1EFA"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C1EFA" w:rsidP="005F35BD">
            <w:pPr>
              <w:spacing w:line="240" w:lineRule="auto"/>
              <w:ind w:firstLineChars="100" w:firstLine="220"/>
              <w:rPr>
                <w:rFonts w:ascii="宋体" w:hAnsi="宋体" w:cs="宋体"/>
                <w:color w:val="000000"/>
                <w:sz w:val="22"/>
                <w:szCs w:val="22"/>
                <w:lang w:val="en-US"/>
              </w:rPr>
            </w:pPr>
            <w:bookmarkStart w:id="104" w:name="冬季工况风速放大系数是否有超限区域"/>
            <w:r w:rsidRPr="00E34A8C">
              <w:rPr>
                <w:rFonts w:ascii="宋体" w:hAnsi="宋体" w:cs="宋体" w:hint="eastAsia"/>
                <w:color w:val="000000"/>
                <w:sz w:val="22"/>
                <w:szCs w:val="22"/>
                <w:lang w:val="en-US"/>
              </w:rPr>
              <w:t>否</w:t>
            </w:r>
            <w:bookmarkEnd w:id="104"/>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1C1EFA" w:rsidP="005F35BD">
            <w:pPr>
              <w:spacing w:line="240" w:lineRule="auto"/>
              <w:rPr>
                <w:rFonts w:ascii="宋体" w:hAnsi="宋体" w:cs="宋体"/>
                <w:color w:val="000000"/>
                <w:sz w:val="22"/>
                <w:szCs w:val="22"/>
                <w:lang w:val="en-US"/>
              </w:rPr>
            </w:pPr>
            <w:bookmarkStart w:id="105" w:name="冬季工况风速放大系数达标判断"/>
            <w:r w:rsidRPr="00E34A8C">
              <w:rPr>
                <w:rFonts w:ascii="宋体" w:hAnsi="宋体" w:cs="宋体" w:hint="eastAsia"/>
                <w:color w:val="000000"/>
                <w:sz w:val="22"/>
                <w:szCs w:val="22"/>
                <w:lang w:val="en-US"/>
              </w:rPr>
              <w:t>是</w:t>
            </w:r>
            <w:bookmarkEnd w:id="105"/>
          </w:p>
        </w:tc>
      </w:tr>
      <w:tr w:rsidR="00AD3952"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AD3952" w:rsidRDefault="001C1EFA"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AD3952" w:rsidRDefault="001C1EFA" w:rsidP="00AD3952">
            <w:pPr>
              <w:ind w:firstLineChars="200" w:firstLine="420"/>
              <w:rPr>
                <w:rFonts w:ascii="宋体" w:hAnsi="宋体" w:cs="宋体"/>
                <w:szCs w:val="21"/>
              </w:rPr>
            </w:pP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1C1EFA" w:rsidP="00AD3952">
            <w:pPr>
              <w:spacing w:line="240" w:lineRule="auto"/>
              <w:ind w:firstLineChars="100" w:firstLine="220"/>
              <w:rPr>
                <w:rFonts w:ascii="宋体" w:hAnsi="宋体" w:cs="宋体"/>
                <w:color w:val="000000"/>
                <w:sz w:val="22"/>
                <w:szCs w:val="22"/>
                <w:lang w:val="en-US"/>
              </w:rPr>
            </w:pPr>
            <w:bookmarkStart w:id="106" w:name="冬季工况休息区风速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1C1EFA" w:rsidP="00AD3952">
            <w:pPr>
              <w:spacing w:line="240" w:lineRule="auto"/>
              <w:rPr>
                <w:rFonts w:ascii="宋体" w:hAnsi="宋体" w:cs="宋体"/>
                <w:color w:val="000000"/>
                <w:sz w:val="22"/>
                <w:szCs w:val="22"/>
                <w:lang w:val="en-US"/>
              </w:rPr>
            </w:pPr>
            <w:bookmarkStart w:id="107" w:name="冬季工况休息区风速达标判断"/>
            <w:r w:rsidRPr="00E34A8C">
              <w:rPr>
                <w:rFonts w:ascii="宋体" w:hAnsi="宋体" w:cs="宋体" w:hint="eastAsia"/>
                <w:color w:val="000000"/>
                <w:sz w:val="22"/>
                <w:szCs w:val="22"/>
                <w:lang w:val="en-US"/>
              </w:rPr>
              <w:t>是</w:t>
            </w:r>
            <w:bookmarkEnd w:id="107"/>
          </w:p>
        </w:tc>
      </w:tr>
      <w:tr w:rsidR="00AD3952" w:rsidRPr="008E146A"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E34A8C" w:rsidRDefault="001C1EFA"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1C1EFA" w:rsidP="00AD3952">
            <w:pPr>
              <w:ind w:firstLineChars="200" w:firstLine="420"/>
              <w:rPr>
                <w:rFonts w:ascii="宋体" w:hAnsi="宋体" w:cs="宋体"/>
                <w:szCs w:val="21"/>
              </w:rPr>
            </w:pPr>
            <w:r w:rsidRPr="00E34A8C">
              <w:rPr>
                <w:rFonts w:ascii="宋体" w:hAnsi="宋体" w:cs="宋体" w:hint="eastAsia"/>
                <w:szCs w:val="21"/>
              </w:rPr>
              <w:t>＜</w:t>
            </w:r>
            <w:bookmarkStart w:id="108" w:name="冬季工况休息区和儿童娱乐区风速放大系数标准要求限值"/>
            <w:r>
              <w:rPr>
                <w:rFonts w:ascii="宋体" w:hAnsi="宋体" w:cs="宋体"/>
                <w:szCs w:val="21"/>
              </w:rPr>
              <w:t>2</w:t>
            </w:r>
            <w:bookmarkEnd w:id="108"/>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1C1EFA" w:rsidP="00AD3952">
            <w:pPr>
              <w:spacing w:line="240" w:lineRule="auto"/>
              <w:ind w:firstLineChars="100" w:firstLine="220"/>
              <w:rPr>
                <w:rFonts w:ascii="宋体" w:hAnsi="宋体" w:cs="宋体"/>
                <w:color w:val="000000"/>
                <w:sz w:val="22"/>
                <w:szCs w:val="22"/>
                <w:lang w:val="en-US"/>
              </w:rPr>
            </w:pPr>
            <w:bookmarkStart w:id="109" w:name="冬季工况户外休息区风速放大系数是否有超限区域"/>
            <w:r w:rsidRPr="00E34A8C">
              <w:rPr>
                <w:rFonts w:ascii="宋体" w:hAnsi="宋体" w:cs="宋体" w:hint="eastAsia"/>
                <w:color w:val="000000"/>
                <w:sz w:val="22"/>
                <w:szCs w:val="22"/>
                <w:lang w:val="en-US"/>
              </w:rPr>
              <w:t>否</w:t>
            </w:r>
            <w:bookmarkEnd w:id="109"/>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1C1EFA" w:rsidP="00AD3952">
            <w:pPr>
              <w:spacing w:line="240" w:lineRule="auto"/>
              <w:rPr>
                <w:rFonts w:ascii="宋体" w:hAnsi="宋体" w:cs="宋体"/>
                <w:color w:val="000000"/>
                <w:sz w:val="22"/>
                <w:szCs w:val="22"/>
                <w:lang w:val="en-US"/>
              </w:rPr>
            </w:pPr>
            <w:bookmarkStart w:id="110" w:name="冬季工况户外休息区风速放大系数达标判断"/>
            <w:r w:rsidRPr="00E34A8C">
              <w:rPr>
                <w:rFonts w:ascii="宋体" w:hAnsi="宋体" w:cs="宋体" w:hint="eastAsia"/>
                <w:color w:val="000000"/>
                <w:sz w:val="22"/>
                <w:szCs w:val="22"/>
                <w:lang w:val="en-US"/>
              </w:rPr>
              <w:t>是</w:t>
            </w:r>
            <w:bookmarkEnd w:id="110"/>
          </w:p>
        </w:tc>
      </w:tr>
    </w:tbl>
    <w:p w:rsidR="00824A7E" w:rsidRPr="002B63B6" w:rsidRDefault="002546A5" w:rsidP="002B63B6"/>
    <w:p w:rsidR="00005045" w:rsidRDefault="00005045" w:rsidP="00005045">
      <w:pPr>
        <w:pStyle w:val="3"/>
      </w:pPr>
      <w:bookmarkStart w:id="111" w:name="_Toc155551757"/>
      <w:r>
        <w:rPr>
          <w:rFonts w:hint="eastAsia"/>
        </w:rPr>
        <w:t>建筑迎风面和背风面风压分析</w:t>
      </w:r>
      <w:bookmarkEnd w:id="111"/>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46AA44B" wp14:editId="4A2DAD55">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D1667">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2546A5"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ED1667">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D1667">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12" w:name="冬季工况建筑迎风面风压云图"/>
      <w:bookmarkEnd w:id="112"/>
      <w:r>
        <w:rPr>
          <w:noProof/>
          <w:lang w:val="en-US"/>
        </w:rPr>
        <w:drawing>
          <wp:inline distT="0" distB="0" distL="0" distR="0" wp14:anchorId="555F78C9" wp14:editId="4AA987DE">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909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13" w:name="冬季工况建筑背风面风压云图"/>
      <w:bookmarkEnd w:id="113"/>
      <w:r>
        <w:rPr>
          <w:noProof/>
          <w:lang w:val="en-US"/>
        </w:rPr>
        <w:drawing>
          <wp:inline distT="0" distB="0" distL="0" distR="0" wp14:anchorId="64CE291C" wp14:editId="540C12BA">
            <wp:extent cx="5667375" cy="3429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2900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14"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ED1667">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ED1667">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5" w:name="建筑迎背风面风压差表_建筑名"/>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总图</w:t>
      </w:r>
      <w:bookmarkEnd w:id="115"/>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-0.11</w:t>
            </w:r>
          </w:p>
        </w:tc>
      </w:tr>
      <w:tr w:rsidR="00CE4589">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lastRenderedPageBreak/>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-1.16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0.45</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-2.35</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-1.53</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-1.47</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-0.06</w:t>
            </w:r>
          </w:p>
        </w:tc>
      </w:tr>
    </w:tbl>
    <w:p w:rsidR="009812A9" w:rsidRPr="009812A9" w:rsidRDefault="009812A9" w:rsidP="00F97363">
      <w:bookmarkStart w:id="116" w:name="结论"/>
      <w:bookmarkEnd w:id="116"/>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17" w:name="建筑迎背风面风压差表_新增"/>
      <w:bookmarkStart w:id="118" w:name="建筑迎背风面风压差表"/>
      <w:bookmarkEnd w:id="114"/>
      <w:bookmarkEnd w:id="117"/>
    </w:p>
    <w:bookmarkEnd w:id="118"/>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D1667">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D1667">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9"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单体</w:t>
            </w:r>
            <w:r>
              <w:rPr>
                <w:lang w:val="en-US"/>
              </w:rPr>
              <w:t>+</w:t>
            </w:r>
            <w:r>
              <w:rPr>
                <w:lang w:val="en-US"/>
              </w:rPr>
              <w:t>总图</w:t>
            </w:r>
          </w:p>
        </w:tc>
        <w:tc>
          <w:tcPr>
            <w:tcW w:w="1276" w:type="dxa"/>
            <w:shd w:val="clear" w:color="auto" w:fill="auto"/>
            <w:vAlign w:val="center"/>
          </w:tcPr>
          <w:p w:rsidR="00005045" w:rsidRPr="00124784" w:rsidRDefault="00005045" w:rsidP="00124784">
            <w:pPr>
              <w:jc w:val="center"/>
              <w:rPr>
                <w:lang w:val="en-US"/>
              </w:rPr>
            </w:pPr>
            <w:r>
              <w:rPr>
                <w:lang w:val="en-US"/>
              </w:rPr>
              <w:t>-1.53</w:t>
            </w:r>
          </w:p>
        </w:tc>
        <w:tc>
          <w:tcPr>
            <w:tcW w:w="1276" w:type="dxa"/>
            <w:shd w:val="clear" w:color="auto" w:fill="auto"/>
            <w:vAlign w:val="center"/>
          </w:tcPr>
          <w:p w:rsidR="00005045" w:rsidRPr="00124784" w:rsidRDefault="00005045" w:rsidP="00124784">
            <w:pPr>
              <w:jc w:val="center"/>
              <w:rPr>
                <w:lang w:val="en-US"/>
              </w:rPr>
            </w:pPr>
            <w:r>
              <w:rPr>
                <w:lang w:val="en-US"/>
              </w:rPr>
              <w:t>-1.47</w:t>
            </w:r>
          </w:p>
        </w:tc>
        <w:tc>
          <w:tcPr>
            <w:tcW w:w="1701" w:type="dxa"/>
            <w:shd w:val="clear" w:color="auto" w:fill="auto"/>
            <w:vAlign w:val="center"/>
          </w:tcPr>
          <w:p w:rsidR="00005045" w:rsidRPr="00124784" w:rsidRDefault="00005045" w:rsidP="00124784">
            <w:pPr>
              <w:jc w:val="center"/>
              <w:rPr>
                <w:lang w:val="en-US"/>
              </w:rPr>
            </w:pPr>
            <w:r>
              <w:rPr>
                <w:lang w:val="en-US"/>
              </w:rPr>
              <w:t>-0.06</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20" w:name="建筑迎风和背风面风压差结论汇总结论"/>
      <w:bookmarkEnd w:id="119"/>
      <w:bookmarkEnd w:id="120"/>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21" w:name="冬季工况"/>
      <w:bookmarkEnd w:id="121"/>
      <w:r>
        <w:rPr>
          <w:rFonts w:hint="eastAsia"/>
          <w:lang w:val="en-US"/>
        </w:rPr>
        <w:t xml:space="preserve"> </w:t>
      </w:r>
    </w:p>
    <w:p w:rsidR="00005045" w:rsidRDefault="00005045" w:rsidP="00005045">
      <w:pPr>
        <w:pStyle w:val="2"/>
      </w:pPr>
      <w:bookmarkStart w:id="122" w:name="季节1"/>
      <w:bookmarkStart w:id="123" w:name="_Toc509844759"/>
      <w:bookmarkStart w:id="124" w:name="_Toc155551758"/>
      <w:r>
        <w:rPr>
          <w:rFonts w:hint="eastAsia"/>
        </w:rPr>
        <w:t>夏季</w:t>
      </w:r>
      <w:bookmarkEnd w:id="122"/>
      <w:r>
        <w:rPr>
          <w:rFonts w:hint="eastAsia"/>
        </w:rPr>
        <w:t>工况</w:t>
      </w:r>
      <w:bookmarkEnd w:id="123"/>
      <w:bookmarkEnd w:id="124"/>
    </w:p>
    <w:p w:rsidR="00005045" w:rsidRDefault="00005045" w:rsidP="0027395B">
      <w:pPr>
        <w:pStyle w:val="a0"/>
        <w:ind w:firstLine="420"/>
      </w:pPr>
      <w:r w:rsidRPr="002E4BE1">
        <w:rPr>
          <w:rFonts w:hint="eastAsia"/>
          <w:lang w:val="en-US"/>
        </w:rPr>
        <w:t>本项目</w:t>
      </w:r>
      <w:bookmarkStart w:id="125" w:name="季节2"/>
      <w:r>
        <w:rPr>
          <w:rFonts w:hint="eastAsia"/>
          <w:lang w:val="en-US"/>
        </w:rPr>
        <w:t>夏季</w:t>
      </w:r>
      <w:bookmarkEnd w:id="125"/>
      <w:r w:rsidRPr="002E4BE1">
        <w:rPr>
          <w:rFonts w:hint="eastAsia"/>
          <w:lang w:val="en-US"/>
        </w:rPr>
        <w:t>工况的入口边界风速为</w:t>
      </w:r>
      <w:bookmarkStart w:id="126" w:name="入口边界风速"/>
      <w:r w:rsidRPr="002E4BE1">
        <w:rPr>
          <w:rFonts w:hint="eastAsia"/>
          <w:lang w:val="en-US"/>
        </w:rPr>
        <w:t>2.00</w:t>
      </w:r>
      <w:bookmarkEnd w:id="126"/>
      <w:r w:rsidRPr="002E4BE1">
        <w:rPr>
          <w:rFonts w:hint="eastAsia"/>
          <w:lang w:val="en-US"/>
        </w:rPr>
        <w:t>m/s</w:t>
      </w:r>
      <w:r w:rsidRPr="002E4BE1">
        <w:rPr>
          <w:rFonts w:hint="eastAsia"/>
          <w:lang w:val="en-US"/>
        </w:rPr>
        <w:t>，风向为</w:t>
      </w:r>
      <w:bookmarkStart w:id="127" w:name="入口边界风向"/>
      <w:r>
        <w:t>NNE</w:t>
      </w:r>
      <w:bookmarkEnd w:id="127"/>
      <w:r w:rsidR="001C1EFA">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1C1EFA">
        <w:rPr>
          <w:rFonts w:hint="eastAsia"/>
          <w:lang w:val="en-US"/>
        </w:rPr>
        <w:t>求</w:t>
      </w:r>
      <w:r>
        <w:rPr>
          <w:rFonts w:hint="eastAsia"/>
          <w:lang w:val="en-US"/>
        </w:rPr>
        <w:t>，</w:t>
      </w:r>
      <w:bookmarkStart w:id="128" w:name="季节3"/>
      <w:r w:rsidRPr="00931B71">
        <w:rPr>
          <w:rFonts w:hint="eastAsia"/>
          <w:lang w:val="en-US"/>
        </w:rPr>
        <w:t>夏季</w:t>
      </w:r>
      <w:bookmarkEnd w:id="12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9" w:name="季节4"/>
      <w:r>
        <w:rPr>
          <w:rFonts w:hint="eastAsia"/>
          <w:lang w:val="en-US"/>
        </w:rPr>
        <w:t>夏季</w:t>
      </w:r>
      <w:bookmarkEnd w:id="129"/>
      <w:r>
        <w:rPr>
          <w:rFonts w:hint="eastAsia"/>
          <w:lang w:val="en-US"/>
        </w:rPr>
        <w:t>形成有效的巷道风，优化街区自然通风环境</w:t>
      </w:r>
      <w:r w:rsidRPr="00BF4FD9">
        <w:rPr>
          <w:rFonts w:hint="eastAsia"/>
          <w:lang w:val="en-US"/>
        </w:rPr>
        <w:t>，避免</w:t>
      </w:r>
      <w:bookmarkStart w:id="130" w:name="季节5"/>
      <w:r w:rsidRPr="00BF4FD9">
        <w:rPr>
          <w:rFonts w:hint="eastAsia"/>
          <w:lang w:val="en-US"/>
        </w:rPr>
        <w:t>夏季</w:t>
      </w:r>
      <w:bookmarkEnd w:id="130"/>
      <w:r w:rsidR="001C1EFA"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1C1EFA"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1C1EFA" w:rsidP="00005045">
      <w:pPr>
        <w:pStyle w:val="3"/>
      </w:pPr>
      <w:bookmarkStart w:id="131" w:name="_Toc509844760"/>
      <w:bookmarkStart w:id="132" w:name="_Toc155551759"/>
      <w:r>
        <w:rPr>
          <w:rFonts w:hint="eastAsia"/>
        </w:rPr>
        <w:t>人活动区域</w:t>
      </w:r>
      <w:r w:rsidR="00005045">
        <w:rPr>
          <w:rFonts w:hint="eastAsia"/>
        </w:rPr>
        <w:t>无风区计算分析</w:t>
      </w:r>
      <w:bookmarkEnd w:id="131"/>
      <w:bookmarkEnd w:id="132"/>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1C1EFA" w:rsidRPr="0048256A">
        <w:rPr>
          <w:rFonts w:hint="eastAsia"/>
          <w:lang w:val="en-US"/>
        </w:rPr>
        <w:t>人活动区</w:t>
      </w:r>
      <w:r w:rsidRPr="0048256A">
        <w:rPr>
          <w:rFonts w:hint="eastAsia"/>
          <w:lang w:val="en-US"/>
        </w:rPr>
        <w:t>的</w:t>
      </w:r>
      <w:r>
        <w:rPr>
          <w:rFonts w:hint="eastAsia"/>
          <w:lang w:val="en-US"/>
        </w:rPr>
        <w:t>风速分布，并通过速度下限为</w:t>
      </w:r>
      <w:r w:rsidR="001C1EFA">
        <w:rPr>
          <w:rFonts w:hint="eastAsia"/>
          <w:lang w:val="en-US"/>
        </w:rPr>
        <w:t>0</w:t>
      </w:r>
      <w:r w:rsidR="001C1EFA">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3" w:name="人活动区风速分析结论"/>
      <w:bookmarkEnd w:id="133"/>
      <w:r>
        <w:t>人活动区内未标示出风速</w:t>
      </w:r>
      <w:r>
        <w:rPr>
          <w:color w:val="0000FF"/>
        </w:rPr>
        <w:t>小于</w:t>
      </w:r>
      <w:r>
        <w:t>0.2m/s</w:t>
      </w:r>
      <w:r>
        <w:t>的超限区域，因此人活动区风速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bookmarkStart w:id="134" w:name="人行区风速云图"/>
      <w:bookmarkEnd w:id="134"/>
      <w:r>
        <w:rPr>
          <w:noProof/>
          <w:lang w:val="en-US"/>
        </w:rPr>
        <w:lastRenderedPageBreak/>
        <w:drawing>
          <wp:inline distT="0" distB="0" distL="0" distR="0" wp14:anchorId="6E375790" wp14:editId="5C272207">
            <wp:extent cx="5667375" cy="3171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7182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1C1EFA">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1C1EFA">
        <w:rPr>
          <w:rFonts w:ascii="黑体" w:eastAsia="黑体" w:hAnsi="黑体" w:hint="eastAsia"/>
          <w:sz w:val="20"/>
          <w:szCs w:val="20"/>
        </w:rPr>
        <w:t>-</w:t>
      </w:r>
      <w:bookmarkStart w:id="135" w:name="季节6"/>
      <w:r w:rsidR="001C1EFA">
        <w:rPr>
          <w:rFonts w:ascii="黑体" w:eastAsia="黑体" w:hAnsi="黑体" w:hint="eastAsia"/>
          <w:sz w:val="20"/>
          <w:szCs w:val="20"/>
        </w:rPr>
        <w:t>夏季</w:t>
      </w:r>
      <w:bookmarkEnd w:id="135"/>
      <w:r w:rsidR="001C1EFA">
        <w:rPr>
          <w:rFonts w:hint="eastAsia"/>
        </w:rPr>
        <w:t xml:space="preserve"> </w:t>
      </w:r>
    </w:p>
    <w:p w:rsidR="006F1295" w:rsidRPr="006F1295" w:rsidRDefault="002546A5" w:rsidP="006F1295">
      <w:pPr>
        <w:pStyle w:val="a0"/>
        <w:ind w:firstLine="420"/>
      </w:pPr>
    </w:p>
    <w:p w:rsidR="00005045" w:rsidRDefault="001C1EFA" w:rsidP="00005045">
      <w:pPr>
        <w:pStyle w:val="3"/>
      </w:pPr>
      <w:bookmarkStart w:id="136" w:name="_Toc509844761"/>
      <w:bookmarkStart w:id="137" w:name="_Toc155551760"/>
      <w:r>
        <w:rPr>
          <w:rFonts w:hint="eastAsia"/>
        </w:rPr>
        <w:t>人活动区域</w:t>
      </w:r>
      <w:r w:rsidR="00005045">
        <w:rPr>
          <w:rFonts w:hint="eastAsia"/>
        </w:rPr>
        <w:t>旋涡区分析</w:t>
      </w:r>
      <w:bookmarkEnd w:id="136"/>
      <w:bookmarkEnd w:id="137"/>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1C1EFA">
        <w:rPr>
          <w:rFonts w:hint="eastAsia"/>
          <w:lang w:val="en-US"/>
        </w:rPr>
        <w:t>活动</w:t>
      </w:r>
      <w:r w:rsidRPr="00B93902">
        <w:rPr>
          <w:rFonts w:hint="eastAsia"/>
          <w:lang w:val="en-US"/>
        </w:rPr>
        <w:t>区没有明显的旋涡产生，因此满足绿标要求。</w:t>
      </w:r>
    </w:p>
    <w:p w:rsidR="00005045" w:rsidRDefault="00005045" w:rsidP="006C2DCC">
      <w:pPr>
        <w:pStyle w:val="a0"/>
        <w:ind w:firstLineChars="0" w:firstLine="0"/>
        <w:jc w:val="center"/>
        <w:rPr>
          <w:lang w:val="en-US"/>
        </w:rPr>
      </w:pPr>
      <w:bookmarkStart w:id="138" w:name="人行区风速矢量图"/>
      <w:bookmarkEnd w:id="138"/>
      <w:r>
        <w:rPr>
          <w:noProof/>
          <w:lang w:val="en-US"/>
        </w:rPr>
        <w:drawing>
          <wp:inline distT="0" distB="0" distL="0" distR="0" wp14:anchorId="645143FA" wp14:editId="1CA9BB11">
            <wp:extent cx="5667375" cy="36195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1C1EFA">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1C1EFA">
        <w:rPr>
          <w:rFonts w:hint="eastAsia"/>
          <w:lang w:val="en-US"/>
        </w:rPr>
        <w:t xml:space="preserve"> </w:t>
      </w:r>
    </w:p>
    <w:p w:rsidR="006F1295" w:rsidRPr="006F1295" w:rsidRDefault="002546A5" w:rsidP="006F1295">
      <w:pPr>
        <w:pStyle w:val="a0"/>
        <w:ind w:firstLine="420"/>
        <w:rPr>
          <w:lang w:val="en-US"/>
        </w:rPr>
      </w:pPr>
    </w:p>
    <w:p w:rsidR="00005045" w:rsidRDefault="00005045" w:rsidP="00005045">
      <w:pPr>
        <w:pStyle w:val="3"/>
      </w:pPr>
      <w:bookmarkStart w:id="139" w:name="_Toc509844762"/>
      <w:bookmarkStart w:id="140" w:name="_Toc155551761"/>
      <w:r>
        <w:rPr>
          <w:rFonts w:hint="eastAsia"/>
        </w:rPr>
        <w:lastRenderedPageBreak/>
        <w:t>人</w:t>
      </w:r>
      <w:r w:rsidR="001C1EFA">
        <w:rPr>
          <w:rFonts w:hint="eastAsia"/>
        </w:rPr>
        <w:t>活动</w:t>
      </w:r>
      <w:r>
        <w:rPr>
          <w:rFonts w:hint="eastAsia"/>
        </w:rPr>
        <w:t>区域旋涡区/无风区达标</w:t>
      </w:r>
      <w:bookmarkEnd w:id="139"/>
      <w:r w:rsidR="001C1EFA">
        <w:rPr>
          <w:rFonts w:hint="eastAsia"/>
        </w:rPr>
        <w:t>结果汇总</w:t>
      </w:r>
      <w:bookmarkEnd w:id="140"/>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D166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D166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1" w:name="季节8"/>
      <w:r w:rsidR="001C1EFA" w:rsidRPr="002F5B29">
        <w:rPr>
          <w:rFonts w:ascii="黑体" w:eastAsia="黑体" w:hAnsi="黑体" w:hint="eastAsia"/>
          <w:sz w:val="20"/>
          <w:szCs w:val="20"/>
        </w:rPr>
        <w:t>夏季</w:t>
      </w:r>
      <w:bookmarkEnd w:id="14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2" w:name="是否有无风区"/>
            <w:r w:rsidRPr="0088058A">
              <w:rPr>
                <w:rFonts w:ascii="宋体" w:hAnsi="宋体" w:cs="宋体" w:hint="eastAsia"/>
                <w:color w:val="000000"/>
                <w:sz w:val="22"/>
                <w:szCs w:val="22"/>
                <w:lang w:val="en-US"/>
              </w:rPr>
              <w:t>否</w:t>
            </w:r>
            <w:bookmarkEnd w:id="142"/>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3" w:name="无风区达标判断"/>
            <w:r w:rsidRPr="0088058A">
              <w:rPr>
                <w:rFonts w:ascii="宋体" w:hAnsi="宋体" w:cs="宋体" w:hint="eastAsia"/>
                <w:color w:val="000000"/>
                <w:sz w:val="22"/>
                <w:szCs w:val="22"/>
                <w:lang w:val="en-US"/>
              </w:rPr>
              <w:t>是</w:t>
            </w:r>
            <w:bookmarkEnd w:id="143"/>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4" w:name="是否有旋涡区"/>
            <w:r w:rsidRPr="0088058A">
              <w:rPr>
                <w:rFonts w:ascii="宋体" w:hAnsi="宋体" w:cs="宋体"/>
                <w:color w:val="000000"/>
                <w:sz w:val="22"/>
                <w:szCs w:val="22"/>
                <w:lang w:val="en-US"/>
              </w:rPr>
              <w:t>否</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5" w:name="旋涡区达标判断"/>
            <w:r w:rsidRPr="0088058A">
              <w:rPr>
                <w:rFonts w:ascii="宋体" w:hAnsi="宋体" w:cs="宋体"/>
                <w:color w:val="000000"/>
                <w:sz w:val="22"/>
                <w:szCs w:val="22"/>
                <w:lang w:val="en-US"/>
              </w:rPr>
              <w:t>是</w:t>
            </w:r>
            <w:bookmarkEnd w:id="145"/>
          </w:p>
        </w:tc>
      </w:tr>
    </w:tbl>
    <w:p w:rsidR="00005045" w:rsidRDefault="00005045" w:rsidP="00005045">
      <w:pPr>
        <w:pStyle w:val="3"/>
      </w:pPr>
      <w:bookmarkStart w:id="146" w:name="_Toc504501018"/>
      <w:bookmarkStart w:id="147" w:name="_Toc509844763"/>
      <w:bookmarkStart w:id="148" w:name="_Toc155551762"/>
      <w:r>
        <w:rPr>
          <w:rFonts w:hint="eastAsia"/>
        </w:rPr>
        <w:t>外窗内外表面风压</w:t>
      </w:r>
      <w:bookmarkEnd w:id="146"/>
      <w:r>
        <w:rPr>
          <w:rFonts w:hint="eastAsia"/>
        </w:rPr>
        <w:t>差达标分析</w:t>
      </w:r>
      <w:bookmarkEnd w:id="147"/>
      <w:bookmarkEnd w:id="148"/>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9" w:name="季节9"/>
      <w:r>
        <w:rPr>
          <w:rFonts w:hint="eastAsia"/>
          <w:lang w:val="en-US"/>
        </w:rPr>
        <w:t>夏季</w:t>
      </w:r>
      <w:bookmarkEnd w:id="14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50" w:name="迎风面风压云图"/>
      <w:bookmarkEnd w:id="150"/>
      <w:r>
        <w:rPr>
          <w:noProof/>
          <w:lang w:val="en-US"/>
        </w:rPr>
        <w:drawing>
          <wp:inline distT="0" distB="0" distL="0" distR="0" wp14:anchorId="367A4E92" wp14:editId="0D25174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909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1" w:name="季节10"/>
      <w:r w:rsidR="00005045" w:rsidRPr="00C72E58">
        <w:rPr>
          <w:rFonts w:ascii="黑体" w:eastAsia="黑体" w:hAnsi="黑体" w:hint="eastAsia"/>
          <w:sz w:val="20"/>
          <w:szCs w:val="20"/>
        </w:rPr>
        <w:t>夏季</w:t>
      </w:r>
      <w:bookmarkEnd w:id="151"/>
    </w:p>
    <w:p w:rsidR="00005045" w:rsidRPr="00C56D1B" w:rsidRDefault="00005045" w:rsidP="00005045">
      <w:pPr>
        <w:pStyle w:val="ac"/>
        <w:jc w:val="center"/>
      </w:pPr>
      <w:bookmarkStart w:id="152" w:name="背风面风压云图"/>
      <w:bookmarkEnd w:id="152"/>
      <w:r>
        <w:rPr>
          <w:noProof/>
          <w:lang w:val="en-US"/>
        </w:rPr>
        <w:lastRenderedPageBreak/>
        <w:drawing>
          <wp:inline distT="0" distB="0" distL="0" distR="0" wp14:anchorId="62F9AE6A" wp14:editId="1FA5133E">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42900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D166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3" w:name="季节11"/>
      <w:r w:rsidR="00005045" w:rsidRPr="00C72E58">
        <w:rPr>
          <w:rFonts w:ascii="黑体" w:eastAsia="黑体" w:hAnsi="黑体" w:hint="eastAsia"/>
          <w:sz w:val="20"/>
          <w:szCs w:val="20"/>
        </w:rPr>
        <w:t>夏季</w:t>
      </w:r>
      <w:bookmarkEnd w:id="153"/>
      <w:r w:rsidR="001C1EFA">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ED1667">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ED166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单体</w:t>
            </w:r>
            <w:r>
              <w:rPr>
                <w:lang w:val="en-US"/>
              </w:rPr>
              <w:t>+</w:t>
            </w:r>
            <w:r>
              <w:rPr>
                <w:lang w:val="en-US"/>
              </w:rPr>
              <w:t>总图</w:t>
            </w:r>
            <w:r>
              <w:rPr>
                <w:lang w:val="en-US"/>
              </w:rPr>
              <w:t>)</w:t>
            </w:r>
          </w:p>
        </w:tc>
        <w:tc>
          <w:tcPr>
            <w:tcW w:w="1134" w:type="dxa"/>
            <w:shd w:val="clear" w:color="auto" w:fill="auto"/>
            <w:vAlign w:val="center"/>
          </w:tcPr>
          <w:p w:rsidR="00005045" w:rsidRPr="00124784" w:rsidRDefault="00005045" w:rsidP="00124784">
            <w:pPr>
              <w:jc w:val="center"/>
              <w:rPr>
                <w:lang w:val="en-US"/>
              </w:rPr>
            </w:pPr>
            <w:r>
              <w:rPr>
                <w:lang w:val="en-US"/>
              </w:rPr>
              <w:t>49</w:t>
            </w:r>
          </w:p>
        </w:tc>
        <w:tc>
          <w:tcPr>
            <w:tcW w:w="1984" w:type="dxa"/>
            <w:shd w:val="clear" w:color="auto" w:fill="auto"/>
            <w:vAlign w:val="center"/>
          </w:tcPr>
          <w:p w:rsidR="00005045" w:rsidRPr="00124784" w:rsidRDefault="00005045" w:rsidP="00124784">
            <w:pPr>
              <w:jc w:val="center"/>
              <w:rPr>
                <w:lang w:val="en-US"/>
              </w:rPr>
            </w:pPr>
            <w:r>
              <w:rPr>
                <w:lang w:val="en-US"/>
              </w:rPr>
              <w:t>48</w:t>
            </w:r>
          </w:p>
        </w:tc>
        <w:tc>
          <w:tcPr>
            <w:tcW w:w="1116" w:type="dxa"/>
            <w:shd w:val="clear" w:color="auto" w:fill="auto"/>
            <w:vAlign w:val="center"/>
          </w:tcPr>
          <w:p w:rsidR="00005045" w:rsidRPr="00124784" w:rsidRDefault="00005045" w:rsidP="00124784">
            <w:pPr>
              <w:jc w:val="center"/>
              <w:rPr>
                <w:lang w:val="en-US"/>
              </w:rPr>
            </w:pPr>
            <w:r>
              <w:rPr>
                <w:lang w:val="en-US"/>
              </w:rPr>
              <w:t>97.96</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2546A5" w:rsidP="007F24B7">
      <w:pPr>
        <w:rPr>
          <w:lang w:val="en-US"/>
        </w:rPr>
      </w:pPr>
      <w:bookmarkStart w:id="154" w:name="建筑外窗室内外风压差达标判定"/>
      <w:bookmarkEnd w:id="154"/>
    </w:p>
    <w:p w:rsidR="007F24B7" w:rsidRDefault="002546A5" w:rsidP="00053971"/>
    <w:p w:rsidR="007F24B7" w:rsidRPr="00053971" w:rsidRDefault="001C1EFA">
      <w:pPr>
        <w:rPr>
          <w:lang w:val="en-US"/>
        </w:rPr>
      </w:pPr>
      <w:bookmarkStart w:id="155"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5"/>
      <w:r>
        <w:rPr>
          <w:rFonts w:hint="eastAsia"/>
          <w:lang w:val="en-US"/>
        </w:rPr>
        <w:t xml:space="preserve"> </w:t>
      </w:r>
    </w:p>
    <w:p w:rsidR="00754FB6" w:rsidRPr="00754FB6" w:rsidRDefault="00FA58D9" w:rsidP="00005045">
      <w:pPr>
        <w:rPr>
          <w:lang w:val="en-US"/>
        </w:rPr>
      </w:pPr>
      <w:bookmarkStart w:id="156" w:name="其他工况"/>
      <w:bookmarkEnd w:id="156"/>
      <w:r>
        <w:rPr>
          <w:rFonts w:hint="eastAsia"/>
          <w:lang w:val="en-US"/>
        </w:rPr>
        <w:t xml:space="preserve"> </w:t>
      </w:r>
    </w:p>
    <w:p w:rsidR="00005045" w:rsidRDefault="00005045" w:rsidP="00005045">
      <w:pPr>
        <w:pStyle w:val="2"/>
      </w:pPr>
      <w:bookmarkStart w:id="157" w:name="_Toc509844764"/>
      <w:bookmarkStart w:id="158" w:name="_Toc155551763"/>
      <w:r>
        <w:rPr>
          <w:rFonts w:hint="eastAsia"/>
        </w:rPr>
        <w:t>结论</w:t>
      </w:r>
      <w:bookmarkEnd w:id="157"/>
      <w:bookmarkEnd w:id="158"/>
    </w:p>
    <w:p w:rsidR="00005045" w:rsidRPr="00F74E80" w:rsidRDefault="00005045" w:rsidP="00005045">
      <w:pPr>
        <w:pStyle w:val="3"/>
      </w:pPr>
      <w:bookmarkStart w:id="159" w:name="_Toc509844765"/>
      <w:bookmarkStart w:id="160" w:name="_Toc155551764"/>
      <w:r>
        <w:rPr>
          <w:rFonts w:hint="eastAsia"/>
        </w:rPr>
        <w:t>冬季工况达标判断</w:t>
      </w:r>
      <w:bookmarkStart w:id="161" w:name="_Toc509844766"/>
      <w:bookmarkEnd w:id="159"/>
      <w:bookmarkEnd w:id="160"/>
      <w:bookmarkEnd w:id="161"/>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D166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D1667">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1C1EFA"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w:t>
            </w:r>
            <w:r w:rsidRPr="0028242C">
              <w:rPr>
                <w:rFonts w:hint="eastAsia"/>
                <w:lang w:val="en-US"/>
              </w:rPr>
              <w:lastRenderedPageBreak/>
              <w:t>数小于</w:t>
            </w:r>
            <w:r w:rsidRPr="0028242C">
              <w:rPr>
                <w:rFonts w:hint="eastAsia"/>
                <w:lang w:val="en-US"/>
              </w:rPr>
              <w:t xml:space="preserve">2, </w:t>
            </w:r>
            <w:r w:rsidRPr="0028242C">
              <w:rPr>
                <w:rFonts w:hint="eastAsia"/>
                <w:lang w:val="en-US"/>
              </w:rPr>
              <w:t>得</w:t>
            </w:r>
            <w:bookmarkStart w:id="162" w:name="标准要求冬季风速得分"/>
            <w:r w:rsidRPr="0028242C">
              <w:rPr>
                <w:rFonts w:hint="eastAsia"/>
                <w:lang w:val="en-US"/>
              </w:rPr>
              <w:t>3</w:t>
            </w:r>
            <w:bookmarkEnd w:id="162"/>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bookmarkStart w:id="163" w:name="冬季风速结果所有文字"/>
            <w:r w:rsidRPr="00124784">
              <w:rPr>
                <w:rFonts w:hint="eastAsia"/>
                <w:lang w:val="en-US"/>
              </w:rPr>
              <w:lastRenderedPageBreak/>
              <w:t>人行区</w:t>
            </w:r>
            <w:bookmarkStart w:id="164" w:name="冬季风速结果"/>
            <w:r>
              <w:t>没有出现</w:t>
            </w:r>
            <w:bookmarkEnd w:id="164"/>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1C1EFA">
              <w:rPr>
                <w:rFonts w:hint="eastAsia"/>
                <w:lang w:val="en-US"/>
              </w:rPr>
              <w:t>，</w:t>
            </w:r>
            <w:r w:rsidR="001C1EFA" w:rsidRPr="00303741">
              <w:rPr>
                <w:rFonts w:hint="eastAsia"/>
                <w:lang w:val="en-US"/>
              </w:rPr>
              <w:t>户外休息区、儿童娱乐区</w:t>
            </w:r>
            <w:bookmarkStart w:id="165" w:name="冬季风速结果2"/>
            <w:r>
              <w:t>没有出现</w:t>
            </w:r>
            <w:bookmarkEnd w:id="165"/>
            <w:r w:rsidR="001C1EFA" w:rsidRPr="00303741">
              <w:rPr>
                <w:rFonts w:hint="eastAsia"/>
                <w:lang w:val="en-US"/>
              </w:rPr>
              <w:t>风速</w:t>
            </w:r>
            <w:r w:rsidR="001C1EFA" w:rsidRPr="00177CCA">
              <w:rPr>
                <w:rFonts w:hint="eastAsia"/>
                <w:lang w:val="en-US"/>
              </w:rPr>
              <w:t>大于</w:t>
            </w:r>
            <w:r w:rsidR="001C1EFA" w:rsidRPr="00303741">
              <w:rPr>
                <w:rFonts w:hint="eastAsia"/>
                <w:lang w:val="en-US"/>
              </w:rPr>
              <w:t>2m/s</w:t>
            </w:r>
            <w:r w:rsidR="001C1EFA" w:rsidRPr="00124784">
              <w:rPr>
                <w:rFonts w:hint="eastAsia"/>
                <w:lang w:val="en-US"/>
              </w:rPr>
              <w:t>的区域</w:t>
            </w:r>
            <w:bookmarkEnd w:id="163"/>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66" w:name="冬季风速达标判定"/>
            <w:r w:rsidRPr="007E7714">
              <w:rPr>
                <w:rFonts w:hint="eastAsia"/>
                <w:b/>
                <w:lang w:val="en-US"/>
              </w:rPr>
              <w:t>达标</w:t>
            </w:r>
            <w:bookmarkEnd w:id="166"/>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7" w:name="冬季风速得分"/>
            <w:r w:rsidRPr="00124784">
              <w:rPr>
                <w:rFonts w:hint="eastAsia"/>
                <w:lang w:val="en-US"/>
              </w:rPr>
              <w:t>3</w:t>
            </w:r>
            <w:bookmarkEnd w:id="167"/>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lastRenderedPageBreak/>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bookmarkStart w:id="168" w:name="冬季风速放大系数结果所有文字"/>
            <w:r w:rsidRPr="00124784">
              <w:rPr>
                <w:rFonts w:hint="eastAsia"/>
                <w:lang w:val="en-US"/>
              </w:rPr>
              <w:t>人行</w:t>
            </w:r>
            <w:r w:rsidR="001C1EFA">
              <w:rPr>
                <w:rFonts w:hint="eastAsia"/>
                <w:lang w:val="en-US"/>
              </w:rPr>
              <w:t>区</w:t>
            </w:r>
            <w:bookmarkStart w:id="169" w:name="冬季风速放大系数结果人行区"/>
            <w:bookmarkEnd w:id="169"/>
            <w:r w:rsidR="001C1EFA">
              <w:rPr>
                <w:rFonts w:hint="eastAsia"/>
                <w:lang w:val="en-US"/>
              </w:rPr>
              <w:t>、户外休息区</w:t>
            </w:r>
            <w:r w:rsidR="001C1EFA">
              <w:rPr>
                <w:lang w:val="en-US"/>
              </w:rPr>
              <w:t>、</w:t>
            </w:r>
            <w:r w:rsidR="001C1EFA">
              <w:rPr>
                <w:rFonts w:hint="eastAsia"/>
                <w:lang w:val="en-US"/>
              </w:rPr>
              <w:t>儿童娱乐</w:t>
            </w:r>
            <w:r w:rsidRPr="00124784">
              <w:rPr>
                <w:rFonts w:hint="eastAsia"/>
                <w:lang w:val="en-US"/>
              </w:rPr>
              <w:t>区</w:t>
            </w:r>
            <w:bookmarkStart w:id="170" w:name="冬季风速放大系数结果休息区"/>
            <w:r>
              <w:t>没有出现</w:t>
            </w:r>
            <w:bookmarkEnd w:id="170"/>
            <w:r w:rsidRPr="00124784">
              <w:rPr>
                <w:rFonts w:hint="eastAsia"/>
                <w:lang w:val="en-US"/>
              </w:rPr>
              <w:t>风速放大系数</w:t>
            </w:r>
            <w:r w:rsidR="001C1EFA">
              <w:rPr>
                <w:rFonts w:hint="eastAsia"/>
                <w:lang w:val="en-US"/>
              </w:rPr>
              <w:t>大于等于</w:t>
            </w:r>
            <w:r w:rsidRPr="00124784">
              <w:rPr>
                <w:rFonts w:hint="eastAsia"/>
                <w:lang w:val="en-US"/>
              </w:rPr>
              <w:t>2</w:t>
            </w:r>
            <w:r w:rsidR="00851CA4" w:rsidRPr="00124784">
              <w:rPr>
                <w:rFonts w:hint="eastAsia"/>
                <w:lang w:val="en-US"/>
              </w:rPr>
              <w:t>的区域</w:t>
            </w:r>
            <w:bookmarkEnd w:id="168"/>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lastRenderedPageBreak/>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1" w:name="标准要求冬季风压得分"/>
            <w:r w:rsidR="001C1EFA">
              <w:rPr>
                <w:rFonts w:hint="eastAsia"/>
                <w:lang w:val="en-US"/>
              </w:rPr>
              <w:t>2</w:t>
            </w:r>
            <w:bookmarkEnd w:id="171"/>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72" w:name="冬季迎背风面结果"/>
            <w:r>
              <w:t>没有出现</w:t>
            </w:r>
            <w:bookmarkEnd w:id="17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73" w:name="冬季迎背风面达标判定"/>
            <w:r w:rsidRPr="007E7714">
              <w:rPr>
                <w:rFonts w:hint="eastAsia"/>
                <w:b/>
                <w:lang w:val="en-US"/>
              </w:rPr>
              <w:t>达标</w:t>
            </w:r>
            <w:bookmarkEnd w:id="173"/>
          </w:p>
        </w:tc>
        <w:tc>
          <w:tcPr>
            <w:tcW w:w="1416" w:type="dxa"/>
            <w:shd w:val="clear" w:color="auto" w:fill="auto"/>
            <w:vAlign w:val="center"/>
          </w:tcPr>
          <w:p w:rsidR="00005045" w:rsidRPr="00124784" w:rsidRDefault="00005045" w:rsidP="00124784">
            <w:pPr>
              <w:jc w:val="center"/>
              <w:rPr>
                <w:lang w:val="en-US"/>
              </w:rPr>
            </w:pPr>
            <w:bookmarkStart w:id="174" w:name="冬季迎背风面得分"/>
            <w:r w:rsidRPr="00124784">
              <w:rPr>
                <w:rFonts w:hint="eastAsia"/>
                <w:lang w:val="en-US"/>
              </w:rPr>
              <w:t>2</w:t>
            </w:r>
            <w:bookmarkEnd w:id="174"/>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75" w:name="_Toc509844767"/>
      <w:bookmarkStart w:id="176" w:name="_Toc509844768"/>
      <w:bookmarkStart w:id="177" w:name="_Toc509844769"/>
      <w:bookmarkStart w:id="178" w:name="_Toc155551765"/>
      <w:bookmarkEnd w:id="175"/>
      <w:bookmarkEnd w:id="176"/>
      <w:r w:rsidRPr="00407998">
        <w:rPr>
          <w:rFonts w:hint="eastAsia"/>
        </w:rPr>
        <w:t>过渡季、</w:t>
      </w:r>
      <w:r w:rsidR="00005045">
        <w:rPr>
          <w:rFonts w:hint="eastAsia"/>
        </w:rPr>
        <w:t>夏季</w:t>
      </w:r>
      <w:r w:rsidR="00005045" w:rsidRPr="00F74E80">
        <w:rPr>
          <w:rFonts w:hint="eastAsia"/>
        </w:rPr>
        <w:t>工况达标判断</w:t>
      </w:r>
      <w:bookmarkEnd w:id="177"/>
      <w:bookmarkEnd w:id="178"/>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D166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D1667">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rsidTr="00A30D99">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A30D99">
        <w:trPr>
          <w:trHeight w:val="435"/>
        </w:trPr>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9" w:name="标准要求夏季风速得分"/>
            <w:r w:rsidR="001C1EFA">
              <w:rPr>
                <w:rFonts w:hint="eastAsia"/>
                <w:lang w:val="en-US"/>
              </w:rPr>
              <w:t>3</w:t>
            </w:r>
            <w:bookmarkEnd w:id="179"/>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rsidR="00005045" w:rsidRPr="00124784" w:rsidRDefault="00005045" w:rsidP="00101859">
            <w:pPr>
              <w:jc w:val="center"/>
              <w:rPr>
                <w:lang w:val="en-US"/>
              </w:rPr>
            </w:pPr>
            <w:bookmarkStart w:id="180" w:name="夏季无风区结果人活动区文字"/>
            <w:r w:rsidRPr="00124784">
              <w:rPr>
                <w:rFonts w:hint="eastAsia"/>
                <w:lang w:val="en-US"/>
              </w:rPr>
              <w:t>人</w:t>
            </w:r>
            <w:r w:rsidR="001C1EFA">
              <w:rPr>
                <w:rFonts w:hint="eastAsia"/>
                <w:lang w:val="en-US"/>
              </w:rPr>
              <w:t>活动</w:t>
            </w:r>
            <w:r w:rsidRPr="00124784">
              <w:rPr>
                <w:rFonts w:hint="eastAsia"/>
                <w:lang w:val="en-US"/>
              </w:rPr>
              <w:t>区</w:t>
            </w:r>
            <w:bookmarkStart w:id="181" w:name="夏季无风区结果"/>
            <w:r>
              <w:t>没有</w:t>
            </w:r>
            <w:bookmarkEnd w:id="180"/>
            <w:bookmarkEnd w:id="181"/>
            <w:r w:rsidRPr="00124784">
              <w:rPr>
                <w:rFonts w:hint="eastAsia"/>
                <w:lang w:val="en-US"/>
              </w:rPr>
              <w:t>无风区</w:t>
            </w:r>
          </w:p>
        </w:tc>
        <w:tc>
          <w:tcPr>
            <w:tcW w:w="1844"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2" w:name="夏季无风区达标判定"/>
            <w:r w:rsidRPr="003D492A">
              <w:rPr>
                <w:rFonts w:hint="eastAsia"/>
                <w:b/>
                <w:lang w:val="en-US"/>
              </w:rPr>
              <w:t>达标</w:t>
            </w:r>
            <w:bookmarkEnd w:id="182"/>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3" w:name="夏季无风区得分"/>
            <w:r w:rsidRPr="00124784">
              <w:rPr>
                <w:rFonts w:hint="eastAsia"/>
                <w:lang w:val="en-US"/>
              </w:rPr>
              <w:t>3</w:t>
            </w:r>
            <w:bookmarkEnd w:id="183"/>
            <w:r w:rsidRPr="00124784">
              <w:rPr>
                <w:rFonts w:hint="eastAsia"/>
                <w:lang w:val="en-US"/>
              </w:rPr>
              <w:t>分</w:t>
            </w:r>
          </w:p>
        </w:tc>
      </w:tr>
      <w:tr w:rsidR="00005045" w:rsidTr="00A30D99">
        <w:trPr>
          <w:trHeight w:val="482"/>
        </w:trPr>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2126" w:type="dxa"/>
            <w:shd w:val="clear" w:color="auto" w:fill="auto"/>
            <w:vAlign w:val="center"/>
          </w:tcPr>
          <w:p w:rsidR="00005045" w:rsidRPr="00124784" w:rsidRDefault="00005045" w:rsidP="002911F2">
            <w:pPr>
              <w:jc w:val="center"/>
              <w:rPr>
                <w:lang w:val="en-US"/>
              </w:rPr>
            </w:pPr>
            <w:bookmarkStart w:id="184" w:name="夏季旋涡区结果人活动区文字"/>
            <w:r w:rsidRPr="00124784">
              <w:rPr>
                <w:rFonts w:hint="eastAsia"/>
                <w:lang w:val="en-US"/>
              </w:rPr>
              <w:t>人</w:t>
            </w:r>
            <w:r w:rsidR="001C1EFA">
              <w:rPr>
                <w:rFonts w:hint="eastAsia"/>
                <w:lang w:val="en-US"/>
              </w:rPr>
              <w:t>活动</w:t>
            </w:r>
            <w:r w:rsidRPr="00124784">
              <w:rPr>
                <w:rFonts w:hint="eastAsia"/>
                <w:lang w:val="en-US"/>
              </w:rPr>
              <w:t>区</w:t>
            </w:r>
            <w:bookmarkEnd w:id="184"/>
            <w:r w:rsidR="001C1EFA">
              <w:rPr>
                <w:rFonts w:hint="eastAsia"/>
                <w:lang w:val="en-US"/>
              </w:rPr>
              <w:t>没有</w:t>
            </w:r>
            <w:r w:rsidRPr="00124784">
              <w:rPr>
                <w:rFonts w:hint="eastAsia"/>
                <w:lang w:val="en-US"/>
              </w:rPr>
              <w:t>旋涡区</w:t>
            </w:r>
          </w:p>
        </w:tc>
        <w:tc>
          <w:tcPr>
            <w:tcW w:w="1844"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A30D99">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5" w:name="标准要求夏季风压得分"/>
            <w:r w:rsidR="001C1EFA">
              <w:rPr>
                <w:rFonts w:hint="eastAsia"/>
                <w:lang w:val="en-US"/>
              </w:rPr>
              <w:t>2</w:t>
            </w:r>
            <w:bookmarkEnd w:id="185"/>
            <w:r w:rsidRPr="00124784">
              <w:rPr>
                <w:rFonts w:hint="eastAsia"/>
                <w:lang w:val="en-US"/>
              </w:rPr>
              <w:t>分。</w:t>
            </w:r>
          </w:p>
        </w:tc>
        <w:tc>
          <w:tcPr>
            <w:tcW w:w="2126"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86" w:name="夏季窗内外风压差结果"/>
            <w:r w:rsidRPr="00AB3039">
              <w:rPr>
                <w:rFonts w:hint="eastAsia"/>
                <w:lang w:val="en-US"/>
              </w:rPr>
              <w:t>满足</w:t>
            </w:r>
            <w:bookmarkEnd w:id="186"/>
            <w:r w:rsidRPr="00124784">
              <w:rPr>
                <w:rFonts w:hint="eastAsia"/>
                <w:lang w:val="en-US"/>
              </w:rPr>
              <w:t>标准要求</w:t>
            </w:r>
          </w:p>
        </w:tc>
        <w:tc>
          <w:tcPr>
            <w:tcW w:w="1844" w:type="dxa"/>
            <w:shd w:val="clear" w:color="auto" w:fill="auto"/>
            <w:vAlign w:val="center"/>
          </w:tcPr>
          <w:p w:rsidR="00005045" w:rsidRPr="003D492A" w:rsidRDefault="00005045" w:rsidP="00124784">
            <w:pPr>
              <w:jc w:val="center"/>
              <w:rPr>
                <w:b/>
                <w:lang w:val="en-US"/>
              </w:rPr>
            </w:pPr>
            <w:bookmarkStart w:id="187" w:name="夏季窗内外风压差达标判定"/>
            <w:r w:rsidRPr="003D492A">
              <w:rPr>
                <w:rFonts w:hint="eastAsia"/>
                <w:b/>
                <w:lang w:val="en-US"/>
              </w:rPr>
              <w:t>达标</w:t>
            </w:r>
            <w:bookmarkEnd w:id="187"/>
          </w:p>
        </w:tc>
        <w:tc>
          <w:tcPr>
            <w:tcW w:w="1416" w:type="dxa"/>
            <w:shd w:val="clear" w:color="auto" w:fill="auto"/>
            <w:vAlign w:val="center"/>
          </w:tcPr>
          <w:p w:rsidR="00005045" w:rsidRPr="00124784" w:rsidRDefault="00005045" w:rsidP="00124784">
            <w:pPr>
              <w:jc w:val="center"/>
              <w:rPr>
                <w:lang w:val="en-US"/>
              </w:rPr>
            </w:pPr>
            <w:bookmarkStart w:id="188" w:name="夏季窗内外风压差得分"/>
            <w:r w:rsidRPr="00124784">
              <w:rPr>
                <w:rFonts w:hint="eastAsia"/>
                <w:lang w:val="en-US"/>
              </w:rPr>
              <w:t>2</w:t>
            </w:r>
            <w:bookmarkEnd w:id="188"/>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9" w:name="总得分"/>
      <w:r>
        <w:rPr>
          <w:rFonts w:hint="eastAsia"/>
          <w:lang w:val="en-US"/>
        </w:rPr>
        <w:t>10</w:t>
      </w:r>
      <w:bookmarkEnd w:id="18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6A5" w:rsidRDefault="002546A5" w:rsidP="00203A7D">
      <w:pPr>
        <w:spacing w:line="240" w:lineRule="auto"/>
      </w:pPr>
      <w:r>
        <w:separator/>
      </w:r>
    </w:p>
  </w:endnote>
  <w:endnote w:type="continuationSeparator" w:id="0">
    <w:p w:rsidR="002546A5" w:rsidRDefault="002546A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2546A5"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2546A5"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660145">
                <w:rPr>
                  <w:rFonts w:asciiTheme="minorEastAsia" w:eastAsiaTheme="minorEastAsia" w:hAnsiTheme="minorEastAsia"/>
                  <w:bCs/>
                  <w:noProof/>
                  <w:sz w:val="20"/>
                  <w:szCs w:val="21"/>
                </w:rPr>
                <w:t>21</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660145">
                <w:rPr>
                  <w:rFonts w:asciiTheme="minorEastAsia" w:eastAsiaTheme="minorEastAsia" w:hAnsiTheme="minorEastAsia"/>
                  <w:bCs/>
                  <w:noProof/>
                  <w:sz w:val="20"/>
                  <w:szCs w:val="21"/>
                </w:rPr>
                <w:t>24</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6A5" w:rsidRDefault="002546A5" w:rsidP="00203A7D">
      <w:pPr>
        <w:spacing w:line="240" w:lineRule="auto"/>
      </w:pPr>
      <w:r>
        <w:separator/>
      </w:r>
    </w:p>
  </w:footnote>
  <w:footnote w:type="continuationSeparator" w:id="0">
    <w:p w:rsidR="002546A5" w:rsidRDefault="002546A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75A53CA4" wp14:editId="5F144DA5">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activeWritingStyle w:appName="MSWord" w:lang="en-GB"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667"/>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1EFA"/>
    <w:rsid w:val="001D3071"/>
    <w:rsid w:val="001D3BB9"/>
    <w:rsid w:val="001E133A"/>
    <w:rsid w:val="001F01FD"/>
    <w:rsid w:val="00201812"/>
    <w:rsid w:val="00203163"/>
    <w:rsid w:val="00203A7D"/>
    <w:rsid w:val="00215EBC"/>
    <w:rsid w:val="00217F09"/>
    <w:rsid w:val="0022597C"/>
    <w:rsid w:val="002431AE"/>
    <w:rsid w:val="002546A5"/>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4EC0"/>
    <w:rsid w:val="006156D5"/>
    <w:rsid w:val="0062338D"/>
    <w:rsid w:val="006254D5"/>
    <w:rsid w:val="00634E08"/>
    <w:rsid w:val="00642291"/>
    <w:rsid w:val="00642309"/>
    <w:rsid w:val="00646118"/>
    <w:rsid w:val="00654C63"/>
    <w:rsid w:val="00660145"/>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3271"/>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4589"/>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D1667"/>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5FBCA4E-94FC-4F09-A975-8000174E6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nGUA\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E51F4-D335-4952-BE68-17D1D4C84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3</TotalTime>
  <Pages>24</Pages>
  <Words>1836</Words>
  <Characters>10466</Characters>
  <Application>Microsoft Office Word</Application>
  <DocSecurity>0</DocSecurity>
  <Lines>87</Lines>
  <Paragraphs>24</Paragraphs>
  <ScaleCrop>false</ScaleCrop>
  <Company>ths</Company>
  <LinksUpToDate>false</LinksUpToDate>
  <CharactersWithSpaces>12278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SenGUA</dc:creator>
  <cp:keywords/>
  <dc:description/>
  <cp:lastModifiedBy>SenGUA</cp:lastModifiedBy>
  <cp:revision>2</cp:revision>
  <cp:lastPrinted>1900-12-31T16:00:00Z</cp:lastPrinted>
  <dcterms:created xsi:type="dcterms:W3CDTF">2024-01-07T12:28:00Z</dcterms:created>
  <dcterms:modified xsi:type="dcterms:W3CDTF">2024-01-07T12:54:00Z</dcterms:modified>
</cp:coreProperties>
</file>