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北京-北京</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2024年1月6日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8201493244cdb"/>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斯维尔节能设计BECS2023</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T18399695109</w:t>
            </w:r>
            <w:bookmarkEnd w:id="10"/>
          </w:p>
        </w:tc>
      </w:tr>
    </w:tbl>
    <w:p w14:paraId="7936F73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北京-北京</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寒冷B区</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4791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7</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32.0</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691915300"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-25.4</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2pt;height:12pt" o:ole="">
                  <v:imagedata r:id="rId11" o:title=""/>
                </v:shape>
                <o:OLEObject Type="Embed" ProgID="Equation.DSMT4" ShapeID="_x0000_i1026" DrawAspect="Content" ObjectID="_1691915301"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-17.8</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B2C8DD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《公共建筑节能设计标准》GB50189-2015</w:t>
      </w:r>
      <w:bookmarkEnd w:id="25"/>
    </w:p>
    <w:p w14:paraId="374AC3A8" w14:textId="0761F4DB"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A40C73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《绿色建筑评价标准》（京津冀）DB11/T 825-2021</w:t>
      </w:r>
      <w:bookmarkEnd w:id="26"/>
    </w:p>
    <w:p w14:paraId="32286CBE" w14:textId="5CE3D9EF"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3E078F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24832B5" w14:textId="6C31B6B9"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66CE346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FBC32ED"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41FA5EBA"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3D10DAFD" w14:textId="77777777" w:rsidR="006D1A5E" w:rsidRDefault="006D1A5E" w:rsidP="006D1A5E">
      <w:pPr>
        <w:pStyle w:val="2"/>
        <w:rPr>
          <w:kern w:val="2"/>
        </w:rPr>
      </w:pPr>
      <w:r>
        <w:rPr>
          <w:rFonts w:hint="eastAsia"/>
          <w:kern w:val="2"/>
        </w:rPr>
        <w:t>评价方法</w:t>
      </w:r>
    </w:p>
    <w:p w14:paraId="4AADF87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3" o:title=""/>
                </v:shape>
                <o:OLEObject Type="Embed" ProgID="Equation.DSMT4" ShapeID="_x0000_i1027" DrawAspect="Content" ObjectID="_1691915302" r:id="rId14"/>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pt;height:12pt" o:ole="">
                  <v:imagedata r:id="rId15" o:title=""/>
                </v:shape>
                <o:OLEObject Type="Embed" ProgID="Equation.DSMT4" ShapeID="_x0000_i1028" DrawAspect="Content" ObjectID="_1691915303" r:id="rId16"/>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5pt;height:12pt" o:ole="">
                  <v:imagedata r:id="rId17" o:title=""/>
                </v:shape>
                <o:OLEObject Type="Embed" ProgID="Equation.DSMT4" ShapeID="_x0000_i1029" DrawAspect="Content" ObjectID="_1691915304" r:id="rId18"/>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5pt;height:12pt" o:ole="">
                  <v:imagedata r:id="rId19" o:title=""/>
                </v:shape>
                <o:OLEObject Type="Embed" ProgID="Equation.DSMT4" ShapeID="_x0000_i1030" DrawAspect="Content" ObjectID="_1691915305" r:id="rId20"/>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66848DE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CA36C63" w14:textId="77777777"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北京-北京</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-25.40</w:t>
            </w:r>
          </w:p>
        </w:tc>
      </w:tr>
      <w:tr>
        <w:tc>
          <w:tcPr>
            <w:vAlign w:val="center"/>
            <w:shd w:val="clear" w:color="auto" w:fill="E6E6E6"/>
          </w:tcPr>
          <w:p>
            <w:pPr/>
            <w:r>
              <w:t>tw 采暖室外计算温度(℃)</w:t>
            </w:r>
          </w:p>
        </w:tc>
        <w:tc>
          <w:tcPr>
            <w:vAlign w:val="center"/>
          </w:tcPr>
          <w:p>
            <w:pPr/>
            <w:r>
              <w:t>-17.80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Pr>
      <w:r>
        <w:rPr>
          <w:kern w:val="2"/>
          <w:szCs w:val="21"/>
          <w:lang w:val="en-US"/>
        </w:rPr>
        <w:t>注：气象数据参考 新疆-乌鲁木齐.</w:t>
      </w:r>
    </w:p>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钢筋混凝土（2）</w:t>
            </w:r>
          </w:p>
        </w:tc>
        <w:tc>
          <w:tcPr>
            <w:vAlign w:val="center"/>
          </w:tcPr>
          <w:p>
            <w:pPr/>
            <w:r>
              <w:t>50</w:t>
            </w:r>
          </w:p>
        </w:tc>
        <w:tc>
          <w:tcPr>
            <w:vAlign w:val="center"/>
          </w:tcPr>
          <w:p>
            <w:pPr/>
            <w:r>
              <w:t>1.740</w:t>
            </w:r>
          </w:p>
        </w:tc>
        <w:tc>
          <w:tcPr>
            <w:vAlign w:val="center"/>
          </w:tcPr>
          <w:p>
            <w:pPr/>
            <w:r>
              <w:t>17.060</w:t>
            </w:r>
          </w:p>
        </w:tc>
        <w:tc>
          <w:tcPr>
            <w:vAlign w:val="center"/>
          </w:tcPr>
          <w:p>
            <w:pPr/>
            <w:r>
              <w:t>0.029</w:t>
            </w:r>
          </w:p>
        </w:tc>
        <w:tc>
          <w:tcPr>
            <w:vAlign w:val="center"/>
          </w:tcPr>
          <w:p>
            <w:pPr/>
            <w:r>
              <w:t>0.490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2.04</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-23.12</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-23.12.</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24000"/>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d4c503d0d47cb"/>
                          <a:stretch>
                            <a:fillRect/>
                          </a:stretch>
                        </pic:blipFill>
                        <pic:spPr>
                          <a:xfrm>
                            <a:off x="0" y="0"/>
                            <a:ext cx="2962275" cy="15240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1c63c57844794"/>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85925"/>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60da8413341a0"/>
                          <a:stretch>
                            <a:fillRect/>
                          </a:stretch>
                        </pic:blipFill>
                        <pic:spPr>
                          <a:xfrm>
                            <a:off x="0" y="0"/>
                            <a:ext cx="2962275" cy="16859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8592c922c412d"/>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bbf55cd014ea4"/>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059670b8e497b"/>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52750"/>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84beb2000c44c7"/>
                          <a:stretch>
                            <a:fillRect/>
                          </a:stretch>
                        </pic:blipFill>
                        <pic:spPr>
                          <a:xfrm>
                            <a:off x="0" y="0"/>
                            <a:ext cx="2962275" cy="29527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932af9a8844bb"/>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-17.80.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f5713ee094d44"/>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212c053774653"/>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-17.80.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80793220d64c93"/>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ac2591e724e55"/>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-17.80.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b68dc06b9b4969"/>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9a2d4d37a4de4"/>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钢筋混凝土（2）</w:t>
            </w:r>
          </w:p>
        </w:tc>
        <w:tc>
          <w:tcPr>
            <w:vAlign w:val="center"/>
          </w:tcPr>
          <w:p>
            <w:pPr/>
            <w:r>
              <w:t>100</w:t>
            </w:r>
          </w:p>
        </w:tc>
        <w:tc>
          <w:tcPr>
            <w:vAlign w:val="center"/>
          </w:tcPr>
          <w:p>
            <w:pPr/>
            <w:r>
              <w:t>1.740</w:t>
            </w:r>
          </w:p>
        </w:tc>
        <w:tc>
          <w:tcPr>
            <w:vAlign w:val="center"/>
          </w:tcPr>
          <w:p>
            <w:pPr/>
            <w:r>
              <w:t>17.060</w:t>
            </w:r>
          </w:p>
        </w:tc>
        <w:tc>
          <w:tcPr>
            <w:vAlign w:val="center"/>
          </w:tcPr>
          <w:p>
            <w:pPr/>
            <w:r>
              <w:t>0.057</w:t>
            </w:r>
          </w:p>
        </w:tc>
        <w:tc>
          <w:tcPr>
            <w:vAlign w:val="center"/>
          </w:tcPr>
          <w:p>
            <w:pPr/>
            <w:r>
              <w:t>0.980</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2.53</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-23.12</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-23.12.</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95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bf55cfb6e941c8"/>
                          <a:stretch>
                            <a:fillRect/>
                          </a:stretch>
                        </pic:blipFill>
                        <pic:spPr>
                          <a:xfrm>
                            <a:off x="0" y="0"/>
                            <a:ext cx="2962275" cy="28956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053ac9a7714727"/>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r>
        <w:tc>
          <w:tcPr>
            <w:vAlign w:val="center"/>
            <w:vMerge w:val="restart"/>
          </w:tcPr>
          <w:p>
            <w:pPr/>
            <w:r>
              <w:t>2</w:t>
            </w:r>
          </w:p>
        </w:tc>
        <w:tc>
          <w:tcPr>
            <w:vAlign w:val="center"/>
          </w:tcPr>
          <w:p>
            <w:pPr/>
            <w:r>
              <w:t>KK无机不燃防水保温板（非水泥基）</w:t>
            </w:r>
          </w:p>
        </w:tc>
        <w:tc>
          <w:tcPr>
            <w:vAlign w:val="center"/>
          </w:tcPr>
          <w:p>
            <w:pPr/>
            <w:r>
              <w:t>200</w:t>
            </w:r>
          </w:p>
        </w:tc>
        <w:tc>
          <w:tcPr>
            <w:vAlign w:val="center"/>
          </w:tcPr>
          <w:p>
            <w:pPr/>
            <w:r>
              <w:t>0.060</w:t>
            </w:r>
          </w:p>
        </w:tc>
        <w:tc>
          <w:tcPr>
            <w:vAlign w:val="center"/>
          </w:tcPr>
          <w:p>
            <w:pPr/>
            <w:r>
              <w:t>2.300</w:t>
            </w:r>
          </w:p>
        </w:tc>
        <w:tc>
          <w:tcPr>
            <w:vAlign w:val="center"/>
          </w:tcPr>
          <w:p>
            <w:pPr/>
            <w:r>
              <w:t>3.333</w:t>
            </w:r>
          </w:p>
        </w:tc>
        <w:tc>
          <w:tcPr>
            <w:vAlign w:val="center"/>
          </w:tcPr>
          <w:p>
            <w:pPr/>
            <w:r>
              <w:t>7.667</w:t>
            </w:r>
          </w:p>
        </w:tc>
      </w:tr>
      <w:tr>
        <w:tc>
          <w:tcPr>
            <w:vAlign w:val="center"/>
            <w:vMerge/>
          </w:tcPr>
          <w:p>
            <w:pPr/>
          </w:p>
        </w:tc>
        <w:tc>
          <w:tcPr>
            <w:vAlign w:val="center"/>
          </w:tcPr>
          <w:p>
            <w:pPr/>
            <w:r>
              <w:t>无机塑化微孔保温板</w:t>
            </w:r>
          </w:p>
        </w:tc>
        <w:tc>
          <w:tcPr>
            <w:vAlign w:val="center"/>
          </w:tcPr>
          <w:p>
            <w:pPr/>
            <w:r>
              <w:t>100</w:t>
            </w:r>
          </w:p>
        </w:tc>
        <w:tc>
          <w:tcPr>
            <w:vAlign w:val="center"/>
          </w:tcPr>
          <w:p>
            <w:pPr/>
            <w:r>
              <w:t>0.042</w:t>
            </w:r>
          </w:p>
        </w:tc>
        <w:tc>
          <w:tcPr>
            <w:vAlign w:val="center"/>
          </w:tcPr>
          <w:p>
            <w:pPr/>
            <w:r>
              <w:t>0.650</w:t>
            </w:r>
          </w:p>
        </w:tc>
        <w:tc>
          <w:tcPr>
            <w:vAlign w:val="center"/>
          </w:tcPr>
          <w:p>
            <w:pPr/>
            <w:r>
              <w:t>2.381</w:t>
            </w:r>
          </w:p>
        </w:tc>
        <w:tc>
          <w:tcPr>
            <w:vAlign w:val="center"/>
          </w:tcPr>
          <w:p>
            <w:pPr/>
            <w:r>
              <w:t>1.548</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9.21</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-17.80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-17.80.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171700"/>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a101c9a0d4ffb"/>
                          <a:stretch>
                            <a:fillRect/>
                          </a:stretch>
                        </pic:blipFill>
                        <pic:spPr>
                          <a:xfrm>
                            <a:off x="0" y="0"/>
                            <a:ext cx="2962275" cy="21717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85925"/>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328251c91442db"/>
                          <a:stretch>
                            <a:fillRect/>
                          </a:stretch>
                        </pic:blipFill>
                        <pic:spPr>
                          <a:xfrm>
                            <a:off x="0" y="0"/>
                            <a:ext cx="2962275" cy="168592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tcPr>
          <w:p>
            <w:pPr/>
            <w:r>
              <w:t>外墙－屋顶</w:t>
            </w:r>
          </w:p>
        </w:tc>
        <w:tc>
          <w:tcPr>
            <w:vAlign w:val="center"/>
          </w:tcPr>
          <w:p>
            <w:pPr/>
            <w:r>
              <w:t>OW-R5</w:t>
            </w:r>
          </w:p>
        </w:tc>
        <w:tc>
          <w:tcPr>
            <w:vAlign w:val="center"/>
          </w:tcPr>
          <w:p>
            <w:pPr/>
            <w:r>
              <w:t>2.04</w:t>
            </w:r>
          </w:p>
        </w:tc>
        <w:tc>
          <w:tcPr>
            <w:vAlign w:val="center"/>
          </w:tcPr>
          <w:p>
            <w:pPr/>
            <w:r>
              <w:t>-23.1</w:t>
            </w:r>
          </w:p>
        </w:tc>
        <w:tc>
          <w:tcPr>
            <w:vAlign w:val="center"/>
          </w:tcPr>
          <w:p>
            <w:pPr/>
            <w:r>
              <w:t>10.25</w:t>
            </w:r>
          </w:p>
        </w:tc>
        <w:tc>
          <w:tcPr>
            <w:vAlign w:val="center"/>
          </w:tcPr>
          <w:p>
            <w:pPr/>
            <w:r>
              <w:t>不结露</w:t>
            </w:r>
          </w:p>
        </w:tc>
      </w:tr>
      <w:tr>
        <w:tc>
          <w:tcPr>
            <w:vAlign w:val="center"/>
            <w:shd w:val="clear" w:color="auto" w:fill="E6E6E6"/>
          </w:tcPr>
          <w:p>
            <w:pPr/>
            <w:r>
              <w:t>外墙－窗左右口</w:t>
            </w:r>
          </w:p>
        </w:tc>
        <w:tc>
          <w:tcPr>
            <w:vAlign w:val="center"/>
          </w:tcPr>
          <w:p>
            <w:pPr/>
            <w:r>
              <w:t>OW-WR4</w:t>
            </w:r>
          </w:p>
        </w:tc>
        <w:tc>
          <w:tcPr>
            <w:vAlign w:val="center"/>
          </w:tcPr>
          <w:p>
            <w:pPr/>
            <w:r>
              <w:t>9.21</w:t>
            </w:r>
          </w:p>
        </w:tc>
        <w:tc>
          <w:tcPr>
            <w:vAlign w:val="center"/>
          </w:tcPr>
          <w:p>
            <w:pPr/>
            <w:r>
              <w:t>-17.8</w:t>
            </w:r>
          </w:p>
        </w:tc>
        <w:tc>
          <w:tcPr>
            <w:vAlign w:val="center"/>
          </w:tcPr>
          <w:p>
            <w:pPr/>
            <w:r>
              <w:t>10.31</w:t>
            </w:r>
          </w:p>
        </w:tc>
        <w:tc>
          <w:tcPr>
            <w:vAlign w:val="center"/>
          </w:tcPr>
          <w:p>
            <w:pPr/>
            <w:r>
              <w:t>不结露</w:t>
            </w:r>
          </w:p>
        </w:tc>
      </w:tr>
      <w:tr>
        <w:tc>
          <w:tcPr>
            <w:vAlign w:val="center"/>
            <w:shd w:val="clear" w:color="auto" w:fill="E6E6E6"/>
          </w:tcPr>
          <w:p>
            <w:pPr/>
            <w:r>
              <w:t>外墙－窗上口</w:t>
            </w:r>
          </w:p>
        </w:tc>
        <w:tc>
          <w:tcPr>
            <w:vAlign w:val="center"/>
          </w:tcPr>
          <w:p>
            <w:pPr/>
            <w:r>
              <w:t>OW-WU4</w:t>
            </w:r>
          </w:p>
        </w:tc>
        <w:tc>
          <w:tcPr>
            <w:vAlign w:val="center"/>
          </w:tcPr>
          <w:p>
            <w:pPr/>
            <w:r>
              <w:t>9.21</w:t>
            </w:r>
          </w:p>
        </w:tc>
        <w:tc>
          <w:tcPr>
            <w:vAlign w:val="center"/>
          </w:tcPr>
          <w:p>
            <w:pPr/>
            <w:r>
              <w:t>-17.8</w:t>
            </w:r>
          </w:p>
        </w:tc>
        <w:tc>
          <w:tcPr>
            <w:vAlign w:val="center"/>
          </w:tcPr>
          <w:p>
            <w:pPr/>
            <w:r>
              <w:t>10.31</w:t>
            </w:r>
          </w:p>
        </w:tc>
        <w:tc>
          <w:tcPr>
            <w:vAlign w:val="center"/>
          </w:tcPr>
          <w:p>
            <w:pPr/>
            <w:r>
              <w:t>不结露</w:t>
            </w:r>
          </w:p>
        </w:tc>
      </w:tr>
      <w:tr>
        <w:tc>
          <w:tcPr>
            <w:vAlign w:val="center"/>
            <w:shd w:val="clear" w:color="auto" w:fill="E6E6E6"/>
          </w:tcPr>
          <w:p>
            <w:pPr/>
            <w:r>
              <w:t>外墙－窗下口</w:t>
            </w:r>
          </w:p>
        </w:tc>
        <w:tc>
          <w:tcPr>
            <w:vAlign w:val="center"/>
          </w:tcPr>
          <w:p>
            <w:pPr/>
            <w:r>
              <w:t>OW-WB8</w:t>
            </w:r>
          </w:p>
        </w:tc>
        <w:tc>
          <w:tcPr>
            <w:vAlign w:val="center"/>
          </w:tcPr>
          <w:p>
            <w:pPr/>
            <w:r>
              <w:t>9.21</w:t>
            </w:r>
          </w:p>
        </w:tc>
        <w:tc>
          <w:tcPr>
            <w:vAlign w:val="center"/>
          </w:tcPr>
          <w:p>
            <w:pPr/>
            <w:r>
              <w:t>-17.8</w:t>
            </w:r>
          </w:p>
        </w:tc>
        <w:tc>
          <w:tcPr>
            <w:vAlign w:val="center"/>
          </w:tcPr>
          <w:p>
            <w:pPr/>
            <w:r>
              <w:t>10.31</w:t>
            </w:r>
          </w:p>
        </w:tc>
        <w:tc>
          <w:tcPr>
            <w:vAlign w:val="center"/>
          </w:tcPr>
          <w:p>
            <w:pPr/>
            <w:r>
              <w:t>不结露</w:t>
            </w:r>
          </w:p>
        </w:tc>
      </w:tr>
      <w:tr>
        <w:tc>
          <w:tcPr>
            <w:vAlign w:val="center"/>
            <w:shd w:val="clear" w:color="auto" w:fill="E6E6E6"/>
          </w:tcPr>
          <w:p>
            <w:pPr/>
            <w:r>
              <w:t>外墙－凸墙角</w:t>
            </w:r>
          </w:p>
        </w:tc>
        <w:tc>
          <w:tcPr>
            <w:vAlign w:val="center"/>
          </w:tcPr>
          <w:p>
            <w:pPr/>
            <w:r>
              <w:t>OW-C1</w:t>
            </w:r>
          </w:p>
        </w:tc>
        <w:tc>
          <w:tcPr>
            <w:vAlign w:val="center"/>
          </w:tcPr>
          <w:p>
            <w:pPr/>
            <w:r>
              <w:t>9.21</w:t>
            </w:r>
          </w:p>
        </w:tc>
        <w:tc>
          <w:tcPr>
            <w:vAlign w:val="center"/>
          </w:tcPr>
          <w:p>
            <w:pPr/>
            <w:r>
              <w:t>-17.8</w:t>
            </w:r>
          </w:p>
        </w:tc>
        <w:tc>
          <w:tcPr>
            <w:vAlign w:val="center"/>
          </w:tcPr>
          <w:p>
            <w:pPr/>
            <w:r>
              <w:t>14.51</w:t>
            </w:r>
          </w:p>
        </w:tc>
        <w:tc>
          <w:tcPr>
            <w:vAlign w:val="center"/>
          </w:tcPr>
          <w:p>
            <w:pPr/>
            <w:r>
              <w:t>不结露</w:t>
            </w:r>
          </w:p>
        </w:tc>
      </w:tr>
      <w:tr>
        <w:tc>
          <w:tcPr>
            <w:vAlign w:val="center"/>
            <w:shd w:val="clear" w:color="auto" w:fill="E6E6E6"/>
          </w:tcPr>
          <w:p>
            <w:pPr/>
            <w:r>
              <w:t>外墙－凹墙角</w:t>
            </w:r>
          </w:p>
        </w:tc>
        <w:tc>
          <w:tcPr>
            <w:vAlign w:val="center"/>
          </w:tcPr>
          <w:p>
            <w:pPr/>
            <w:r>
              <w:t>OW-C2</w:t>
            </w:r>
          </w:p>
        </w:tc>
        <w:tc>
          <w:tcPr>
            <w:vAlign w:val="center"/>
          </w:tcPr>
          <w:p>
            <w:pPr/>
            <w:r>
              <w:t>9.21</w:t>
            </w:r>
          </w:p>
        </w:tc>
        <w:tc>
          <w:tcPr>
            <w:vAlign w:val="center"/>
          </w:tcPr>
          <w:p>
            <w:pPr/>
            <w:r>
              <w:t>-17.8</w:t>
            </w:r>
          </w:p>
        </w:tc>
        <w:tc>
          <w:tcPr>
            <w:vAlign w:val="center"/>
          </w:tcPr>
          <w:p>
            <w:pPr/>
            <w:r>
              <w:t>14.51</w:t>
            </w:r>
          </w:p>
        </w:tc>
        <w:tc>
          <w:tcPr>
            <w:vAlign w:val="center"/>
          </w:tcPr>
          <w:p>
            <w:pPr/>
            <w:r>
              <w:t>不结露</w:t>
            </w:r>
          </w:p>
        </w:tc>
      </w:tr>
      <w:tr>
        <w:tc>
          <w:tcPr>
            <w:vAlign w:val="center"/>
            <w:shd w:val="clear" w:color="auto" w:fill="E6E6E6"/>
          </w:tcPr>
          <w:p>
            <w:pPr/>
            <w:r>
              <w:t>外墙－楼板</w:t>
            </w:r>
          </w:p>
        </w:tc>
        <w:tc>
          <w:tcPr>
            <w:vAlign w:val="center"/>
          </w:tcPr>
          <w:p>
            <w:pPr/>
            <w:r>
              <w:t>OW-F1</w:t>
            </w:r>
          </w:p>
        </w:tc>
        <w:tc>
          <w:tcPr>
            <w:vAlign w:val="center"/>
          </w:tcPr>
          <w:p>
            <w:pPr/>
            <w:r>
              <w:t>9.21</w:t>
            </w:r>
          </w:p>
        </w:tc>
        <w:tc>
          <w:tcPr>
            <w:vAlign w:val="center"/>
          </w:tcPr>
          <w:p>
            <w:pPr/>
            <w:r>
              <w:t>-17.8</w:t>
            </w:r>
          </w:p>
        </w:tc>
        <w:tc>
          <w:tcPr>
            <w:vAlign w:val="center"/>
          </w:tcPr>
          <w:p>
            <w:pPr/>
            <w:r>
              <w:t>16.27</w:t>
            </w:r>
          </w:p>
        </w:tc>
        <w:tc>
          <w:tcPr>
            <w:vAlign w:val="center"/>
          </w:tcPr>
          <w:p>
            <w:pPr/>
            <w:r>
              <w:t>不结露</w:t>
            </w:r>
          </w:p>
        </w:tc>
      </w:tr>
      <w:tr>
        <w:tc>
          <w:tcPr>
            <w:vAlign w:val="center"/>
            <w:shd w:val="clear" w:color="auto" w:fill="E6E6E6"/>
          </w:tcPr>
          <w:p>
            <w:pPr/>
            <w:r>
              <w:t>外墙－挑空楼板</w:t>
            </w:r>
          </w:p>
        </w:tc>
        <w:tc>
          <w:tcPr>
            <w:vAlign w:val="center"/>
          </w:tcPr>
          <w:p>
            <w:pPr/>
            <w:r>
              <w:t>OW-FW2</w:t>
            </w:r>
          </w:p>
        </w:tc>
        <w:tc>
          <w:tcPr>
            <w:vAlign w:val="center"/>
          </w:tcPr>
          <w:p>
            <w:pPr/>
            <w:r>
              <w:t>2.53</w:t>
            </w:r>
          </w:p>
        </w:tc>
        <w:tc>
          <w:tcPr>
            <w:vAlign w:val="center"/>
          </w:tcPr>
          <w:p>
            <w:pPr/>
            <w:r>
              <w:t>-23.1</w:t>
            </w:r>
          </w:p>
        </w:tc>
        <w:tc>
          <w:tcPr>
            <w:vAlign w:val="center"/>
          </w:tcPr>
          <w:p>
            <w:pPr/>
            <w:r>
              <w:t>10.13</w:t>
            </w:r>
          </w:p>
        </w:tc>
        <w:tc>
          <w:tcPr>
            <w:vAlign w:val="center"/>
          </w:tcPr>
          <w:p>
            <w:pPr/>
            <w:r>
              <w:t>不结露</w:t>
            </w:r>
          </w:p>
        </w:tc>
      </w:tr>
      <w:tr>
        <w:tc>
          <w:tcPr>
            <w:vAlign w:val="center"/>
            <w:shd w:val="clear" w:color="auto" w:fill="E6E6E6"/>
          </w:tcPr>
          <w:p>
            <w:pPr/>
            <w:r>
              <w:t>外墙－内隔墙</w:t>
            </w:r>
          </w:p>
        </w:tc>
        <w:tc>
          <w:tcPr>
            <w:vAlign w:val="center"/>
          </w:tcPr>
          <w:p>
            <w:pPr/>
            <w:r>
              <w:t>OW-P1</w:t>
            </w:r>
          </w:p>
        </w:tc>
        <w:tc>
          <w:tcPr>
            <w:vAlign w:val="center"/>
          </w:tcPr>
          <w:p>
            <w:pPr/>
            <w:r>
              <w:t>9.21</w:t>
            </w:r>
          </w:p>
        </w:tc>
        <w:tc>
          <w:tcPr>
            <w:vAlign w:val="center"/>
          </w:tcPr>
          <w:p>
            <w:pPr/>
            <w:r>
              <w:t>-17.8</w:t>
            </w:r>
          </w:p>
        </w:tc>
        <w:tc>
          <w:tcPr>
            <w:vAlign w:val="center"/>
          </w:tcPr>
          <w:p>
            <w:pPr/>
            <w:r>
              <w:t>17.10</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headerReference w:type="default" r:id="rId21"/>
      <w:footerReference w:type="default" r:id="rId22"/>
      <w:headerReference w:type="first" r:id="rId23"/>
      <w:footerReference w:type="first" r:id="rId2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B506" w14:textId="77777777" w:rsidR="009A4A8F" w:rsidRDefault="009A4A8F">
      <w:r>
        <w:separator/>
      </w:r>
    </w:p>
  </w:endnote>
  <w:endnote w:type="continuationSeparator" w:id="0">
    <w:p w14:paraId="182C77BF" w14:textId="77777777" w:rsidR="009A4A8F" w:rsidRDefault="009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FAA4" w14:textId="77777777" w:rsidR="009A4A8F" w:rsidRDefault="009A4A8F">
      <w:r>
        <w:separator/>
      </w:r>
    </w:p>
  </w:footnote>
  <w:footnote w:type="continuationSeparator" w:id="0">
    <w:p w14:paraId="4A1D6237" w14:textId="77777777" w:rsidR="009A4A8F" w:rsidRDefault="009A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3.xml" Id="rId23"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footer" Target="footer2.xml" Id="rId22" /><Relationship Type="http://schemas.openxmlformats.org/officeDocument/2006/relationships/image" Target="/word/media/c44e0cc0-4614-48df-9a06-2075a125cab2.png" Id="Rc0e8201493244cdb" /><Relationship Type="http://schemas.openxmlformats.org/officeDocument/2006/relationships/image" Target="/word/media/f34dc1d2-6fd0-4782-813e-7777f4465f16.png" Id="R5f2d4c503d0d47cb" /><Relationship Type="http://schemas.openxmlformats.org/officeDocument/2006/relationships/image" Target="/word/media/b15a0230-ff15-4371-8d43-a8e3bc997bda.png" Id="R2841c63c57844794" /><Relationship Type="http://schemas.openxmlformats.org/officeDocument/2006/relationships/image" Target="/word/media/aa46f3df-2d8b-41dd-9a80-46c75cb17539.png" Id="Rb6960da8413341a0" /><Relationship Type="http://schemas.openxmlformats.org/officeDocument/2006/relationships/image" Target="/word/media/bfa6d5d9-521c-4a69-a23e-8f12312ee4a5.png" Id="R79f8592c922c412d" /><Relationship Type="http://schemas.openxmlformats.org/officeDocument/2006/relationships/image" Target="/word/media/e3aef782-0960-44cb-9d24-00ee5084a821.png" Id="R55ebbf55cd014ea4" /><Relationship Type="http://schemas.openxmlformats.org/officeDocument/2006/relationships/image" Target="/word/media/009087d5-07d3-48e8-8d95-cad89f35ddea.png" Id="R0bb059670b8e497b" /><Relationship Type="http://schemas.openxmlformats.org/officeDocument/2006/relationships/image" Target="/word/media/2c05c4d6-be1e-4c1e-9f59-c2ad68fad59c.png" Id="Rf784beb2000c44c7" /><Relationship Type="http://schemas.openxmlformats.org/officeDocument/2006/relationships/image" Target="/word/media/a9ef7be2-f5b6-4a29-a961-c08dda1e0ff5.png" Id="Rbd1932af9a8844bb" /><Relationship Type="http://schemas.openxmlformats.org/officeDocument/2006/relationships/image" Target="/word/media/4984d6de-0773-4414-a911-6d77f35e551b.png" Id="R09df5713ee094d44" /><Relationship Type="http://schemas.openxmlformats.org/officeDocument/2006/relationships/image" Target="/word/media/54605476-7922-49dd-a8a5-9fbf6fb46ddc.png" Id="R468212c053774653" /><Relationship Type="http://schemas.openxmlformats.org/officeDocument/2006/relationships/image" Target="/word/media/fe0da229-3fe4-4a71-844a-8022d2098a5c.png" Id="R2480793220d64c93" /><Relationship Type="http://schemas.openxmlformats.org/officeDocument/2006/relationships/image" Target="/word/media/45a97fbb-6b49-4475-b7f6-179b961619a7.png" Id="Rb7dac2591e724e55" /><Relationship Type="http://schemas.openxmlformats.org/officeDocument/2006/relationships/image" Target="/word/media/3b1b9aba-f6cc-4039-8412-144ec13bf630.png" Id="R57b68dc06b9b4969" /><Relationship Type="http://schemas.openxmlformats.org/officeDocument/2006/relationships/image" Target="/word/media/f486d152-48ad-4e27-b875-83cde0ca1d47.png" Id="R5689a2d4d37a4de4" /><Relationship Type="http://schemas.openxmlformats.org/officeDocument/2006/relationships/image" Target="/word/media/86cf88e0-b4f6-4b6e-baf2-f62c9b2c8e9f.png" Id="R69bf55cfb6e941c8" /><Relationship Type="http://schemas.openxmlformats.org/officeDocument/2006/relationships/image" Target="/word/media/ddf90686-d3c6-409d-84e8-00fe89c1dcc8.png" Id="R10053ac9a7714727" /><Relationship Type="http://schemas.openxmlformats.org/officeDocument/2006/relationships/image" Target="/word/media/5ebdf556-18c4-4da1-8df3-14898402ceeb.png" Id="Reb6a101c9a0d4ffb" /><Relationship Type="http://schemas.openxmlformats.org/officeDocument/2006/relationships/image" Target="/word/media/ec8342ec-98ee-400a-ba36-4b5055f8b2aa.png" Id="Rd8328251c91442db"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12</TotalTime>
  <Pages>3</Pages>
  <Words>177</Words>
  <Characters>1013</Characters>
  <Application>Microsoft Office Word</Application>
  <DocSecurity>0</DocSecurity>
  <Lines>8</Lines>
  <Paragraphs>2</Paragraphs>
  <ScaleCrop>false</ScaleCrop>
  <Company>ths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h s</cp:lastModifiedBy>
  <cp:revision>11</cp:revision>
  <cp:lastPrinted>1899-12-31T16:00:00Z</cp:lastPrinted>
  <dcterms:created xsi:type="dcterms:W3CDTF">2017-08-17T06:40:00Z</dcterms:created>
  <dcterms:modified xsi:type="dcterms:W3CDTF">2021-08-31T03:34:00Z</dcterms:modified>
</cp:coreProperties>
</file>