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6A2A" w14:textId="329C298A" w:rsidR="007C1AA0" w:rsidRPr="006773C8" w:rsidRDefault="007C1AA0" w:rsidP="006773C8">
      <w:pPr>
        <w:pStyle w:val="1"/>
        <w:spacing w:before="0" w:after="0" w:line="240" w:lineRule="auto"/>
        <w:jc w:val="center"/>
        <w:rPr>
          <w:rFonts w:hint="eastAsia"/>
          <w:sz w:val="40"/>
          <w:szCs w:val="40"/>
        </w:rPr>
      </w:pPr>
      <w:r w:rsidRPr="006773C8">
        <w:rPr>
          <w:rFonts w:hint="eastAsia"/>
          <w:sz w:val="40"/>
          <w:szCs w:val="40"/>
        </w:rPr>
        <w:t>安全疏散设施管理制度</w:t>
      </w:r>
    </w:p>
    <w:p w14:paraId="1B385F56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sz w:val="24"/>
          <w:szCs w:val="24"/>
        </w:rPr>
        <w:t>1、明确消防安全疏散设施管理的责任部门、责任人和职责。</w:t>
      </w:r>
    </w:p>
    <w:p w14:paraId="5CAE21BC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sz w:val="24"/>
          <w:szCs w:val="24"/>
        </w:rPr>
        <w:t>2、确定安全疏散部位、设施的登记、检测和维护管理要求、情况记录等要点。</w:t>
      </w:r>
    </w:p>
    <w:p w14:paraId="1F510BAE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sz w:val="24"/>
          <w:szCs w:val="24"/>
        </w:rPr>
        <w:t>3、安全疏散设施管理应符合下列要求：</w:t>
      </w:r>
    </w:p>
    <w:p w14:paraId="0339D8A6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⑴确保疏散通道、安全出口的畅通，禁止占用、堵塞疏散通道和楼梯间；</w:t>
      </w:r>
      <w:r w:rsidRPr="006773C8">
        <w:rPr>
          <w:sz w:val="24"/>
          <w:szCs w:val="24"/>
        </w:rPr>
        <w:t> </w:t>
      </w:r>
    </w:p>
    <w:p w14:paraId="5D3901E3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⑵公众聚集场所在使用和营业期间疏散出口、安全出口的门不应锁闭；</w:t>
      </w:r>
    </w:p>
    <w:p w14:paraId="6F0A5A66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⑶封闭楼梯间、防烟楼梯间的门应完好，门上应有正确启闭状态的标识，保证其正常使用；</w:t>
      </w:r>
    </w:p>
    <w:p w14:paraId="7B3AF256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⑷常闭式防火门应经常保持关闭；</w:t>
      </w:r>
    </w:p>
    <w:p w14:paraId="1F6FD40A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⑸需要经常保持开启状态的防火门，应保证其火灾时能自动关闭；自动和手动关闭的装置应完好有效；</w:t>
      </w:r>
      <w:r w:rsidRPr="006773C8">
        <w:rPr>
          <w:sz w:val="24"/>
          <w:szCs w:val="24"/>
        </w:rPr>
        <w:t> </w:t>
      </w:r>
    </w:p>
    <w:p w14:paraId="202654C8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⑹平时需要控制人员出入或设有门禁系统的疏散门，应有保证火灾时人员疏散畅通的可靠措施；</w:t>
      </w:r>
    </w:p>
    <w:p w14:paraId="798F4BA1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⑺安全出口、疏散门不得设置门槛和其他影响疏散的障碍物，且在其</w:t>
      </w:r>
      <w:r w:rsidRPr="006773C8">
        <w:rPr>
          <w:sz w:val="24"/>
          <w:szCs w:val="24"/>
        </w:rPr>
        <w:t>1.4m范围内不应设置台阶；  </w:t>
      </w:r>
    </w:p>
    <w:p w14:paraId="09554A91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⑻消防应急照明、安全疏散指示标志应完好、有效，发生损坏时应及时维修、更换；</w:t>
      </w:r>
      <w:r w:rsidRPr="006773C8">
        <w:rPr>
          <w:sz w:val="24"/>
          <w:szCs w:val="24"/>
        </w:rPr>
        <w:t> </w:t>
      </w:r>
    </w:p>
    <w:p w14:paraId="281A3F85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⑼</w:t>
      </w:r>
      <w:r w:rsidRPr="006773C8">
        <w:rPr>
          <w:sz w:val="24"/>
          <w:szCs w:val="24"/>
        </w:rPr>
        <w:t> 消防安全标志应完好、清晰，不应遮挡；</w:t>
      </w:r>
    </w:p>
    <w:p w14:paraId="1203968E" w14:textId="77777777" w:rsidR="00FE31B4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⑽</w:t>
      </w:r>
      <w:r w:rsidRPr="006773C8">
        <w:rPr>
          <w:sz w:val="24"/>
          <w:szCs w:val="24"/>
        </w:rPr>
        <w:t> 安全出口、公共疏散走道上不应安装栅栏、卷帘门；</w:t>
      </w:r>
    </w:p>
    <w:p w14:paraId="59EC48C3" w14:textId="2EB372C5" w:rsidR="00B55FD0" w:rsidRPr="006773C8" w:rsidRDefault="00FE31B4" w:rsidP="00FE31B4">
      <w:pPr>
        <w:rPr>
          <w:sz w:val="24"/>
          <w:szCs w:val="24"/>
        </w:rPr>
      </w:pPr>
      <w:r w:rsidRPr="006773C8">
        <w:rPr>
          <w:rFonts w:hint="eastAsia"/>
          <w:sz w:val="24"/>
          <w:szCs w:val="24"/>
        </w:rPr>
        <w:t>⑾</w:t>
      </w:r>
      <w:r w:rsidRPr="006773C8">
        <w:rPr>
          <w:sz w:val="24"/>
          <w:szCs w:val="24"/>
        </w:rPr>
        <w:t> 窗口、阳台等部位不应设置影响逃生和灭火救援的栅栏；</w:t>
      </w:r>
    </w:p>
    <w:sectPr w:rsidR="00B55FD0" w:rsidRPr="0067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1"/>
    <w:rsid w:val="006773C8"/>
    <w:rsid w:val="007C1AA0"/>
    <w:rsid w:val="00AF7C11"/>
    <w:rsid w:val="00B55FD0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D3D6"/>
  <w15:chartTrackingRefBased/>
  <w15:docId w15:val="{7987077F-2C20-4C91-9E60-A88DF07D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1A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C1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7C1AA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梓璇</dc:creator>
  <cp:keywords/>
  <dc:description/>
  <cp:lastModifiedBy>刘 梓璇</cp:lastModifiedBy>
  <cp:revision>5</cp:revision>
  <dcterms:created xsi:type="dcterms:W3CDTF">2023-03-03T11:09:00Z</dcterms:created>
  <dcterms:modified xsi:type="dcterms:W3CDTF">2023-03-03T11:13:00Z</dcterms:modified>
</cp:coreProperties>
</file>