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EB73" w14:textId="77777777" w:rsidR="00D40158" w:rsidRDefault="00D40158" w:rsidP="00D40158">
      <w:pPr>
        <w:spacing w:line="180" w:lineRule="atLeast"/>
        <w:rPr>
          <w:rFonts w:ascii="宋体" w:hAnsi="宋体"/>
          <w:b/>
          <w:bCs/>
          <w:sz w:val="32"/>
          <w:szCs w:val="32"/>
        </w:rPr>
      </w:pPr>
    </w:p>
    <w:p w14:paraId="50D08925" w14:textId="77777777" w:rsidR="00D40158" w:rsidRDefault="00D40158" w:rsidP="00D40158">
      <w:pPr>
        <w:widowControl w:val="0"/>
        <w:spacing w:afterLines="100" w:after="312" w:line="240" w:lineRule="auto"/>
        <w:rPr>
          <w:rFonts w:ascii="宋体" w:hAnsi="宋体"/>
          <w:b/>
          <w:bCs/>
          <w:kern w:val="2"/>
          <w:sz w:val="30"/>
          <w:szCs w:val="24"/>
          <w:lang w:val="en-US"/>
        </w:rPr>
      </w:pPr>
    </w:p>
    <w:p w14:paraId="6B2A3FA2"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4ED818F8" w14:textId="77777777" w:rsidR="00D40158" w:rsidRPr="00CE28AA" w:rsidRDefault="00D40158" w:rsidP="00CE28AA">
      <w:pPr>
        <w:spacing w:beforeLines="100" w:before="312" w:line="180" w:lineRule="atLeast"/>
        <w:jc w:val="center"/>
        <w:rPr>
          <w:rFonts w:ascii="宋体" w:hAnsi="宋体"/>
          <w:bCs/>
          <w:sz w:val="44"/>
          <w:szCs w:val="44"/>
          <w:lang w:val="en-US"/>
        </w:rPr>
      </w:pPr>
    </w:p>
    <w:p w14:paraId="5342CA51"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C86C633" w14:textId="77777777" w:rsidTr="00E660D6">
        <w:trPr>
          <w:jc w:val="center"/>
        </w:trPr>
        <w:tc>
          <w:tcPr>
            <w:tcW w:w="1800" w:type="dxa"/>
            <w:tcBorders>
              <w:top w:val="single" w:sz="12" w:space="0" w:color="auto"/>
              <w:bottom w:val="single" w:sz="6" w:space="0" w:color="auto"/>
            </w:tcBorders>
            <w:shd w:val="clear" w:color="auto" w:fill="E6E6E6"/>
          </w:tcPr>
          <w:p w14:paraId="445878AA"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1119F989"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14:paraId="6CC4B03D" w14:textId="77777777" w:rsidTr="00E660D6">
        <w:trPr>
          <w:jc w:val="center"/>
        </w:trPr>
        <w:tc>
          <w:tcPr>
            <w:tcW w:w="1800" w:type="dxa"/>
            <w:tcBorders>
              <w:top w:val="single" w:sz="6" w:space="0" w:color="auto"/>
              <w:bottom w:val="single" w:sz="6" w:space="0" w:color="auto"/>
            </w:tcBorders>
            <w:shd w:val="clear" w:color="auto" w:fill="E6E6E6"/>
          </w:tcPr>
          <w:p w14:paraId="496E6CAA"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2C4BA34E" w14:textId="77777777" w:rsidR="00D40158" w:rsidRPr="00D40158" w:rsidRDefault="00D40158" w:rsidP="00C97E25">
            <w:pPr>
              <w:jc w:val="both"/>
              <w:rPr>
                <w:rFonts w:ascii="宋体" w:hAnsi="宋体"/>
                <w:szCs w:val="21"/>
              </w:rPr>
            </w:pPr>
            <w:bookmarkStart w:id="2" w:name="项目地点"/>
            <w:r>
              <w:t>沈阳</w:t>
            </w:r>
            <w:bookmarkEnd w:id="2"/>
          </w:p>
        </w:tc>
      </w:tr>
      <w:tr w:rsidR="00D40158" w:rsidRPr="00D40158" w14:paraId="17A85BA8" w14:textId="77777777" w:rsidTr="00E660D6">
        <w:trPr>
          <w:jc w:val="center"/>
        </w:trPr>
        <w:tc>
          <w:tcPr>
            <w:tcW w:w="1800" w:type="dxa"/>
            <w:tcBorders>
              <w:top w:val="single" w:sz="6" w:space="0" w:color="auto"/>
              <w:bottom w:val="single" w:sz="6" w:space="0" w:color="auto"/>
            </w:tcBorders>
            <w:shd w:val="clear" w:color="auto" w:fill="E6E6E6"/>
          </w:tcPr>
          <w:p w14:paraId="50AA0A3F"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2657F6EB"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380DD2BC" w14:textId="77777777" w:rsidTr="00E660D6">
        <w:trPr>
          <w:jc w:val="center"/>
        </w:trPr>
        <w:tc>
          <w:tcPr>
            <w:tcW w:w="1800" w:type="dxa"/>
            <w:tcBorders>
              <w:top w:val="single" w:sz="6" w:space="0" w:color="auto"/>
              <w:bottom w:val="single" w:sz="6" w:space="0" w:color="auto"/>
            </w:tcBorders>
            <w:shd w:val="clear" w:color="auto" w:fill="E6E6E6"/>
          </w:tcPr>
          <w:p w14:paraId="30D0FE0B"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5CAEC6CF" w14:textId="77777777" w:rsidR="00D40158" w:rsidRPr="00D40158" w:rsidRDefault="00D40158" w:rsidP="00C97E25">
            <w:pPr>
              <w:rPr>
                <w:rFonts w:ascii="宋体" w:hAnsi="宋体"/>
                <w:szCs w:val="21"/>
              </w:rPr>
            </w:pPr>
            <w:bookmarkStart w:id="4" w:name="建设单位"/>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4"/>
          </w:p>
        </w:tc>
      </w:tr>
      <w:tr w:rsidR="00D40158" w:rsidRPr="00D40158" w14:paraId="2887DC35" w14:textId="77777777" w:rsidTr="00E660D6">
        <w:trPr>
          <w:jc w:val="center"/>
        </w:trPr>
        <w:tc>
          <w:tcPr>
            <w:tcW w:w="1800" w:type="dxa"/>
            <w:tcBorders>
              <w:top w:val="single" w:sz="6" w:space="0" w:color="auto"/>
              <w:bottom w:val="single" w:sz="6" w:space="0" w:color="auto"/>
            </w:tcBorders>
            <w:shd w:val="clear" w:color="auto" w:fill="E6E6E6"/>
          </w:tcPr>
          <w:p w14:paraId="055A407B"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2685B6A" w14:textId="77777777" w:rsidR="00D40158" w:rsidRPr="00D40158" w:rsidRDefault="00D40158" w:rsidP="00C97E25">
            <w:pPr>
              <w:rPr>
                <w:rFonts w:ascii="宋体" w:hAnsi="宋体"/>
                <w:szCs w:val="21"/>
              </w:rPr>
            </w:pPr>
            <w:bookmarkStart w:id="5" w:name="设计单位"/>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5"/>
          </w:p>
        </w:tc>
      </w:tr>
      <w:tr w:rsidR="00D40158" w:rsidRPr="00D40158" w14:paraId="641F3A1C" w14:textId="77777777" w:rsidTr="00E660D6">
        <w:trPr>
          <w:jc w:val="center"/>
        </w:trPr>
        <w:tc>
          <w:tcPr>
            <w:tcW w:w="1800" w:type="dxa"/>
            <w:tcBorders>
              <w:top w:val="single" w:sz="6" w:space="0" w:color="auto"/>
              <w:bottom w:val="single" w:sz="6" w:space="0" w:color="auto"/>
            </w:tcBorders>
            <w:shd w:val="clear" w:color="auto" w:fill="E6E6E6"/>
          </w:tcPr>
          <w:p w14:paraId="7F17A9E7"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9DDFC27" w14:textId="77777777" w:rsidR="00D40158" w:rsidRPr="00D40158" w:rsidRDefault="00D40158" w:rsidP="00C97E25">
            <w:pPr>
              <w:rPr>
                <w:rFonts w:ascii="宋体" w:hAnsi="宋体"/>
                <w:szCs w:val="21"/>
              </w:rPr>
            </w:pPr>
          </w:p>
        </w:tc>
      </w:tr>
      <w:tr w:rsidR="00D40158" w:rsidRPr="00D40158" w14:paraId="3B60B719" w14:textId="77777777" w:rsidTr="00E660D6">
        <w:trPr>
          <w:jc w:val="center"/>
        </w:trPr>
        <w:tc>
          <w:tcPr>
            <w:tcW w:w="1800" w:type="dxa"/>
            <w:tcBorders>
              <w:top w:val="single" w:sz="6" w:space="0" w:color="auto"/>
              <w:bottom w:val="single" w:sz="6" w:space="0" w:color="auto"/>
            </w:tcBorders>
            <w:shd w:val="clear" w:color="auto" w:fill="E6E6E6"/>
          </w:tcPr>
          <w:p w14:paraId="1D052B20"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6A543421" w14:textId="77777777" w:rsidR="00D40158" w:rsidRPr="00D40158" w:rsidRDefault="00D40158" w:rsidP="00C97E25">
            <w:pPr>
              <w:rPr>
                <w:rFonts w:ascii="宋体" w:hAnsi="宋体"/>
                <w:szCs w:val="21"/>
              </w:rPr>
            </w:pPr>
          </w:p>
        </w:tc>
      </w:tr>
      <w:tr w:rsidR="00D40158" w:rsidRPr="00D40158" w14:paraId="2414AE69" w14:textId="77777777" w:rsidTr="00E660D6">
        <w:trPr>
          <w:jc w:val="center"/>
        </w:trPr>
        <w:tc>
          <w:tcPr>
            <w:tcW w:w="1800" w:type="dxa"/>
            <w:tcBorders>
              <w:top w:val="single" w:sz="6" w:space="0" w:color="auto"/>
              <w:bottom w:val="single" w:sz="6" w:space="0" w:color="auto"/>
            </w:tcBorders>
            <w:shd w:val="clear" w:color="auto" w:fill="E6E6E6"/>
          </w:tcPr>
          <w:p w14:paraId="085CFD26"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72683DB8" w14:textId="77777777" w:rsidR="00D40158" w:rsidRPr="00D40158" w:rsidRDefault="00D40158" w:rsidP="00C97E25">
            <w:pPr>
              <w:rPr>
                <w:rFonts w:ascii="宋体" w:hAnsi="宋体"/>
                <w:szCs w:val="21"/>
              </w:rPr>
            </w:pPr>
          </w:p>
        </w:tc>
      </w:tr>
      <w:tr w:rsidR="00E52B53" w:rsidRPr="00D40158" w14:paraId="6167ACD2" w14:textId="77777777" w:rsidTr="00E660D6">
        <w:trPr>
          <w:jc w:val="center"/>
        </w:trPr>
        <w:tc>
          <w:tcPr>
            <w:tcW w:w="1800" w:type="dxa"/>
            <w:tcBorders>
              <w:top w:val="single" w:sz="6" w:space="0" w:color="auto"/>
              <w:bottom w:val="single" w:sz="6" w:space="0" w:color="auto"/>
            </w:tcBorders>
            <w:shd w:val="clear" w:color="auto" w:fill="E6E6E6"/>
          </w:tcPr>
          <w:p w14:paraId="4873C1A5"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1BD8A611" w14:textId="77777777" w:rsidR="00E52B53" w:rsidRPr="00D40158" w:rsidRDefault="00E52B53" w:rsidP="00C97E25">
            <w:pPr>
              <w:rPr>
                <w:rFonts w:ascii="宋体" w:hAnsi="宋体"/>
                <w:szCs w:val="21"/>
              </w:rPr>
            </w:pPr>
          </w:p>
        </w:tc>
      </w:tr>
      <w:tr w:rsidR="00D40158" w:rsidRPr="00D40158" w14:paraId="1484CC37" w14:textId="77777777" w:rsidTr="00E660D6">
        <w:trPr>
          <w:jc w:val="center"/>
        </w:trPr>
        <w:tc>
          <w:tcPr>
            <w:tcW w:w="1800" w:type="dxa"/>
            <w:tcBorders>
              <w:top w:val="single" w:sz="6" w:space="0" w:color="auto"/>
              <w:bottom w:val="single" w:sz="12" w:space="0" w:color="auto"/>
            </w:tcBorders>
            <w:shd w:val="clear" w:color="auto" w:fill="E6E6E6"/>
          </w:tcPr>
          <w:p w14:paraId="615DDB8A"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68BC2282" w14:textId="77777777" w:rsidR="00D40158" w:rsidRPr="00D40158" w:rsidRDefault="00D40158" w:rsidP="00C97E25">
            <w:pPr>
              <w:rPr>
                <w:rFonts w:ascii="宋体" w:hAnsi="宋体"/>
                <w:szCs w:val="21"/>
              </w:rPr>
            </w:pPr>
            <w:bookmarkStart w:id="6" w:name="报告日期"/>
            <w:r w:rsidRPr="00D40158">
              <w:rPr>
                <w:rFonts w:ascii="宋体" w:hAnsi="宋体" w:hint="eastAsia"/>
                <w:szCs w:val="21"/>
              </w:rPr>
              <w:t>2023年11月22日</w:t>
            </w:r>
            <w:bookmarkEnd w:id="6"/>
          </w:p>
        </w:tc>
      </w:tr>
    </w:tbl>
    <w:p w14:paraId="459B1E8A" w14:textId="77777777" w:rsidR="00D40158" w:rsidRDefault="00D40158" w:rsidP="00B41640">
      <w:pPr>
        <w:spacing w:line="240" w:lineRule="auto"/>
        <w:rPr>
          <w:rFonts w:ascii="宋体" w:hAnsi="宋体"/>
          <w:lang w:val="en-US"/>
        </w:rPr>
      </w:pPr>
    </w:p>
    <w:p w14:paraId="6AEF75B0" w14:textId="77777777" w:rsidR="00D51770" w:rsidRDefault="00D51770" w:rsidP="00B41640">
      <w:pPr>
        <w:spacing w:line="240" w:lineRule="auto"/>
        <w:rPr>
          <w:rFonts w:ascii="宋体" w:hAnsi="宋体"/>
          <w:lang w:val="en-US"/>
        </w:rPr>
      </w:pPr>
    </w:p>
    <w:p w14:paraId="7F82CDCE" w14:textId="77777777" w:rsidR="00D51770" w:rsidRDefault="00D51770" w:rsidP="00B41640">
      <w:pPr>
        <w:spacing w:line="240" w:lineRule="auto"/>
        <w:rPr>
          <w:rFonts w:ascii="宋体" w:hAnsi="宋体"/>
          <w:lang w:val="en-US"/>
        </w:rPr>
      </w:pPr>
    </w:p>
    <w:p w14:paraId="581E5531"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2A6ADBF3" wp14:editId="6084C57A">
            <wp:extent cx="1628946" cy="1628946"/>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1EB70E4C" w14:textId="77777777" w:rsidR="00CE28AA" w:rsidRDefault="00CE28AA" w:rsidP="00B41640">
      <w:pPr>
        <w:spacing w:line="240" w:lineRule="auto"/>
        <w:rPr>
          <w:rFonts w:ascii="宋体" w:hAnsi="宋体"/>
          <w:lang w:val="en-US"/>
        </w:rPr>
      </w:pPr>
    </w:p>
    <w:p w14:paraId="6FAC36C0"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625C970E" w14:textId="77777777" w:rsidTr="00372110">
        <w:trPr>
          <w:cantSplit/>
          <w:trHeight w:hRule="exact" w:val="597"/>
        </w:trPr>
        <w:tc>
          <w:tcPr>
            <w:tcW w:w="1800" w:type="dxa"/>
            <w:shd w:val="clear" w:color="auto" w:fill="E6E6E6"/>
            <w:vAlign w:val="center"/>
          </w:tcPr>
          <w:p w14:paraId="3CBD45FB"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44328D1E" w14:textId="77777777" w:rsidR="00DD16C4" w:rsidRPr="00D40158" w:rsidRDefault="00A41C1F" w:rsidP="007A5B7A">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建筑通风计算</w:t>
            </w:r>
            <w:r w:rsidR="00DD16C4">
              <w:rPr>
                <w:rFonts w:ascii="宋体" w:hAnsi="宋体" w:hint="eastAsia"/>
              </w:rPr>
              <w:t>软件</w:t>
            </w:r>
            <w:r>
              <w:rPr>
                <w:rFonts w:ascii="宋体" w:hAnsi="宋体" w:hint="eastAsia"/>
              </w:rPr>
              <w:t>Vent</w:t>
            </w:r>
            <w:r w:rsidR="00DD16C4">
              <w:rPr>
                <w:rFonts w:ascii="宋体" w:hAnsi="宋体" w:hint="eastAsia"/>
              </w:rPr>
              <w:t>20</w:t>
            </w:r>
            <w:r w:rsidR="00372110">
              <w:rPr>
                <w:rFonts w:ascii="宋体" w:hAnsi="宋体"/>
              </w:rPr>
              <w:t>2</w:t>
            </w:r>
            <w:r w:rsidR="007A5B7A">
              <w:rPr>
                <w:rFonts w:ascii="宋体" w:hAnsi="宋体"/>
              </w:rPr>
              <w:t>2</w:t>
            </w:r>
          </w:p>
        </w:tc>
      </w:tr>
      <w:tr w:rsidR="001B7C87" w:rsidRPr="00D40158" w14:paraId="78C8FAAF"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151BE827"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6AA5E181"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14:paraId="51461032"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07E83B7D" w14:textId="77777777" w:rsidR="00C47523"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51539173" w:history="1">
        <w:r w:rsidR="00C47523" w:rsidRPr="00F40616">
          <w:rPr>
            <w:rStyle w:val="a8"/>
          </w:rPr>
          <w:t>1</w:t>
        </w:r>
        <w:r w:rsidR="00C47523">
          <w:rPr>
            <w:rFonts w:asciiTheme="minorHAnsi" w:eastAsiaTheme="minorEastAsia" w:hAnsiTheme="minorHAnsi" w:cstheme="minorBidi"/>
            <w:b w:val="0"/>
            <w:bCs w:val="0"/>
            <w:szCs w:val="22"/>
            <w14:ligatures w14:val="standardContextual"/>
          </w:rPr>
          <w:tab/>
        </w:r>
        <w:r w:rsidR="00C47523" w:rsidRPr="00F40616">
          <w:rPr>
            <w:rStyle w:val="a8"/>
          </w:rPr>
          <w:t>项目概况</w:t>
        </w:r>
        <w:r w:rsidR="00C47523">
          <w:rPr>
            <w:webHidden/>
          </w:rPr>
          <w:tab/>
        </w:r>
        <w:r w:rsidR="00C47523">
          <w:rPr>
            <w:webHidden/>
          </w:rPr>
          <w:fldChar w:fldCharType="begin"/>
        </w:r>
        <w:r w:rsidR="00C47523">
          <w:rPr>
            <w:webHidden/>
          </w:rPr>
          <w:instrText xml:space="preserve"> PAGEREF _Toc151539173 \h </w:instrText>
        </w:r>
        <w:r w:rsidR="00C47523">
          <w:rPr>
            <w:webHidden/>
          </w:rPr>
        </w:r>
        <w:r w:rsidR="00C47523">
          <w:rPr>
            <w:webHidden/>
          </w:rPr>
          <w:fldChar w:fldCharType="separate"/>
        </w:r>
        <w:r w:rsidR="00C47523">
          <w:rPr>
            <w:webHidden/>
          </w:rPr>
          <w:t>3</w:t>
        </w:r>
        <w:r w:rsidR="00C47523">
          <w:rPr>
            <w:webHidden/>
          </w:rPr>
          <w:fldChar w:fldCharType="end"/>
        </w:r>
      </w:hyperlink>
    </w:p>
    <w:p w14:paraId="733EDE68" w14:textId="77777777" w:rsidR="00C47523" w:rsidRDefault="00C47523">
      <w:pPr>
        <w:pStyle w:val="TOC2"/>
        <w:rPr>
          <w:rFonts w:asciiTheme="minorHAnsi" w:eastAsiaTheme="minorEastAsia" w:hAnsiTheme="minorHAnsi" w:cstheme="minorBidi"/>
          <w:szCs w:val="22"/>
          <w14:ligatures w14:val="standardContextual"/>
        </w:rPr>
      </w:pPr>
      <w:hyperlink w:anchor="_Toc151539174" w:history="1">
        <w:r w:rsidRPr="00F40616">
          <w:rPr>
            <w:rStyle w:val="a8"/>
            <w:lang w:val="en-GB"/>
          </w:rPr>
          <w:t>1.1</w:t>
        </w:r>
        <w:r>
          <w:rPr>
            <w:rFonts w:asciiTheme="minorHAnsi" w:eastAsiaTheme="minorEastAsia" w:hAnsiTheme="minorHAnsi" w:cstheme="minorBidi"/>
            <w:szCs w:val="22"/>
            <w14:ligatures w14:val="standardContextual"/>
          </w:rPr>
          <w:tab/>
        </w:r>
        <w:r w:rsidRPr="00F40616">
          <w:rPr>
            <w:rStyle w:val="a8"/>
          </w:rPr>
          <w:t>总平面图</w:t>
        </w:r>
        <w:r>
          <w:rPr>
            <w:webHidden/>
          </w:rPr>
          <w:tab/>
        </w:r>
        <w:r>
          <w:rPr>
            <w:webHidden/>
          </w:rPr>
          <w:fldChar w:fldCharType="begin"/>
        </w:r>
        <w:r>
          <w:rPr>
            <w:webHidden/>
          </w:rPr>
          <w:instrText xml:space="preserve"> PAGEREF _Toc151539174 \h </w:instrText>
        </w:r>
        <w:r>
          <w:rPr>
            <w:webHidden/>
          </w:rPr>
        </w:r>
        <w:r>
          <w:rPr>
            <w:webHidden/>
          </w:rPr>
          <w:fldChar w:fldCharType="separate"/>
        </w:r>
        <w:r>
          <w:rPr>
            <w:webHidden/>
          </w:rPr>
          <w:t>4</w:t>
        </w:r>
        <w:r>
          <w:rPr>
            <w:webHidden/>
          </w:rPr>
          <w:fldChar w:fldCharType="end"/>
        </w:r>
      </w:hyperlink>
    </w:p>
    <w:p w14:paraId="4DE73E3B" w14:textId="77777777" w:rsidR="00C47523" w:rsidRDefault="00C47523">
      <w:pPr>
        <w:pStyle w:val="TOC2"/>
        <w:rPr>
          <w:rFonts w:asciiTheme="minorHAnsi" w:eastAsiaTheme="minorEastAsia" w:hAnsiTheme="minorHAnsi" w:cstheme="minorBidi"/>
          <w:szCs w:val="22"/>
          <w14:ligatures w14:val="standardContextual"/>
        </w:rPr>
      </w:pPr>
      <w:hyperlink w:anchor="_Toc151539175" w:history="1">
        <w:r w:rsidRPr="00F40616">
          <w:rPr>
            <w:rStyle w:val="a8"/>
            <w:lang w:val="en-GB"/>
          </w:rPr>
          <w:t>1.2</w:t>
        </w:r>
        <w:r>
          <w:rPr>
            <w:rFonts w:asciiTheme="minorHAnsi" w:eastAsiaTheme="minorEastAsia" w:hAnsiTheme="minorHAnsi" w:cstheme="minorBidi"/>
            <w:szCs w:val="22"/>
            <w14:ligatures w14:val="standardContextual"/>
          </w:rPr>
          <w:tab/>
        </w:r>
        <w:r w:rsidRPr="00F40616">
          <w:rPr>
            <w:rStyle w:val="a8"/>
          </w:rPr>
          <w:t>三维视图</w:t>
        </w:r>
        <w:r>
          <w:rPr>
            <w:webHidden/>
          </w:rPr>
          <w:tab/>
        </w:r>
        <w:r>
          <w:rPr>
            <w:webHidden/>
          </w:rPr>
          <w:fldChar w:fldCharType="begin"/>
        </w:r>
        <w:r>
          <w:rPr>
            <w:webHidden/>
          </w:rPr>
          <w:instrText xml:space="preserve"> PAGEREF _Toc151539175 \h </w:instrText>
        </w:r>
        <w:r>
          <w:rPr>
            <w:webHidden/>
          </w:rPr>
        </w:r>
        <w:r>
          <w:rPr>
            <w:webHidden/>
          </w:rPr>
          <w:fldChar w:fldCharType="separate"/>
        </w:r>
        <w:r>
          <w:rPr>
            <w:webHidden/>
          </w:rPr>
          <w:t>5</w:t>
        </w:r>
        <w:r>
          <w:rPr>
            <w:webHidden/>
          </w:rPr>
          <w:fldChar w:fldCharType="end"/>
        </w:r>
      </w:hyperlink>
    </w:p>
    <w:p w14:paraId="3B4B406A" w14:textId="77777777" w:rsidR="00C47523" w:rsidRDefault="00C47523">
      <w:pPr>
        <w:pStyle w:val="TOC1"/>
        <w:rPr>
          <w:rFonts w:asciiTheme="minorHAnsi" w:eastAsiaTheme="minorEastAsia" w:hAnsiTheme="minorHAnsi" w:cstheme="minorBidi"/>
          <w:b w:val="0"/>
          <w:bCs w:val="0"/>
          <w:szCs w:val="22"/>
          <w14:ligatures w14:val="standardContextual"/>
        </w:rPr>
      </w:pPr>
      <w:hyperlink w:anchor="_Toc151539176" w:history="1">
        <w:r w:rsidRPr="00F40616">
          <w:rPr>
            <w:rStyle w:val="a8"/>
          </w:rPr>
          <w:t>2</w:t>
        </w:r>
        <w:r>
          <w:rPr>
            <w:rFonts w:asciiTheme="minorHAnsi" w:eastAsiaTheme="minorEastAsia" w:hAnsiTheme="minorHAnsi" w:cstheme="minorBidi"/>
            <w:b w:val="0"/>
            <w:bCs w:val="0"/>
            <w:szCs w:val="22"/>
            <w14:ligatures w14:val="standardContextual"/>
          </w:rPr>
          <w:tab/>
        </w:r>
        <w:r w:rsidRPr="00F40616">
          <w:rPr>
            <w:rStyle w:val="a8"/>
          </w:rPr>
          <w:t>计算依据</w:t>
        </w:r>
        <w:r>
          <w:rPr>
            <w:webHidden/>
          </w:rPr>
          <w:tab/>
        </w:r>
        <w:r>
          <w:rPr>
            <w:webHidden/>
          </w:rPr>
          <w:fldChar w:fldCharType="begin"/>
        </w:r>
        <w:r>
          <w:rPr>
            <w:webHidden/>
          </w:rPr>
          <w:instrText xml:space="preserve"> PAGEREF _Toc151539176 \h </w:instrText>
        </w:r>
        <w:r>
          <w:rPr>
            <w:webHidden/>
          </w:rPr>
        </w:r>
        <w:r>
          <w:rPr>
            <w:webHidden/>
          </w:rPr>
          <w:fldChar w:fldCharType="separate"/>
        </w:r>
        <w:r>
          <w:rPr>
            <w:webHidden/>
          </w:rPr>
          <w:t>6</w:t>
        </w:r>
        <w:r>
          <w:rPr>
            <w:webHidden/>
          </w:rPr>
          <w:fldChar w:fldCharType="end"/>
        </w:r>
      </w:hyperlink>
    </w:p>
    <w:p w14:paraId="50F2FA53" w14:textId="77777777" w:rsidR="00C47523" w:rsidRDefault="00C47523">
      <w:pPr>
        <w:pStyle w:val="TOC1"/>
        <w:rPr>
          <w:rFonts w:asciiTheme="minorHAnsi" w:eastAsiaTheme="minorEastAsia" w:hAnsiTheme="minorHAnsi" w:cstheme="minorBidi"/>
          <w:b w:val="0"/>
          <w:bCs w:val="0"/>
          <w:szCs w:val="22"/>
          <w14:ligatures w14:val="standardContextual"/>
        </w:rPr>
      </w:pPr>
      <w:hyperlink w:anchor="_Toc151539177" w:history="1">
        <w:r w:rsidRPr="00F40616">
          <w:rPr>
            <w:rStyle w:val="a8"/>
          </w:rPr>
          <w:t>3</w:t>
        </w:r>
        <w:r>
          <w:rPr>
            <w:rFonts w:asciiTheme="minorHAnsi" w:eastAsiaTheme="minorEastAsia" w:hAnsiTheme="minorHAnsi" w:cstheme="minorBidi"/>
            <w:b w:val="0"/>
            <w:bCs w:val="0"/>
            <w:szCs w:val="22"/>
            <w14:ligatures w14:val="standardContextual"/>
          </w:rPr>
          <w:tab/>
        </w:r>
        <w:r w:rsidRPr="00F40616">
          <w:rPr>
            <w:rStyle w:val="a8"/>
          </w:rPr>
          <w:t>参考标准</w:t>
        </w:r>
        <w:r>
          <w:rPr>
            <w:webHidden/>
          </w:rPr>
          <w:tab/>
        </w:r>
        <w:r>
          <w:rPr>
            <w:webHidden/>
          </w:rPr>
          <w:fldChar w:fldCharType="begin"/>
        </w:r>
        <w:r>
          <w:rPr>
            <w:webHidden/>
          </w:rPr>
          <w:instrText xml:space="preserve"> PAGEREF _Toc151539177 \h </w:instrText>
        </w:r>
        <w:r>
          <w:rPr>
            <w:webHidden/>
          </w:rPr>
        </w:r>
        <w:r>
          <w:rPr>
            <w:webHidden/>
          </w:rPr>
          <w:fldChar w:fldCharType="separate"/>
        </w:r>
        <w:r>
          <w:rPr>
            <w:webHidden/>
          </w:rPr>
          <w:t>6</w:t>
        </w:r>
        <w:r>
          <w:rPr>
            <w:webHidden/>
          </w:rPr>
          <w:fldChar w:fldCharType="end"/>
        </w:r>
      </w:hyperlink>
    </w:p>
    <w:p w14:paraId="147A1780" w14:textId="77777777" w:rsidR="00C47523" w:rsidRDefault="00C47523">
      <w:pPr>
        <w:pStyle w:val="TOC1"/>
        <w:rPr>
          <w:rFonts w:asciiTheme="minorHAnsi" w:eastAsiaTheme="minorEastAsia" w:hAnsiTheme="minorHAnsi" w:cstheme="minorBidi"/>
          <w:b w:val="0"/>
          <w:bCs w:val="0"/>
          <w:szCs w:val="22"/>
          <w14:ligatures w14:val="standardContextual"/>
        </w:rPr>
      </w:pPr>
      <w:hyperlink w:anchor="_Toc151539178" w:history="1">
        <w:r w:rsidRPr="00F40616">
          <w:rPr>
            <w:rStyle w:val="a8"/>
          </w:rPr>
          <w:t>4</w:t>
        </w:r>
        <w:r>
          <w:rPr>
            <w:rFonts w:asciiTheme="minorHAnsi" w:eastAsiaTheme="minorEastAsia" w:hAnsiTheme="minorHAnsi" w:cstheme="minorBidi"/>
            <w:b w:val="0"/>
            <w:bCs w:val="0"/>
            <w:szCs w:val="22"/>
            <w14:ligatures w14:val="standardContextual"/>
          </w:rPr>
          <w:tab/>
        </w:r>
        <w:r w:rsidRPr="00F40616">
          <w:rPr>
            <w:rStyle w:val="a8"/>
          </w:rPr>
          <w:t>计算原理</w:t>
        </w:r>
        <w:r>
          <w:rPr>
            <w:webHidden/>
          </w:rPr>
          <w:tab/>
        </w:r>
        <w:r>
          <w:rPr>
            <w:webHidden/>
          </w:rPr>
          <w:fldChar w:fldCharType="begin"/>
        </w:r>
        <w:r>
          <w:rPr>
            <w:webHidden/>
          </w:rPr>
          <w:instrText xml:space="preserve"> PAGEREF _Toc151539178 \h </w:instrText>
        </w:r>
        <w:r>
          <w:rPr>
            <w:webHidden/>
          </w:rPr>
        </w:r>
        <w:r>
          <w:rPr>
            <w:webHidden/>
          </w:rPr>
          <w:fldChar w:fldCharType="separate"/>
        </w:r>
        <w:r>
          <w:rPr>
            <w:webHidden/>
          </w:rPr>
          <w:t>6</w:t>
        </w:r>
        <w:r>
          <w:rPr>
            <w:webHidden/>
          </w:rPr>
          <w:fldChar w:fldCharType="end"/>
        </w:r>
      </w:hyperlink>
    </w:p>
    <w:p w14:paraId="2AE438B5" w14:textId="77777777" w:rsidR="00C47523" w:rsidRDefault="00C47523">
      <w:pPr>
        <w:pStyle w:val="TOC2"/>
        <w:rPr>
          <w:rFonts w:asciiTheme="minorHAnsi" w:eastAsiaTheme="minorEastAsia" w:hAnsiTheme="minorHAnsi" w:cstheme="minorBidi"/>
          <w:szCs w:val="22"/>
          <w14:ligatures w14:val="standardContextual"/>
        </w:rPr>
      </w:pPr>
      <w:hyperlink w:anchor="_Toc151539179" w:history="1">
        <w:r w:rsidRPr="00F40616">
          <w:rPr>
            <w:rStyle w:val="a8"/>
            <w:lang w:val="en-GB"/>
          </w:rPr>
          <w:t>4.1</w:t>
        </w:r>
        <w:r>
          <w:rPr>
            <w:rFonts w:asciiTheme="minorHAnsi" w:eastAsiaTheme="minorEastAsia" w:hAnsiTheme="minorHAnsi" w:cstheme="minorBidi"/>
            <w:szCs w:val="22"/>
            <w14:ligatures w14:val="standardContextual"/>
          </w:rPr>
          <w:tab/>
        </w:r>
        <w:r w:rsidRPr="00F40616">
          <w:rPr>
            <w:rStyle w:val="a8"/>
          </w:rPr>
          <w:t>风场计算域</w:t>
        </w:r>
        <w:r>
          <w:rPr>
            <w:webHidden/>
          </w:rPr>
          <w:tab/>
        </w:r>
        <w:r>
          <w:rPr>
            <w:webHidden/>
          </w:rPr>
          <w:fldChar w:fldCharType="begin"/>
        </w:r>
        <w:r>
          <w:rPr>
            <w:webHidden/>
          </w:rPr>
          <w:instrText xml:space="preserve"> PAGEREF _Toc151539179 \h </w:instrText>
        </w:r>
        <w:r>
          <w:rPr>
            <w:webHidden/>
          </w:rPr>
        </w:r>
        <w:r>
          <w:rPr>
            <w:webHidden/>
          </w:rPr>
          <w:fldChar w:fldCharType="separate"/>
        </w:r>
        <w:r>
          <w:rPr>
            <w:webHidden/>
          </w:rPr>
          <w:t>6</w:t>
        </w:r>
        <w:r>
          <w:rPr>
            <w:webHidden/>
          </w:rPr>
          <w:fldChar w:fldCharType="end"/>
        </w:r>
      </w:hyperlink>
    </w:p>
    <w:p w14:paraId="10603BDE" w14:textId="77777777" w:rsidR="00C47523" w:rsidRDefault="00C47523">
      <w:pPr>
        <w:pStyle w:val="TOC3"/>
        <w:rPr>
          <w:rFonts w:asciiTheme="minorHAnsi" w:eastAsiaTheme="minorEastAsia" w:hAnsiTheme="minorHAnsi" w:cstheme="minorBidi"/>
          <w:szCs w:val="22"/>
          <w14:ligatures w14:val="standardContextual"/>
        </w:rPr>
      </w:pPr>
      <w:hyperlink w:anchor="_Toc151539180" w:history="1">
        <w:r w:rsidRPr="00F40616">
          <w:rPr>
            <w:rStyle w:val="a8"/>
            <w:lang w:val="en-GB"/>
          </w:rPr>
          <w:t>4.1.1</w:t>
        </w:r>
        <w:r>
          <w:rPr>
            <w:rFonts w:asciiTheme="minorHAnsi" w:eastAsiaTheme="minorEastAsia" w:hAnsiTheme="minorHAnsi" w:cstheme="minorBidi"/>
            <w:szCs w:val="22"/>
            <w14:ligatures w14:val="standardContextual"/>
          </w:rPr>
          <w:tab/>
        </w:r>
        <w:r w:rsidRPr="00F40616">
          <w:rPr>
            <w:rStyle w:val="a8"/>
          </w:rPr>
          <w:t>过渡季工况风场计算域</w:t>
        </w:r>
        <w:r>
          <w:rPr>
            <w:webHidden/>
          </w:rPr>
          <w:tab/>
        </w:r>
        <w:r>
          <w:rPr>
            <w:webHidden/>
          </w:rPr>
          <w:fldChar w:fldCharType="begin"/>
        </w:r>
        <w:r>
          <w:rPr>
            <w:webHidden/>
          </w:rPr>
          <w:instrText xml:space="preserve"> PAGEREF _Toc151539180 \h </w:instrText>
        </w:r>
        <w:r>
          <w:rPr>
            <w:webHidden/>
          </w:rPr>
        </w:r>
        <w:r>
          <w:rPr>
            <w:webHidden/>
          </w:rPr>
          <w:fldChar w:fldCharType="separate"/>
        </w:r>
        <w:r>
          <w:rPr>
            <w:webHidden/>
          </w:rPr>
          <w:t>6</w:t>
        </w:r>
        <w:r>
          <w:rPr>
            <w:webHidden/>
          </w:rPr>
          <w:fldChar w:fldCharType="end"/>
        </w:r>
      </w:hyperlink>
    </w:p>
    <w:p w14:paraId="56E56B65" w14:textId="77777777" w:rsidR="00C47523" w:rsidRDefault="00C47523">
      <w:pPr>
        <w:pStyle w:val="TOC2"/>
        <w:rPr>
          <w:rFonts w:asciiTheme="minorHAnsi" w:eastAsiaTheme="minorEastAsia" w:hAnsiTheme="minorHAnsi" w:cstheme="minorBidi"/>
          <w:szCs w:val="22"/>
          <w14:ligatures w14:val="standardContextual"/>
        </w:rPr>
      </w:pPr>
      <w:hyperlink w:anchor="_Toc151539181" w:history="1">
        <w:r w:rsidRPr="00F40616">
          <w:rPr>
            <w:rStyle w:val="a8"/>
            <w:lang w:val="en-GB"/>
          </w:rPr>
          <w:t>4.2</w:t>
        </w:r>
        <w:r>
          <w:rPr>
            <w:rFonts w:asciiTheme="minorHAnsi" w:eastAsiaTheme="minorEastAsia" w:hAnsiTheme="minorHAnsi" w:cstheme="minorBidi"/>
            <w:szCs w:val="22"/>
            <w14:ligatures w14:val="standardContextual"/>
          </w:rPr>
          <w:tab/>
        </w:r>
        <w:r w:rsidRPr="00F40616">
          <w:rPr>
            <w:rStyle w:val="a8"/>
          </w:rPr>
          <w:t>网格划分</w:t>
        </w:r>
        <w:r>
          <w:rPr>
            <w:webHidden/>
          </w:rPr>
          <w:tab/>
        </w:r>
        <w:r>
          <w:rPr>
            <w:webHidden/>
          </w:rPr>
          <w:fldChar w:fldCharType="begin"/>
        </w:r>
        <w:r>
          <w:rPr>
            <w:webHidden/>
          </w:rPr>
          <w:instrText xml:space="preserve"> PAGEREF _Toc151539181 \h </w:instrText>
        </w:r>
        <w:r>
          <w:rPr>
            <w:webHidden/>
          </w:rPr>
        </w:r>
        <w:r>
          <w:rPr>
            <w:webHidden/>
          </w:rPr>
          <w:fldChar w:fldCharType="separate"/>
        </w:r>
        <w:r>
          <w:rPr>
            <w:webHidden/>
          </w:rPr>
          <w:t>7</w:t>
        </w:r>
        <w:r>
          <w:rPr>
            <w:webHidden/>
          </w:rPr>
          <w:fldChar w:fldCharType="end"/>
        </w:r>
      </w:hyperlink>
    </w:p>
    <w:p w14:paraId="3A55E0ED" w14:textId="77777777" w:rsidR="00C47523" w:rsidRDefault="00C47523">
      <w:pPr>
        <w:pStyle w:val="TOC2"/>
        <w:rPr>
          <w:rFonts w:asciiTheme="minorHAnsi" w:eastAsiaTheme="minorEastAsia" w:hAnsiTheme="minorHAnsi" w:cstheme="minorBidi"/>
          <w:szCs w:val="22"/>
          <w14:ligatures w14:val="standardContextual"/>
        </w:rPr>
      </w:pPr>
      <w:hyperlink w:anchor="_Toc151539182" w:history="1">
        <w:r w:rsidRPr="00F40616">
          <w:rPr>
            <w:rStyle w:val="a8"/>
            <w:lang w:val="en-GB"/>
          </w:rPr>
          <w:t>4.3</w:t>
        </w:r>
        <w:r>
          <w:rPr>
            <w:rFonts w:asciiTheme="minorHAnsi" w:eastAsiaTheme="minorEastAsia" w:hAnsiTheme="minorHAnsi" w:cstheme="minorBidi"/>
            <w:szCs w:val="22"/>
            <w14:ligatures w14:val="standardContextual"/>
          </w:rPr>
          <w:tab/>
        </w:r>
        <w:r w:rsidRPr="00F40616">
          <w:rPr>
            <w:rStyle w:val="a8"/>
          </w:rPr>
          <w:t>边界条件</w:t>
        </w:r>
        <w:r>
          <w:rPr>
            <w:webHidden/>
          </w:rPr>
          <w:tab/>
        </w:r>
        <w:r>
          <w:rPr>
            <w:webHidden/>
          </w:rPr>
          <w:fldChar w:fldCharType="begin"/>
        </w:r>
        <w:r>
          <w:rPr>
            <w:webHidden/>
          </w:rPr>
          <w:instrText xml:space="preserve"> PAGEREF _Toc151539182 \h </w:instrText>
        </w:r>
        <w:r>
          <w:rPr>
            <w:webHidden/>
          </w:rPr>
        </w:r>
        <w:r>
          <w:rPr>
            <w:webHidden/>
          </w:rPr>
          <w:fldChar w:fldCharType="separate"/>
        </w:r>
        <w:r>
          <w:rPr>
            <w:webHidden/>
          </w:rPr>
          <w:t>9</w:t>
        </w:r>
        <w:r>
          <w:rPr>
            <w:webHidden/>
          </w:rPr>
          <w:fldChar w:fldCharType="end"/>
        </w:r>
      </w:hyperlink>
    </w:p>
    <w:p w14:paraId="0BA2B8C5" w14:textId="77777777" w:rsidR="00C47523" w:rsidRDefault="00C47523">
      <w:pPr>
        <w:pStyle w:val="TOC3"/>
        <w:rPr>
          <w:rFonts w:asciiTheme="minorHAnsi" w:eastAsiaTheme="minorEastAsia" w:hAnsiTheme="minorHAnsi" w:cstheme="minorBidi"/>
          <w:szCs w:val="22"/>
          <w14:ligatures w14:val="standardContextual"/>
        </w:rPr>
      </w:pPr>
      <w:hyperlink w:anchor="_Toc151539183" w:history="1">
        <w:r w:rsidRPr="00F40616">
          <w:rPr>
            <w:rStyle w:val="a8"/>
            <w:lang w:val="en-GB"/>
          </w:rPr>
          <w:t>4.3.1</w:t>
        </w:r>
        <w:r>
          <w:rPr>
            <w:rFonts w:asciiTheme="minorHAnsi" w:eastAsiaTheme="minorEastAsia" w:hAnsiTheme="minorHAnsi" w:cstheme="minorBidi"/>
            <w:szCs w:val="22"/>
            <w14:ligatures w14:val="standardContextual"/>
          </w:rPr>
          <w:tab/>
        </w:r>
        <w:r w:rsidRPr="00F40616">
          <w:rPr>
            <w:rStyle w:val="a8"/>
          </w:rPr>
          <w:t>入口与出口边界条件</w:t>
        </w:r>
        <w:r>
          <w:rPr>
            <w:webHidden/>
          </w:rPr>
          <w:tab/>
        </w:r>
        <w:r>
          <w:rPr>
            <w:webHidden/>
          </w:rPr>
          <w:fldChar w:fldCharType="begin"/>
        </w:r>
        <w:r>
          <w:rPr>
            <w:webHidden/>
          </w:rPr>
          <w:instrText xml:space="preserve"> PAGEREF _Toc151539183 \h </w:instrText>
        </w:r>
        <w:r>
          <w:rPr>
            <w:webHidden/>
          </w:rPr>
        </w:r>
        <w:r>
          <w:rPr>
            <w:webHidden/>
          </w:rPr>
          <w:fldChar w:fldCharType="separate"/>
        </w:r>
        <w:r>
          <w:rPr>
            <w:webHidden/>
          </w:rPr>
          <w:t>9</w:t>
        </w:r>
        <w:r>
          <w:rPr>
            <w:webHidden/>
          </w:rPr>
          <w:fldChar w:fldCharType="end"/>
        </w:r>
      </w:hyperlink>
    </w:p>
    <w:p w14:paraId="7C971AC8" w14:textId="77777777" w:rsidR="00C47523" w:rsidRDefault="00C47523">
      <w:pPr>
        <w:pStyle w:val="TOC3"/>
        <w:rPr>
          <w:rFonts w:asciiTheme="minorHAnsi" w:eastAsiaTheme="minorEastAsia" w:hAnsiTheme="minorHAnsi" w:cstheme="minorBidi"/>
          <w:szCs w:val="22"/>
          <w14:ligatures w14:val="standardContextual"/>
        </w:rPr>
      </w:pPr>
      <w:hyperlink w:anchor="_Toc151539184" w:history="1">
        <w:r w:rsidRPr="00F40616">
          <w:rPr>
            <w:rStyle w:val="a8"/>
            <w:lang w:val="en-GB"/>
          </w:rPr>
          <w:t>4.3.2</w:t>
        </w:r>
        <w:r>
          <w:rPr>
            <w:rFonts w:asciiTheme="minorHAnsi" w:eastAsiaTheme="minorEastAsia" w:hAnsiTheme="minorHAnsi" w:cstheme="minorBidi"/>
            <w:szCs w:val="22"/>
            <w14:ligatures w14:val="standardContextual"/>
          </w:rPr>
          <w:tab/>
        </w:r>
        <w:r w:rsidRPr="00F40616">
          <w:rPr>
            <w:rStyle w:val="a8"/>
          </w:rPr>
          <w:t>壁面边界条件</w:t>
        </w:r>
        <w:r>
          <w:rPr>
            <w:webHidden/>
          </w:rPr>
          <w:tab/>
        </w:r>
        <w:r>
          <w:rPr>
            <w:webHidden/>
          </w:rPr>
          <w:fldChar w:fldCharType="begin"/>
        </w:r>
        <w:r>
          <w:rPr>
            <w:webHidden/>
          </w:rPr>
          <w:instrText xml:space="preserve"> PAGEREF _Toc151539184 \h </w:instrText>
        </w:r>
        <w:r>
          <w:rPr>
            <w:webHidden/>
          </w:rPr>
        </w:r>
        <w:r>
          <w:rPr>
            <w:webHidden/>
          </w:rPr>
          <w:fldChar w:fldCharType="separate"/>
        </w:r>
        <w:r>
          <w:rPr>
            <w:webHidden/>
          </w:rPr>
          <w:t>10</w:t>
        </w:r>
        <w:r>
          <w:rPr>
            <w:webHidden/>
          </w:rPr>
          <w:fldChar w:fldCharType="end"/>
        </w:r>
      </w:hyperlink>
    </w:p>
    <w:p w14:paraId="4BEB53DB" w14:textId="77777777" w:rsidR="00C47523" w:rsidRDefault="00C47523">
      <w:pPr>
        <w:pStyle w:val="TOC2"/>
        <w:rPr>
          <w:rFonts w:asciiTheme="minorHAnsi" w:eastAsiaTheme="minorEastAsia" w:hAnsiTheme="minorHAnsi" w:cstheme="minorBidi"/>
          <w:szCs w:val="22"/>
          <w14:ligatures w14:val="standardContextual"/>
        </w:rPr>
      </w:pPr>
      <w:hyperlink w:anchor="_Toc151539185" w:history="1">
        <w:r w:rsidRPr="00F40616">
          <w:rPr>
            <w:rStyle w:val="a8"/>
            <w:lang w:val="en-GB"/>
          </w:rPr>
          <w:t>4.4</w:t>
        </w:r>
        <w:r>
          <w:rPr>
            <w:rFonts w:asciiTheme="minorHAnsi" w:eastAsiaTheme="minorEastAsia" w:hAnsiTheme="minorHAnsi" w:cstheme="minorBidi"/>
            <w:szCs w:val="22"/>
            <w14:ligatures w14:val="standardContextual"/>
          </w:rPr>
          <w:tab/>
        </w:r>
        <w:r w:rsidRPr="00F40616">
          <w:rPr>
            <w:rStyle w:val="a8"/>
          </w:rPr>
          <w:t>湍流模型</w:t>
        </w:r>
        <w:r>
          <w:rPr>
            <w:webHidden/>
          </w:rPr>
          <w:tab/>
        </w:r>
        <w:r>
          <w:rPr>
            <w:webHidden/>
          </w:rPr>
          <w:fldChar w:fldCharType="begin"/>
        </w:r>
        <w:r>
          <w:rPr>
            <w:webHidden/>
          </w:rPr>
          <w:instrText xml:space="preserve"> PAGEREF _Toc151539185 \h </w:instrText>
        </w:r>
        <w:r>
          <w:rPr>
            <w:webHidden/>
          </w:rPr>
        </w:r>
        <w:r>
          <w:rPr>
            <w:webHidden/>
          </w:rPr>
          <w:fldChar w:fldCharType="separate"/>
        </w:r>
        <w:r>
          <w:rPr>
            <w:webHidden/>
          </w:rPr>
          <w:t>10</w:t>
        </w:r>
        <w:r>
          <w:rPr>
            <w:webHidden/>
          </w:rPr>
          <w:fldChar w:fldCharType="end"/>
        </w:r>
      </w:hyperlink>
    </w:p>
    <w:p w14:paraId="1DFCD34D" w14:textId="77777777" w:rsidR="00C47523" w:rsidRDefault="00C47523">
      <w:pPr>
        <w:pStyle w:val="TOC2"/>
        <w:rPr>
          <w:rFonts w:asciiTheme="minorHAnsi" w:eastAsiaTheme="minorEastAsia" w:hAnsiTheme="minorHAnsi" w:cstheme="minorBidi"/>
          <w:szCs w:val="22"/>
          <w14:ligatures w14:val="standardContextual"/>
        </w:rPr>
      </w:pPr>
      <w:hyperlink w:anchor="_Toc151539186" w:history="1">
        <w:r w:rsidRPr="00F40616">
          <w:rPr>
            <w:rStyle w:val="a8"/>
            <w:lang w:val="en-GB"/>
          </w:rPr>
          <w:t>4.5</w:t>
        </w:r>
        <w:r>
          <w:rPr>
            <w:rFonts w:asciiTheme="minorHAnsi" w:eastAsiaTheme="minorEastAsia" w:hAnsiTheme="minorHAnsi" w:cstheme="minorBidi"/>
            <w:szCs w:val="22"/>
            <w14:ligatures w14:val="standardContextual"/>
          </w:rPr>
          <w:tab/>
        </w:r>
        <w:r w:rsidRPr="00F40616">
          <w:rPr>
            <w:rStyle w:val="a8"/>
          </w:rPr>
          <w:t>求解计算</w:t>
        </w:r>
        <w:r>
          <w:rPr>
            <w:webHidden/>
          </w:rPr>
          <w:tab/>
        </w:r>
        <w:r>
          <w:rPr>
            <w:webHidden/>
          </w:rPr>
          <w:fldChar w:fldCharType="begin"/>
        </w:r>
        <w:r>
          <w:rPr>
            <w:webHidden/>
          </w:rPr>
          <w:instrText xml:space="preserve"> PAGEREF _Toc151539186 \h </w:instrText>
        </w:r>
        <w:r>
          <w:rPr>
            <w:webHidden/>
          </w:rPr>
        </w:r>
        <w:r>
          <w:rPr>
            <w:webHidden/>
          </w:rPr>
          <w:fldChar w:fldCharType="separate"/>
        </w:r>
        <w:r>
          <w:rPr>
            <w:webHidden/>
          </w:rPr>
          <w:t>10</w:t>
        </w:r>
        <w:r>
          <w:rPr>
            <w:webHidden/>
          </w:rPr>
          <w:fldChar w:fldCharType="end"/>
        </w:r>
      </w:hyperlink>
    </w:p>
    <w:p w14:paraId="0742E32E" w14:textId="77777777" w:rsidR="00C47523" w:rsidRDefault="00C47523">
      <w:pPr>
        <w:pStyle w:val="TOC2"/>
        <w:rPr>
          <w:rFonts w:asciiTheme="minorHAnsi" w:eastAsiaTheme="minorEastAsia" w:hAnsiTheme="minorHAnsi" w:cstheme="minorBidi"/>
          <w:szCs w:val="22"/>
          <w14:ligatures w14:val="standardContextual"/>
        </w:rPr>
      </w:pPr>
      <w:hyperlink w:anchor="_Toc151539187" w:history="1">
        <w:r w:rsidRPr="00F40616">
          <w:rPr>
            <w:rStyle w:val="a8"/>
            <w:lang w:val="en-GB"/>
          </w:rPr>
          <w:t>4.6</w:t>
        </w:r>
        <w:r>
          <w:rPr>
            <w:rFonts w:asciiTheme="minorHAnsi" w:eastAsiaTheme="minorEastAsia" w:hAnsiTheme="minorHAnsi" w:cstheme="minorBidi"/>
            <w:szCs w:val="22"/>
            <w14:ligatures w14:val="standardContextual"/>
          </w:rPr>
          <w:tab/>
        </w:r>
        <w:r w:rsidRPr="00F40616">
          <w:rPr>
            <w:rStyle w:val="a8"/>
          </w:rPr>
          <w:t>风速放大系数计算</w:t>
        </w:r>
        <w:r>
          <w:rPr>
            <w:webHidden/>
          </w:rPr>
          <w:tab/>
        </w:r>
        <w:r>
          <w:rPr>
            <w:webHidden/>
          </w:rPr>
          <w:fldChar w:fldCharType="begin"/>
        </w:r>
        <w:r>
          <w:rPr>
            <w:webHidden/>
          </w:rPr>
          <w:instrText xml:space="preserve"> PAGEREF _Toc151539187 \h </w:instrText>
        </w:r>
        <w:r>
          <w:rPr>
            <w:webHidden/>
          </w:rPr>
        </w:r>
        <w:r>
          <w:rPr>
            <w:webHidden/>
          </w:rPr>
          <w:fldChar w:fldCharType="separate"/>
        </w:r>
        <w:r>
          <w:rPr>
            <w:webHidden/>
          </w:rPr>
          <w:t>11</w:t>
        </w:r>
        <w:r>
          <w:rPr>
            <w:webHidden/>
          </w:rPr>
          <w:fldChar w:fldCharType="end"/>
        </w:r>
      </w:hyperlink>
    </w:p>
    <w:p w14:paraId="2C1203A6" w14:textId="77777777" w:rsidR="00C47523" w:rsidRDefault="00C47523">
      <w:pPr>
        <w:pStyle w:val="TOC1"/>
        <w:rPr>
          <w:rFonts w:asciiTheme="minorHAnsi" w:eastAsiaTheme="minorEastAsia" w:hAnsiTheme="minorHAnsi" w:cstheme="minorBidi"/>
          <w:b w:val="0"/>
          <w:bCs w:val="0"/>
          <w:szCs w:val="22"/>
          <w14:ligatures w14:val="standardContextual"/>
        </w:rPr>
      </w:pPr>
      <w:hyperlink w:anchor="_Toc151539188" w:history="1">
        <w:r w:rsidRPr="00F40616">
          <w:rPr>
            <w:rStyle w:val="a8"/>
          </w:rPr>
          <w:t>5</w:t>
        </w:r>
        <w:r>
          <w:rPr>
            <w:rFonts w:asciiTheme="minorHAnsi" w:eastAsiaTheme="minorEastAsia" w:hAnsiTheme="minorHAnsi" w:cstheme="minorBidi"/>
            <w:b w:val="0"/>
            <w:bCs w:val="0"/>
            <w:szCs w:val="22"/>
            <w14:ligatures w14:val="standardContextual"/>
          </w:rPr>
          <w:tab/>
        </w:r>
        <w:r w:rsidRPr="00F40616">
          <w:rPr>
            <w:rStyle w:val="a8"/>
          </w:rPr>
          <w:t>结果分析</w:t>
        </w:r>
        <w:r>
          <w:rPr>
            <w:webHidden/>
          </w:rPr>
          <w:tab/>
        </w:r>
        <w:r>
          <w:rPr>
            <w:webHidden/>
          </w:rPr>
          <w:fldChar w:fldCharType="begin"/>
        </w:r>
        <w:r>
          <w:rPr>
            <w:webHidden/>
          </w:rPr>
          <w:instrText xml:space="preserve"> PAGEREF _Toc151539188 \h </w:instrText>
        </w:r>
        <w:r>
          <w:rPr>
            <w:webHidden/>
          </w:rPr>
        </w:r>
        <w:r>
          <w:rPr>
            <w:webHidden/>
          </w:rPr>
          <w:fldChar w:fldCharType="separate"/>
        </w:r>
        <w:r>
          <w:rPr>
            <w:webHidden/>
          </w:rPr>
          <w:t>13</w:t>
        </w:r>
        <w:r>
          <w:rPr>
            <w:webHidden/>
          </w:rPr>
          <w:fldChar w:fldCharType="end"/>
        </w:r>
      </w:hyperlink>
    </w:p>
    <w:p w14:paraId="4A22CA06" w14:textId="77777777" w:rsidR="00C47523" w:rsidRDefault="00C47523">
      <w:pPr>
        <w:pStyle w:val="TOC2"/>
        <w:rPr>
          <w:rFonts w:asciiTheme="minorHAnsi" w:eastAsiaTheme="minorEastAsia" w:hAnsiTheme="minorHAnsi" w:cstheme="minorBidi"/>
          <w:szCs w:val="22"/>
          <w14:ligatures w14:val="standardContextual"/>
        </w:rPr>
      </w:pPr>
      <w:hyperlink w:anchor="_Toc151539189" w:history="1">
        <w:r w:rsidRPr="00F40616">
          <w:rPr>
            <w:rStyle w:val="a8"/>
            <w:lang w:val="en-GB"/>
          </w:rPr>
          <w:t>5.1</w:t>
        </w:r>
        <w:r>
          <w:rPr>
            <w:rFonts w:asciiTheme="minorHAnsi" w:eastAsiaTheme="minorEastAsia" w:hAnsiTheme="minorHAnsi" w:cstheme="minorBidi"/>
            <w:szCs w:val="22"/>
            <w14:ligatures w14:val="standardContextual"/>
          </w:rPr>
          <w:tab/>
        </w:r>
        <w:r w:rsidRPr="00F40616">
          <w:rPr>
            <w:rStyle w:val="a8"/>
          </w:rPr>
          <w:t>工况表</w:t>
        </w:r>
        <w:r>
          <w:rPr>
            <w:webHidden/>
          </w:rPr>
          <w:tab/>
        </w:r>
        <w:r>
          <w:rPr>
            <w:webHidden/>
          </w:rPr>
          <w:fldChar w:fldCharType="begin"/>
        </w:r>
        <w:r>
          <w:rPr>
            <w:webHidden/>
          </w:rPr>
          <w:instrText xml:space="preserve"> PAGEREF _Toc151539189 \h </w:instrText>
        </w:r>
        <w:r>
          <w:rPr>
            <w:webHidden/>
          </w:rPr>
        </w:r>
        <w:r>
          <w:rPr>
            <w:webHidden/>
          </w:rPr>
          <w:fldChar w:fldCharType="separate"/>
        </w:r>
        <w:r>
          <w:rPr>
            <w:webHidden/>
          </w:rPr>
          <w:t>13</w:t>
        </w:r>
        <w:r>
          <w:rPr>
            <w:webHidden/>
          </w:rPr>
          <w:fldChar w:fldCharType="end"/>
        </w:r>
      </w:hyperlink>
    </w:p>
    <w:p w14:paraId="33AD3666" w14:textId="77777777" w:rsidR="00C47523" w:rsidRDefault="00C47523">
      <w:pPr>
        <w:pStyle w:val="TOC2"/>
        <w:rPr>
          <w:rFonts w:asciiTheme="minorHAnsi" w:eastAsiaTheme="minorEastAsia" w:hAnsiTheme="minorHAnsi" w:cstheme="minorBidi"/>
          <w:szCs w:val="22"/>
          <w14:ligatures w14:val="standardContextual"/>
        </w:rPr>
      </w:pPr>
      <w:hyperlink w:anchor="_Toc151539190" w:history="1">
        <w:r w:rsidRPr="00F40616">
          <w:rPr>
            <w:rStyle w:val="a8"/>
            <w:lang w:val="en-GB"/>
          </w:rPr>
          <w:t>5.2</w:t>
        </w:r>
        <w:r>
          <w:rPr>
            <w:rFonts w:asciiTheme="minorHAnsi" w:eastAsiaTheme="minorEastAsia" w:hAnsiTheme="minorHAnsi" w:cstheme="minorBidi"/>
            <w:szCs w:val="22"/>
            <w14:ligatures w14:val="standardContextual"/>
          </w:rPr>
          <w:tab/>
        </w:r>
        <w:r w:rsidRPr="00F40616">
          <w:rPr>
            <w:rStyle w:val="a8"/>
          </w:rPr>
          <w:t>过渡季工况</w:t>
        </w:r>
        <w:r>
          <w:rPr>
            <w:webHidden/>
          </w:rPr>
          <w:tab/>
        </w:r>
        <w:r>
          <w:rPr>
            <w:webHidden/>
          </w:rPr>
          <w:fldChar w:fldCharType="begin"/>
        </w:r>
        <w:r>
          <w:rPr>
            <w:webHidden/>
          </w:rPr>
          <w:instrText xml:space="preserve"> PAGEREF _Toc151539190 \h </w:instrText>
        </w:r>
        <w:r>
          <w:rPr>
            <w:webHidden/>
          </w:rPr>
        </w:r>
        <w:r>
          <w:rPr>
            <w:webHidden/>
          </w:rPr>
          <w:fldChar w:fldCharType="separate"/>
        </w:r>
        <w:r>
          <w:rPr>
            <w:webHidden/>
          </w:rPr>
          <w:t>13</w:t>
        </w:r>
        <w:r>
          <w:rPr>
            <w:webHidden/>
          </w:rPr>
          <w:fldChar w:fldCharType="end"/>
        </w:r>
      </w:hyperlink>
    </w:p>
    <w:p w14:paraId="170CC850" w14:textId="77777777" w:rsidR="00C47523" w:rsidRDefault="00C47523">
      <w:pPr>
        <w:pStyle w:val="TOC3"/>
        <w:rPr>
          <w:rFonts w:asciiTheme="minorHAnsi" w:eastAsiaTheme="minorEastAsia" w:hAnsiTheme="minorHAnsi" w:cstheme="minorBidi"/>
          <w:szCs w:val="22"/>
          <w14:ligatures w14:val="standardContextual"/>
        </w:rPr>
      </w:pPr>
      <w:hyperlink w:anchor="_Toc151539191" w:history="1">
        <w:r w:rsidRPr="00F40616">
          <w:rPr>
            <w:rStyle w:val="a8"/>
            <w:lang w:val="en-GB"/>
          </w:rPr>
          <w:t>5.2.1</w:t>
        </w:r>
        <w:r>
          <w:rPr>
            <w:rFonts w:asciiTheme="minorHAnsi" w:eastAsiaTheme="minorEastAsia" w:hAnsiTheme="minorHAnsi" w:cstheme="minorBidi"/>
            <w:szCs w:val="22"/>
            <w14:ligatures w14:val="standardContextual"/>
          </w:rPr>
          <w:tab/>
        </w:r>
        <w:r w:rsidRPr="00F40616">
          <w:rPr>
            <w:rStyle w:val="a8"/>
          </w:rPr>
          <w:t>人活动区域无风区计算分析</w:t>
        </w:r>
        <w:r>
          <w:rPr>
            <w:webHidden/>
          </w:rPr>
          <w:tab/>
        </w:r>
        <w:r>
          <w:rPr>
            <w:webHidden/>
          </w:rPr>
          <w:fldChar w:fldCharType="begin"/>
        </w:r>
        <w:r>
          <w:rPr>
            <w:webHidden/>
          </w:rPr>
          <w:instrText xml:space="preserve"> PAGEREF _Toc151539191 \h </w:instrText>
        </w:r>
        <w:r>
          <w:rPr>
            <w:webHidden/>
          </w:rPr>
        </w:r>
        <w:r>
          <w:rPr>
            <w:webHidden/>
          </w:rPr>
          <w:fldChar w:fldCharType="separate"/>
        </w:r>
        <w:r>
          <w:rPr>
            <w:webHidden/>
          </w:rPr>
          <w:t>13</w:t>
        </w:r>
        <w:r>
          <w:rPr>
            <w:webHidden/>
          </w:rPr>
          <w:fldChar w:fldCharType="end"/>
        </w:r>
      </w:hyperlink>
    </w:p>
    <w:p w14:paraId="606D760F" w14:textId="77777777" w:rsidR="00C47523" w:rsidRDefault="00C47523">
      <w:pPr>
        <w:pStyle w:val="TOC3"/>
        <w:rPr>
          <w:rFonts w:asciiTheme="minorHAnsi" w:eastAsiaTheme="minorEastAsia" w:hAnsiTheme="minorHAnsi" w:cstheme="minorBidi"/>
          <w:szCs w:val="22"/>
          <w14:ligatures w14:val="standardContextual"/>
        </w:rPr>
      </w:pPr>
      <w:hyperlink w:anchor="_Toc151539192" w:history="1">
        <w:r w:rsidRPr="00F40616">
          <w:rPr>
            <w:rStyle w:val="a8"/>
            <w:lang w:val="en-GB"/>
          </w:rPr>
          <w:t>5.2.2</w:t>
        </w:r>
        <w:r>
          <w:rPr>
            <w:rFonts w:asciiTheme="minorHAnsi" w:eastAsiaTheme="minorEastAsia" w:hAnsiTheme="minorHAnsi" w:cstheme="minorBidi"/>
            <w:szCs w:val="22"/>
            <w14:ligatures w14:val="standardContextual"/>
          </w:rPr>
          <w:tab/>
        </w:r>
        <w:r w:rsidRPr="00F40616">
          <w:rPr>
            <w:rStyle w:val="a8"/>
          </w:rPr>
          <w:t>人活动区域旋涡区分析</w:t>
        </w:r>
        <w:r>
          <w:rPr>
            <w:webHidden/>
          </w:rPr>
          <w:tab/>
        </w:r>
        <w:r>
          <w:rPr>
            <w:webHidden/>
          </w:rPr>
          <w:fldChar w:fldCharType="begin"/>
        </w:r>
        <w:r>
          <w:rPr>
            <w:webHidden/>
          </w:rPr>
          <w:instrText xml:space="preserve"> PAGEREF _Toc151539192 \h </w:instrText>
        </w:r>
        <w:r>
          <w:rPr>
            <w:webHidden/>
          </w:rPr>
        </w:r>
        <w:r>
          <w:rPr>
            <w:webHidden/>
          </w:rPr>
          <w:fldChar w:fldCharType="separate"/>
        </w:r>
        <w:r>
          <w:rPr>
            <w:webHidden/>
          </w:rPr>
          <w:t>14</w:t>
        </w:r>
        <w:r>
          <w:rPr>
            <w:webHidden/>
          </w:rPr>
          <w:fldChar w:fldCharType="end"/>
        </w:r>
      </w:hyperlink>
    </w:p>
    <w:p w14:paraId="625704D9" w14:textId="77777777" w:rsidR="00C47523" w:rsidRDefault="00C47523">
      <w:pPr>
        <w:pStyle w:val="TOC3"/>
        <w:rPr>
          <w:rFonts w:asciiTheme="minorHAnsi" w:eastAsiaTheme="minorEastAsia" w:hAnsiTheme="minorHAnsi" w:cstheme="minorBidi"/>
          <w:szCs w:val="22"/>
          <w14:ligatures w14:val="standardContextual"/>
        </w:rPr>
      </w:pPr>
      <w:hyperlink w:anchor="_Toc151539193" w:history="1">
        <w:r w:rsidRPr="00F40616">
          <w:rPr>
            <w:rStyle w:val="a8"/>
            <w:lang w:val="en-GB"/>
          </w:rPr>
          <w:t>5.2.3</w:t>
        </w:r>
        <w:r>
          <w:rPr>
            <w:rFonts w:asciiTheme="minorHAnsi" w:eastAsiaTheme="minorEastAsia" w:hAnsiTheme="minorHAnsi" w:cstheme="minorBidi"/>
            <w:szCs w:val="22"/>
            <w14:ligatures w14:val="standardContextual"/>
          </w:rPr>
          <w:tab/>
        </w:r>
        <w:r w:rsidRPr="00F40616">
          <w:rPr>
            <w:rStyle w:val="a8"/>
          </w:rPr>
          <w:t>人活动区域旋涡区</w:t>
        </w:r>
        <w:r w:rsidRPr="00F40616">
          <w:rPr>
            <w:rStyle w:val="a8"/>
          </w:rPr>
          <w:t>/</w:t>
        </w:r>
        <w:r w:rsidRPr="00F40616">
          <w:rPr>
            <w:rStyle w:val="a8"/>
          </w:rPr>
          <w:t>无风区达标结果汇总</w:t>
        </w:r>
        <w:r>
          <w:rPr>
            <w:webHidden/>
          </w:rPr>
          <w:tab/>
        </w:r>
        <w:r>
          <w:rPr>
            <w:webHidden/>
          </w:rPr>
          <w:fldChar w:fldCharType="begin"/>
        </w:r>
        <w:r>
          <w:rPr>
            <w:webHidden/>
          </w:rPr>
          <w:instrText xml:space="preserve"> PAGEREF _Toc151539193 \h </w:instrText>
        </w:r>
        <w:r>
          <w:rPr>
            <w:webHidden/>
          </w:rPr>
        </w:r>
        <w:r>
          <w:rPr>
            <w:webHidden/>
          </w:rPr>
          <w:fldChar w:fldCharType="separate"/>
        </w:r>
        <w:r>
          <w:rPr>
            <w:webHidden/>
          </w:rPr>
          <w:t>14</w:t>
        </w:r>
        <w:r>
          <w:rPr>
            <w:webHidden/>
          </w:rPr>
          <w:fldChar w:fldCharType="end"/>
        </w:r>
      </w:hyperlink>
    </w:p>
    <w:p w14:paraId="3F61EC26" w14:textId="77777777" w:rsidR="00C47523" w:rsidRDefault="00C47523">
      <w:pPr>
        <w:pStyle w:val="TOC3"/>
        <w:rPr>
          <w:rFonts w:asciiTheme="minorHAnsi" w:eastAsiaTheme="minorEastAsia" w:hAnsiTheme="minorHAnsi" w:cstheme="minorBidi"/>
          <w:szCs w:val="22"/>
          <w14:ligatures w14:val="standardContextual"/>
        </w:rPr>
      </w:pPr>
      <w:hyperlink w:anchor="_Toc151539194" w:history="1">
        <w:r w:rsidRPr="00F40616">
          <w:rPr>
            <w:rStyle w:val="a8"/>
            <w:lang w:val="en-GB"/>
          </w:rPr>
          <w:t>5.2.4</w:t>
        </w:r>
        <w:r>
          <w:rPr>
            <w:rFonts w:asciiTheme="minorHAnsi" w:eastAsiaTheme="minorEastAsia" w:hAnsiTheme="minorHAnsi" w:cstheme="minorBidi"/>
            <w:szCs w:val="22"/>
            <w14:ligatures w14:val="standardContextual"/>
          </w:rPr>
          <w:tab/>
        </w:r>
        <w:r w:rsidRPr="00F40616">
          <w:rPr>
            <w:rStyle w:val="a8"/>
          </w:rPr>
          <w:t>外窗内外表面风压差达标分析</w:t>
        </w:r>
        <w:r>
          <w:rPr>
            <w:webHidden/>
          </w:rPr>
          <w:tab/>
        </w:r>
        <w:r>
          <w:rPr>
            <w:webHidden/>
          </w:rPr>
          <w:fldChar w:fldCharType="begin"/>
        </w:r>
        <w:r>
          <w:rPr>
            <w:webHidden/>
          </w:rPr>
          <w:instrText xml:space="preserve"> PAGEREF _Toc151539194 \h </w:instrText>
        </w:r>
        <w:r>
          <w:rPr>
            <w:webHidden/>
          </w:rPr>
        </w:r>
        <w:r>
          <w:rPr>
            <w:webHidden/>
          </w:rPr>
          <w:fldChar w:fldCharType="separate"/>
        </w:r>
        <w:r>
          <w:rPr>
            <w:webHidden/>
          </w:rPr>
          <w:t>15</w:t>
        </w:r>
        <w:r>
          <w:rPr>
            <w:webHidden/>
          </w:rPr>
          <w:fldChar w:fldCharType="end"/>
        </w:r>
      </w:hyperlink>
    </w:p>
    <w:p w14:paraId="2AAD3630" w14:textId="77777777" w:rsidR="00C47523" w:rsidRDefault="00C47523">
      <w:pPr>
        <w:pStyle w:val="TOC2"/>
        <w:rPr>
          <w:rFonts w:asciiTheme="minorHAnsi" w:eastAsiaTheme="minorEastAsia" w:hAnsiTheme="minorHAnsi" w:cstheme="minorBidi"/>
          <w:szCs w:val="22"/>
          <w14:ligatures w14:val="standardContextual"/>
        </w:rPr>
      </w:pPr>
      <w:hyperlink w:anchor="_Toc151539195" w:history="1">
        <w:r w:rsidRPr="00F40616">
          <w:rPr>
            <w:rStyle w:val="a8"/>
            <w:lang w:val="en-GB"/>
          </w:rPr>
          <w:t>5.3</w:t>
        </w:r>
        <w:r>
          <w:rPr>
            <w:rFonts w:asciiTheme="minorHAnsi" w:eastAsiaTheme="minorEastAsia" w:hAnsiTheme="minorHAnsi" w:cstheme="minorBidi"/>
            <w:szCs w:val="22"/>
            <w14:ligatures w14:val="standardContextual"/>
          </w:rPr>
          <w:tab/>
        </w:r>
        <w:r w:rsidRPr="00F40616">
          <w:rPr>
            <w:rStyle w:val="a8"/>
          </w:rPr>
          <w:t>结论</w:t>
        </w:r>
        <w:r>
          <w:rPr>
            <w:webHidden/>
          </w:rPr>
          <w:tab/>
        </w:r>
        <w:r>
          <w:rPr>
            <w:webHidden/>
          </w:rPr>
          <w:fldChar w:fldCharType="begin"/>
        </w:r>
        <w:r>
          <w:rPr>
            <w:webHidden/>
          </w:rPr>
          <w:instrText xml:space="preserve"> PAGEREF _Toc151539195 \h </w:instrText>
        </w:r>
        <w:r>
          <w:rPr>
            <w:webHidden/>
          </w:rPr>
        </w:r>
        <w:r>
          <w:rPr>
            <w:webHidden/>
          </w:rPr>
          <w:fldChar w:fldCharType="separate"/>
        </w:r>
        <w:r>
          <w:rPr>
            <w:webHidden/>
          </w:rPr>
          <w:t>16</w:t>
        </w:r>
        <w:r>
          <w:rPr>
            <w:webHidden/>
          </w:rPr>
          <w:fldChar w:fldCharType="end"/>
        </w:r>
      </w:hyperlink>
    </w:p>
    <w:p w14:paraId="520494BF" w14:textId="77777777" w:rsidR="00C47523" w:rsidRDefault="00C47523">
      <w:pPr>
        <w:pStyle w:val="TOC3"/>
        <w:rPr>
          <w:rFonts w:asciiTheme="minorHAnsi" w:eastAsiaTheme="minorEastAsia" w:hAnsiTheme="minorHAnsi" w:cstheme="minorBidi"/>
          <w:szCs w:val="22"/>
          <w14:ligatures w14:val="standardContextual"/>
        </w:rPr>
      </w:pPr>
      <w:hyperlink w:anchor="_Toc151539196" w:history="1">
        <w:r w:rsidRPr="00F40616">
          <w:rPr>
            <w:rStyle w:val="a8"/>
            <w:lang w:val="en-GB"/>
          </w:rPr>
          <w:t>5.3.1</w:t>
        </w:r>
        <w:r>
          <w:rPr>
            <w:rFonts w:asciiTheme="minorHAnsi" w:eastAsiaTheme="minorEastAsia" w:hAnsiTheme="minorHAnsi" w:cstheme="minorBidi"/>
            <w:szCs w:val="22"/>
            <w14:ligatures w14:val="standardContextual"/>
          </w:rPr>
          <w:tab/>
        </w:r>
        <w:r w:rsidRPr="00F40616">
          <w:rPr>
            <w:rStyle w:val="a8"/>
          </w:rPr>
          <w:t>过渡季、夏季工况达标判断</w:t>
        </w:r>
        <w:r>
          <w:rPr>
            <w:webHidden/>
          </w:rPr>
          <w:tab/>
        </w:r>
        <w:r>
          <w:rPr>
            <w:webHidden/>
          </w:rPr>
          <w:fldChar w:fldCharType="begin"/>
        </w:r>
        <w:r>
          <w:rPr>
            <w:webHidden/>
          </w:rPr>
          <w:instrText xml:space="preserve"> PAGEREF _Toc151539196 \h </w:instrText>
        </w:r>
        <w:r>
          <w:rPr>
            <w:webHidden/>
          </w:rPr>
        </w:r>
        <w:r>
          <w:rPr>
            <w:webHidden/>
          </w:rPr>
          <w:fldChar w:fldCharType="separate"/>
        </w:r>
        <w:r>
          <w:rPr>
            <w:webHidden/>
          </w:rPr>
          <w:t>16</w:t>
        </w:r>
        <w:r>
          <w:rPr>
            <w:webHidden/>
          </w:rPr>
          <w:fldChar w:fldCharType="end"/>
        </w:r>
      </w:hyperlink>
    </w:p>
    <w:p w14:paraId="14CB3DE7"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54128A94" w14:textId="77777777" w:rsidR="0000578F" w:rsidRDefault="0000578F" w:rsidP="0000578F">
      <w:pPr>
        <w:pStyle w:val="1"/>
      </w:pPr>
      <w:bookmarkStart w:id="8" w:name="_Toc452108759"/>
      <w:bookmarkStart w:id="9" w:name="_Toc151539173"/>
      <w:r w:rsidRPr="0000578F">
        <w:rPr>
          <w:rFonts w:hint="eastAsia"/>
        </w:rPr>
        <w:lastRenderedPageBreak/>
        <w:t>项目概况</w:t>
      </w:r>
      <w:bookmarkEnd w:id="8"/>
      <w:bookmarkEnd w:id="9"/>
    </w:p>
    <w:p w14:paraId="665B2A6D" w14:textId="77777777" w:rsidR="0000578F" w:rsidRDefault="0000578F" w:rsidP="0000578F">
      <w:pPr>
        <w:pStyle w:val="a0"/>
        <w:ind w:firstLine="420"/>
        <w:rPr>
          <w:lang w:val="en-US"/>
        </w:rPr>
      </w:pPr>
      <w:bookmarkStart w:id="10" w:name="项目概况"/>
      <w:bookmarkEnd w:id="10"/>
    </w:p>
    <w:p w14:paraId="52778F8F" w14:textId="77777777" w:rsidR="007C15B9" w:rsidRDefault="007C15B9" w:rsidP="0000578F">
      <w:pPr>
        <w:pStyle w:val="a0"/>
        <w:ind w:firstLine="420"/>
        <w:rPr>
          <w:lang w:val="en-US"/>
        </w:rPr>
      </w:pPr>
    </w:p>
    <w:p w14:paraId="4FCB335F" w14:textId="77777777" w:rsidR="0000578F" w:rsidRDefault="0000578F" w:rsidP="0000578F">
      <w:pPr>
        <w:pStyle w:val="a0"/>
        <w:ind w:firstLine="420"/>
        <w:rPr>
          <w:lang w:val="en-US"/>
        </w:rPr>
      </w:pPr>
    </w:p>
    <w:p w14:paraId="417E95DC"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3047E44D" w14:textId="77777777" w:rsidR="0000578F" w:rsidRDefault="0000578F" w:rsidP="0000578F">
      <w:pPr>
        <w:pStyle w:val="2"/>
      </w:pPr>
      <w:bookmarkStart w:id="11" w:name="_Toc452108760"/>
      <w:bookmarkStart w:id="12" w:name="_Toc151539174"/>
      <w:r>
        <w:rPr>
          <w:rFonts w:hint="eastAsia"/>
        </w:rPr>
        <w:lastRenderedPageBreak/>
        <w:t>总</w:t>
      </w:r>
      <w:r>
        <w:t>平面图</w:t>
      </w:r>
      <w:bookmarkEnd w:id="11"/>
      <w:bookmarkEnd w:id="12"/>
    </w:p>
    <w:tbl>
      <w:tblPr>
        <w:tblStyle w:val="a9"/>
        <w:tblW w:w="0" w:type="auto"/>
        <w:jc w:val="center"/>
        <w:tblLook w:val="04A0" w:firstRow="1" w:lastRow="0" w:firstColumn="1" w:lastColumn="0" w:noHBand="0" w:noVBand="1"/>
      </w:tblPr>
      <w:tblGrid>
        <w:gridCol w:w="1134"/>
        <w:gridCol w:w="1134"/>
        <w:gridCol w:w="993"/>
        <w:gridCol w:w="993"/>
        <w:gridCol w:w="993"/>
        <w:gridCol w:w="1412"/>
      </w:tblGrid>
      <w:tr w:rsidR="002A5BD0" w14:paraId="096FF4A2" w14:textId="77777777" w:rsidTr="00E5435A">
        <w:trPr>
          <w:jc w:val="center"/>
        </w:trPr>
        <w:tc>
          <w:tcPr>
            <w:tcW w:w="1134" w:type="dxa"/>
            <w:tcBorders>
              <w:top w:val="single" w:sz="4" w:space="0" w:color="auto"/>
              <w:left w:val="single" w:sz="4" w:space="0" w:color="auto"/>
              <w:bottom w:val="single" w:sz="4" w:space="0" w:color="auto"/>
              <w:right w:val="single" w:sz="4" w:space="0" w:color="auto"/>
            </w:tcBorders>
            <w:shd w:val="clear" w:color="auto" w:fill="9B9BF2"/>
          </w:tcPr>
          <w:p w14:paraId="510E2D79" w14:textId="77777777" w:rsidR="002A5BD0" w:rsidRDefault="002A5BD0" w:rsidP="005D1E21">
            <w:pPr>
              <w:pStyle w:val="a0"/>
              <w:spacing w:line="400" w:lineRule="exact"/>
              <w:ind w:firstLineChars="0" w:firstLine="0"/>
              <w:rPr>
                <w:lang w:val="en-US"/>
              </w:rPr>
            </w:pPr>
            <w:bookmarkStart w:id="13" w:name="总平面图图例表"/>
          </w:p>
        </w:tc>
        <w:tc>
          <w:tcPr>
            <w:tcW w:w="1134" w:type="dxa"/>
            <w:tcBorders>
              <w:top w:val="single" w:sz="4" w:space="0" w:color="auto"/>
              <w:left w:val="single" w:sz="4" w:space="0" w:color="auto"/>
              <w:bottom w:val="single" w:sz="4" w:space="0" w:color="auto"/>
              <w:right w:val="single" w:sz="4" w:space="0" w:color="auto"/>
            </w:tcBorders>
            <w:hideMark/>
          </w:tcPr>
          <w:p w14:paraId="27F34A15" w14:textId="77777777" w:rsidR="002A5BD0" w:rsidRDefault="002A5BD0" w:rsidP="005D1E21">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EC8FF"/>
          </w:tcPr>
          <w:p w14:paraId="3B6DDA47" w14:textId="77777777" w:rsidR="002A5BD0" w:rsidRDefault="002A5BD0"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005B96AF" w14:textId="77777777" w:rsidR="002A5BD0" w:rsidRDefault="002A5BD0"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97FF97"/>
          </w:tcPr>
          <w:p w14:paraId="54B07697" w14:textId="77777777" w:rsidR="002A5BD0" w:rsidRDefault="002A5BD0"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10C24F7C" w14:textId="77777777"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tc>
      </w:tr>
      <w:tr w:rsidR="00E35ABB" w14:paraId="6E1C0478" w14:textId="77777777" w:rsidTr="002E0CD5">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97"/>
          </w:tcPr>
          <w:p w14:paraId="2708A140" w14:textId="77777777" w:rsidR="00E35ABB" w:rsidRDefault="00E35ABB" w:rsidP="005D1E21">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111EE926" w14:textId="77777777" w:rsidR="00E35ABB" w:rsidRDefault="00E35ABB"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CADDFF"/>
          </w:tcPr>
          <w:p w14:paraId="69E30290" w14:textId="77777777" w:rsidR="00E35ABB" w:rsidRDefault="00E35ABB"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44E62B26" w14:textId="77777777" w:rsidR="00E35ABB" w:rsidRDefault="00E35ABB" w:rsidP="005D1E21">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shd w:val="clear" w:color="auto" w:fill="FF9797"/>
          </w:tcPr>
          <w:p w14:paraId="4D122CAB" w14:textId="77777777" w:rsidR="00E35ABB" w:rsidRDefault="00E35ABB"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4D486A1F" w14:textId="77777777"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tc>
      </w:tr>
    </w:tbl>
    <w:bookmarkEnd w:id="13"/>
    <w:p w14:paraId="43E46E4C" w14:textId="77777777" w:rsidR="00712C8C" w:rsidRDefault="00D30545" w:rsidP="006C2D59">
      <w:pPr>
        <w:pStyle w:val="a0"/>
        <w:ind w:firstLineChars="0" w:firstLine="0"/>
        <w:jc w:val="center"/>
        <w:rPr>
          <w:lang w:val="en-US"/>
        </w:rPr>
      </w:pPr>
      <w:r>
        <w:rPr>
          <w:rFonts w:hint="eastAsia"/>
          <w:lang w:val="en-US"/>
        </w:rPr>
        <w:t xml:space="preserve"> </w:t>
      </w:r>
      <w:bookmarkStart w:id="14" w:name="总平面图"/>
      <w:bookmarkEnd w:id="14"/>
      <w:r>
        <w:rPr>
          <w:noProof/>
        </w:rPr>
        <w:drawing>
          <wp:inline distT="0" distB="0" distL="0" distR="0" wp14:anchorId="5436EB2C" wp14:editId="59E8E055">
            <wp:extent cx="5667375" cy="34194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19475"/>
                    </a:xfrm>
                    <a:prstGeom prst="rect">
                      <a:avLst/>
                    </a:prstGeom>
                  </pic:spPr>
                </pic:pic>
              </a:graphicData>
            </a:graphic>
          </wp:inline>
        </w:drawing>
      </w:r>
    </w:p>
    <w:p w14:paraId="2D683972"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C47523">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C47523">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12708A1B"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026EF06D" w14:textId="77777777" w:rsidR="0000578F" w:rsidRDefault="0000578F" w:rsidP="0000578F">
      <w:pPr>
        <w:pStyle w:val="2"/>
      </w:pPr>
      <w:bookmarkStart w:id="15" w:name="_Toc452108761"/>
      <w:bookmarkStart w:id="16" w:name="_Toc151539175"/>
      <w:r>
        <w:rPr>
          <w:rFonts w:hint="eastAsia"/>
        </w:rPr>
        <w:lastRenderedPageBreak/>
        <w:t>三</w:t>
      </w:r>
      <w:r>
        <w:t>维视图</w:t>
      </w:r>
      <w:bookmarkEnd w:id="15"/>
      <w:bookmarkEnd w:id="16"/>
    </w:p>
    <w:tbl>
      <w:tblPr>
        <w:tblStyle w:val="a9"/>
        <w:tblW w:w="0" w:type="auto"/>
        <w:jc w:val="center"/>
        <w:tblLook w:val="04A0" w:firstRow="1" w:lastRow="0" w:firstColumn="1" w:lastColumn="0" w:noHBand="0" w:noVBand="1"/>
      </w:tblPr>
      <w:tblGrid>
        <w:gridCol w:w="1134"/>
        <w:gridCol w:w="1134"/>
        <w:gridCol w:w="993"/>
        <w:gridCol w:w="993"/>
        <w:gridCol w:w="993"/>
        <w:gridCol w:w="1412"/>
      </w:tblGrid>
      <w:tr w:rsidR="002A5BD0" w14:paraId="474EE824" w14:textId="77777777" w:rsidTr="00AF532C">
        <w:trPr>
          <w:jc w:val="center"/>
        </w:trPr>
        <w:tc>
          <w:tcPr>
            <w:tcW w:w="1134" w:type="dxa"/>
            <w:tcBorders>
              <w:top w:val="single" w:sz="4" w:space="0" w:color="auto"/>
              <w:left w:val="single" w:sz="4" w:space="0" w:color="auto"/>
              <w:bottom w:val="single" w:sz="4" w:space="0" w:color="auto"/>
              <w:right w:val="single" w:sz="4" w:space="0" w:color="auto"/>
            </w:tcBorders>
            <w:shd w:val="clear" w:color="auto" w:fill="9B9BF2"/>
          </w:tcPr>
          <w:p w14:paraId="750A2511" w14:textId="77777777" w:rsidR="002A5BD0" w:rsidRDefault="002A5BD0" w:rsidP="005D1E21">
            <w:pPr>
              <w:pStyle w:val="a0"/>
              <w:spacing w:line="400" w:lineRule="exact"/>
              <w:ind w:firstLineChars="0" w:firstLine="0"/>
              <w:rPr>
                <w:lang w:val="en-US"/>
              </w:rPr>
            </w:pPr>
            <w:bookmarkStart w:id="17" w:name="三维视图图例表"/>
          </w:p>
        </w:tc>
        <w:tc>
          <w:tcPr>
            <w:tcW w:w="1134" w:type="dxa"/>
            <w:tcBorders>
              <w:top w:val="single" w:sz="4" w:space="0" w:color="auto"/>
              <w:left w:val="single" w:sz="4" w:space="0" w:color="auto"/>
              <w:bottom w:val="single" w:sz="4" w:space="0" w:color="auto"/>
              <w:right w:val="single" w:sz="4" w:space="0" w:color="auto"/>
            </w:tcBorders>
            <w:hideMark/>
          </w:tcPr>
          <w:p w14:paraId="213CE21C" w14:textId="77777777" w:rsidR="002A5BD0" w:rsidRDefault="002A5BD0" w:rsidP="005D1E21">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EC8FF"/>
          </w:tcPr>
          <w:p w14:paraId="37BB09FD" w14:textId="77777777" w:rsidR="002A5BD0" w:rsidRDefault="002A5BD0"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1D7B0322" w14:textId="77777777" w:rsidR="002A5BD0" w:rsidRDefault="002A5BD0"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97FF97"/>
          </w:tcPr>
          <w:p w14:paraId="1333E920" w14:textId="77777777" w:rsidR="002A5BD0" w:rsidRDefault="002A5BD0"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498325D3" w14:textId="77777777"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tc>
      </w:tr>
      <w:tr w:rsidR="00E35ABB" w14:paraId="3BAD7AE5" w14:textId="77777777" w:rsidTr="00983D5C">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97"/>
          </w:tcPr>
          <w:p w14:paraId="392C9AC6" w14:textId="77777777" w:rsidR="00E35ABB" w:rsidRDefault="00E35ABB" w:rsidP="005D1E21">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7F3A74C5" w14:textId="77777777" w:rsidR="00E35ABB" w:rsidRDefault="00E35ABB"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CADDFF"/>
          </w:tcPr>
          <w:p w14:paraId="009E976A" w14:textId="77777777" w:rsidR="00E35ABB" w:rsidRDefault="00E35ABB"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5F237C12" w14:textId="77777777" w:rsidR="00E35ABB" w:rsidRDefault="00E35ABB" w:rsidP="005D1E21">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shd w:val="clear" w:color="auto" w:fill="FF9797"/>
          </w:tcPr>
          <w:p w14:paraId="6F5BB214" w14:textId="77777777" w:rsidR="00E35ABB" w:rsidRDefault="00E35ABB"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14:paraId="2BCB9204" w14:textId="77777777"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tc>
      </w:tr>
    </w:tbl>
    <w:bookmarkEnd w:id="17"/>
    <w:p w14:paraId="09507C0F" w14:textId="77777777" w:rsidR="0000578F" w:rsidRDefault="00DF1DCD" w:rsidP="006C2D59">
      <w:pPr>
        <w:pStyle w:val="a0"/>
        <w:ind w:firstLineChars="0" w:firstLine="0"/>
        <w:jc w:val="center"/>
        <w:rPr>
          <w:lang w:val="en-US"/>
        </w:rPr>
      </w:pPr>
      <w:r>
        <w:rPr>
          <w:rFonts w:hint="eastAsia"/>
          <w:lang w:val="en-US"/>
        </w:rPr>
        <w:t xml:space="preserve"> </w:t>
      </w:r>
      <w:bookmarkStart w:id="18" w:name="三维视图"/>
      <w:bookmarkEnd w:id="18"/>
      <w:r>
        <w:rPr>
          <w:noProof/>
        </w:rPr>
        <w:drawing>
          <wp:inline distT="0" distB="0" distL="0" distR="0" wp14:anchorId="55F3058D" wp14:editId="6728E8E8">
            <wp:extent cx="5667375" cy="34290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29000"/>
                    </a:xfrm>
                    <a:prstGeom prst="rect">
                      <a:avLst/>
                    </a:prstGeom>
                  </pic:spPr>
                </pic:pic>
              </a:graphicData>
            </a:graphic>
          </wp:inline>
        </w:drawing>
      </w:r>
    </w:p>
    <w:p w14:paraId="6FB40F42"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C47523">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C47523">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69BA3F93"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2925DA1F" w14:textId="77777777" w:rsidR="0069542D" w:rsidRDefault="0069542D" w:rsidP="00D40158">
      <w:pPr>
        <w:pStyle w:val="1"/>
      </w:pPr>
      <w:bookmarkStart w:id="19" w:name="TitleFormat"/>
      <w:bookmarkStart w:id="20" w:name="_Toc452108762"/>
      <w:bookmarkStart w:id="21" w:name="_Toc151539176"/>
      <w:r>
        <w:rPr>
          <w:rFonts w:hint="eastAsia"/>
        </w:rPr>
        <w:lastRenderedPageBreak/>
        <w:t>计算</w:t>
      </w:r>
      <w:r>
        <w:t>依据</w:t>
      </w:r>
      <w:bookmarkEnd w:id="19"/>
      <w:bookmarkEnd w:id="20"/>
      <w:bookmarkEnd w:id="21"/>
    </w:p>
    <w:p w14:paraId="2C2DAA6F" w14:textId="77777777" w:rsidR="0000578F" w:rsidRPr="0000578F" w:rsidRDefault="0000578F" w:rsidP="0000578F">
      <w:pPr>
        <w:pStyle w:val="a0"/>
        <w:ind w:firstLine="420"/>
        <w:rPr>
          <w:lang w:val="en-US"/>
        </w:rPr>
      </w:pPr>
      <w:r w:rsidRPr="0000578F">
        <w:rPr>
          <w:rFonts w:hint="eastAsia"/>
          <w:lang w:val="en-US"/>
        </w:rPr>
        <w:t>本项目主要参照资料为：</w:t>
      </w:r>
    </w:p>
    <w:p w14:paraId="6EF02FA0" w14:textId="77777777" w:rsidR="0000578F" w:rsidRPr="0000578F" w:rsidRDefault="0000578F" w:rsidP="0000578F">
      <w:pPr>
        <w:pStyle w:val="a0"/>
        <w:numPr>
          <w:ilvl w:val="0"/>
          <w:numId w:val="2"/>
        </w:numPr>
        <w:ind w:firstLineChars="0"/>
        <w:rPr>
          <w:lang w:val="en-US"/>
        </w:rPr>
      </w:pPr>
      <w:bookmarkStart w:id="22" w:name="参考标准名称1"/>
      <w:r w:rsidRPr="0000578F">
        <w:rPr>
          <w:rFonts w:hint="eastAsia"/>
          <w:lang w:val="en-US"/>
        </w:rPr>
        <w:t>《绿色建筑评价标准》</w:t>
      </w:r>
      <w:r w:rsidRPr="0000578F">
        <w:rPr>
          <w:rFonts w:hint="eastAsia"/>
          <w:lang w:val="en-US"/>
        </w:rPr>
        <w:t>GB/T50378-2019</w:t>
      </w:r>
      <w:bookmarkEnd w:id="22"/>
    </w:p>
    <w:p w14:paraId="0F5FFC06"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70541F0F"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66387B15"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1FD6BF8E" w14:textId="77777777" w:rsidR="0000578F" w:rsidRDefault="0000578F" w:rsidP="0000578F">
      <w:pPr>
        <w:pStyle w:val="1"/>
      </w:pPr>
      <w:bookmarkStart w:id="23" w:name="_Toc452108763"/>
      <w:bookmarkStart w:id="24" w:name="_Toc151539177"/>
      <w:r>
        <w:rPr>
          <w:rFonts w:hint="eastAsia"/>
        </w:rPr>
        <w:t>参考</w:t>
      </w:r>
      <w:r>
        <w:t>标准</w:t>
      </w:r>
      <w:bookmarkEnd w:id="23"/>
      <w:bookmarkEnd w:id="24"/>
    </w:p>
    <w:p w14:paraId="0C7F65C8" w14:textId="77777777" w:rsidR="0000578F" w:rsidRPr="00D24F54" w:rsidRDefault="006031E6" w:rsidP="0000578F">
      <w:pPr>
        <w:pStyle w:val="a0"/>
        <w:ind w:firstLine="420"/>
        <w:rPr>
          <w:lang w:val="en-US"/>
        </w:rPr>
      </w:pPr>
      <w:r>
        <w:rPr>
          <w:rFonts w:hint="eastAsia"/>
          <w:lang w:val="en-US"/>
        </w:rPr>
        <w:t>室外风环境评价依据为</w:t>
      </w:r>
      <w:bookmarkStart w:id="25" w:name="参考标准名称2"/>
      <w:r>
        <w:rPr>
          <w:rFonts w:hint="eastAsia"/>
          <w:lang w:val="en-US"/>
        </w:rPr>
        <w:t>《绿色建筑评价标准》</w:t>
      </w:r>
      <w:r>
        <w:rPr>
          <w:rFonts w:hint="eastAsia"/>
          <w:lang w:val="en-US"/>
        </w:rPr>
        <w:t>GB/T50378-2019</w:t>
      </w:r>
      <w:bookmarkEnd w:id="25"/>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0E70702B" w14:textId="77777777" w:rsidR="005A1031" w:rsidRPr="00931B71" w:rsidRDefault="007D224D" w:rsidP="005A1031">
      <w:pPr>
        <w:pStyle w:val="a0"/>
        <w:ind w:firstLine="420"/>
        <w:rPr>
          <w:lang w:val="en-US"/>
        </w:rPr>
      </w:pPr>
      <w:bookmarkStart w:id="26" w:name="_Toc451698935"/>
      <w:bookmarkStart w:id="27" w:name="_Toc452108764"/>
      <w:bookmarkStart w:id="28"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0A8BD22E"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29" w:name="参考标准冬季风速得分"/>
      <w:r>
        <w:rPr>
          <w:lang w:val="en-US"/>
        </w:rPr>
        <w:t>3</w:t>
      </w:r>
      <w:bookmarkEnd w:id="29"/>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0" w:name="参考标准冬季风压得分"/>
      <w:r>
        <w:rPr>
          <w:lang w:val="en-US"/>
        </w:rPr>
        <w:t>2</w:t>
      </w:r>
      <w:bookmarkEnd w:id="30"/>
      <w:r w:rsidRPr="00931B71">
        <w:rPr>
          <w:rFonts w:hint="eastAsia"/>
          <w:lang w:val="en-US"/>
        </w:rPr>
        <w:t>分。</w:t>
      </w:r>
    </w:p>
    <w:p w14:paraId="310AD6CC"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1" w:name="参考标准夏季风速得分"/>
      <w:r>
        <w:rPr>
          <w:lang w:val="en-US"/>
        </w:rPr>
        <w:t>3</w:t>
      </w:r>
      <w:bookmarkEnd w:id="31"/>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2" w:name="参考标准夏季风压得分"/>
      <w:r>
        <w:rPr>
          <w:lang w:val="en-US"/>
        </w:rPr>
        <w:t>2</w:t>
      </w:r>
      <w:bookmarkEnd w:id="32"/>
      <w:r w:rsidRPr="00931B71">
        <w:rPr>
          <w:rFonts w:hint="eastAsia"/>
          <w:lang w:val="en-US"/>
        </w:rPr>
        <w:t>分。</w:t>
      </w:r>
    </w:p>
    <w:p w14:paraId="07DF30C5" w14:textId="77777777" w:rsidR="0000578F" w:rsidRDefault="0000578F" w:rsidP="0000578F">
      <w:pPr>
        <w:pStyle w:val="1"/>
      </w:pPr>
      <w:bookmarkStart w:id="33" w:name="_Toc151539178"/>
      <w:r>
        <w:rPr>
          <w:rFonts w:hint="eastAsia"/>
        </w:rPr>
        <w:t>计算原理</w:t>
      </w:r>
      <w:bookmarkEnd w:id="26"/>
      <w:bookmarkEnd w:id="27"/>
      <w:bookmarkEnd w:id="33"/>
    </w:p>
    <w:p w14:paraId="185EB52F" w14:textId="77777777" w:rsidR="00BE0E75" w:rsidRDefault="00BE0E75" w:rsidP="00BE0E75">
      <w:pPr>
        <w:pStyle w:val="2"/>
        <w:numPr>
          <w:ilvl w:val="1"/>
          <w:numId w:val="4"/>
        </w:numPr>
      </w:pPr>
      <w:bookmarkStart w:id="34" w:name="_Toc509844740"/>
      <w:bookmarkStart w:id="35" w:name="_Toc451698937"/>
      <w:bookmarkStart w:id="36" w:name="_Toc452108765"/>
      <w:bookmarkStart w:id="37" w:name="_Toc151539179"/>
      <w:r>
        <w:rPr>
          <w:rFonts w:hint="eastAsia"/>
        </w:rPr>
        <w:t>风场计算域</w:t>
      </w:r>
      <w:bookmarkEnd w:id="34"/>
      <w:bookmarkEnd w:id="37"/>
    </w:p>
    <w:p w14:paraId="045987B9"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79B867CB" w14:textId="77777777" w:rsidR="00E27B4C" w:rsidRPr="002A554F" w:rsidRDefault="00E27B4C" w:rsidP="00E27B4C">
      <w:pPr>
        <w:pStyle w:val="3"/>
        <w:numPr>
          <w:ilvl w:val="2"/>
          <w:numId w:val="4"/>
        </w:numPr>
      </w:pPr>
      <w:bookmarkStart w:id="38" w:name="_Toc151539180"/>
      <w:r>
        <w:rPr>
          <w:rFonts w:hint="eastAsia"/>
        </w:rPr>
        <w:t>过渡季工况风场计算域</w:t>
      </w:r>
      <w:bookmarkEnd w:id="38"/>
    </w:p>
    <w:p w14:paraId="3272E1AA"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47523">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C47523">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过渡季工况风场计算域信息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4CCFE746" w14:textId="77777777" w:rsidTr="00594974">
        <w:trPr>
          <w:jc w:val="center"/>
        </w:trPr>
        <w:tc>
          <w:tcPr>
            <w:tcW w:w="0" w:type="auto"/>
            <w:shd w:val="clear" w:color="auto" w:fill="F2F2F2" w:themeFill="background1" w:themeFillShade="F2"/>
          </w:tcPr>
          <w:p w14:paraId="7C48079A" w14:textId="77777777" w:rsidR="00E27B4C" w:rsidRPr="00124784" w:rsidRDefault="0000000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2589EC5" w14:textId="77777777" w:rsidR="00E27B4C" w:rsidRPr="00124784" w:rsidRDefault="00E27B4C" w:rsidP="00124784">
            <w:pPr>
              <w:pStyle w:val="a0"/>
              <w:ind w:firstLineChars="0" w:firstLine="0"/>
              <w:rPr>
                <w:lang w:val="en-US"/>
              </w:rPr>
            </w:pPr>
            <w:bookmarkStart w:id="39" w:name="冬季风场X尺寸"/>
            <w:r>
              <w:t>630</w:t>
            </w:r>
            <w:bookmarkEnd w:id="39"/>
          </w:p>
        </w:tc>
      </w:tr>
      <w:tr w:rsidR="00E27B4C" w:rsidRPr="00124784" w14:paraId="7E315C2B" w14:textId="77777777" w:rsidTr="00594974">
        <w:trPr>
          <w:jc w:val="center"/>
        </w:trPr>
        <w:tc>
          <w:tcPr>
            <w:tcW w:w="0" w:type="auto"/>
            <w:shd w:val="clear" w:color="auto" w:fill="F2F2F2" w:themeFill="background1" w:themeFillShade="F2"/>
          </w:tcPr>
          <w:p w14:paraId="5EE83E12" w14:textId="77777777" w:rsidR="00E27B4C" w:rsidRPr="00124784" w:rsidRDefault="0000000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0EA229FC" w14:textId="77777777" w:rsidR="00E27B4C" w:rsidRPr="00124784" w:rsidRDefault="00E27B4C" w:rsidP="00124784">
            <w:pPr>
              <w:pStyle w:val="a0"/>
              <w:ind w:firstLineChars="0" w:firstLine="0"/>
              <w:rPr>
                <w:lang w:val="en-US"/>
              </w:rPr>
            </w:pPr>
            <w:bookmarkStart w:id="40" w:name="冬季风场Y尺寸"/>
            <w:r>
              <w:t>593</w:t>
            </w:r>
            <w:bookmarkEnd w:id="40"/>
          </w:p>
        </w:tc>
      </w:tr>
      <w:tr w:rsidR="00E27B4C" w:rsidRPr="00124784" w14:paraId="04935820" w14:textId="77777777" w:rsidTr="00594974">
        <w:trPr>
          <w:jc w:val="center"/>
        </w:trPr>
        <w:tc>
          <w:tcPr>
            <w:tcW w:w="0" w:type="auto"/>
            <w:shd w:val="clear" w:color="auto" w:fill="F2F2F2" w:themeFill="background1" w:themeFillShade="F2"/>
          </w:tcPr>
          <w:p w14:paraId="46A9E398" w14:textId="77777777" w:rsidR="00E27B4C" w:rsidRPr="00124784" w:rsidRDefault="0000000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E8D0F5D" w14:textId="77777777" w:rsidR="00E27B4C" w:rsidRPr="00124784" w:rsidRDefault="00E27B4C" w:rsidP="00124784">
            <w:pPr>
              <w:pStyle w:val="a0"/>
              <w:ind w:firstLineChars="0" w:firstLine="0"/>
              <w:rPr>
                <w:lang w:val="en-US"/>
              </w:rPr>
            </w:pPr>
            <w:bookmarkStart w:id="41" w:name="冬季风场Z尺寸"/>
            <w:r>
              <w:t>112</w:t>
            </w:r>
            <w:bookmarkEnd w:id="41"/>
          </w:p>
        </w:tc>
      </w:tr>
    </w:tbl>
    <w:p w14:paraId="23A8887C" w14:textId="77777777" w:rsidR="00E27B4C" w:rsidRDefault="00E27B4C" w:rsidP="00E27B4C">
      <w:pPr>
        <w:pStyle w:val="a0"/>
        <w:ind w:firstLineChars="0" w:firstLine="0"/>
        <w:jc w:val="center"/>
        <w:rPr>
          <w:lang w:val="en-US"/>
        </w:rPr>
      </w:pPr>
      <w:bookmarkStart w:id="42" w:name="冬季工况风场计算域图示"/>
      <w:bookmarkEnd w:id="42"/>
      <w:r>
        <w:rPr>
          <w:noProof/>
        </w:rPr>
        <w:lastRenderedPageBreak/>
        <w:drawing>
          <wp:inline distT="0" distB="0" distL="0" distR="0" wp14:anchorId="277C01B2" wp14:editId="5B59D557">
            <wp:extent cx="5667375" cy="30670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067050"/>
                    </a:xfrm>
                    <a:prstGeom prst="rect">
                      <a:avLst/>
                    </a:prstGeom>
                  </pic:spPr>
                </pic:pic>
              </a:graphicData>
            </a:graphic>
          </wp:inline>
        </w:drawing>
      </w:r>
    </w:p>
    <w:p w14:paraId="1388D41E"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C47523">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C47523">
        <w:rPr>
          <w:rFonts w:ascii="黑体" w:hAnsi="黑体"/>
          <w:noProof/>
        </w:rPr>
        <w:t>1</w:t>
      </w:r>
      <w:r w:rsidRPr="006156D5">
        <w:rPr>
          <w:rFonts w:ascii="黑体" w:hAnsi="黑体"/>
        </w:rPr>
        <w:fldChar w:fldCharType="end"/>
      </w:r>
      <w:r w:rsidRPr="006156D5">
        <w:rPr>
          <w:rFonts w:ascii="黑体" w:hAnsi="黑体" w:hint="eastAsia"/>
        </w:rPr>
        <w:t xml:space="preserve">  过渡季</w:t>
      </w:r>
      <w:r w:rsidRPr="00E27B4C">
        <w:rPr>
          <w:rFonts w:hint="eastAsia"/>
        </w:rPr>
        <w:t>工况风场计算域图</w:t>
      </w:r>
      <w:r>
        <w:rPr>
          <w:rFonts w:hint="eastAsia"/>
        </w:rPr>
        <w:t>示</w:t>
      </w:r>
      <w:r w:rsidR="00000000">
        <w:rPr>
          <w:rFonts w:hint="eastAsia"/>
          <w:szCs w:val="21"/>
          <w:lang w:val="en-US"/>
        </w:rPr>
        <w:t xml:space="preserve"> </w:t>
      </w:r>
    </w:p>
    <w:p w14:paraId="033E38ED" w14:textId="77777777" w:rsidR="00DD2870" w:rsidRPr="00DD2870" w:rsidRDefault="00DD2870" w:rsidP="00BE0E75">
      <w:pPr>
        <w:pStyle w:val="a0"/>
        <w:ind w:firstLineChars="150" w:firstLine="315"/>
        <w:rPr>
          <w:lang w:val="en-US"/>
        </w:rPr>
      </w:pPr>
      <w:bookmarkStart w:id="43" w:name="计算域"/>
      <w:bookmarkEnd w:id="43"/>
    </w:p>
    <w:p w14:paraId="051A8E27"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66CC2E88" w14:textId="77777777" w:rsidR="003857DF" w:rsidRDefault="003857DF" w:rsidP="003857DF">
      <w:pPr>
        <w:pStyle w:val="2"/>
      </w:pPr>
      <w:bookmarkStart w:id="44" w:name="_Toc509844741"/>
      <w:bookmarkStart w:id="45" w:name="_Toc151539181"/>
      <w:r>
        <w:rPr>
          <w:rFonts w:hint="eastAsia"/>
        </w:rPr>
        <w:t>网格划分</w:t>
      </w:r>
      <w:bookmarkEnd w:id="44"/>
      <w:bookmarkEnd w:id="45"/>
    </w:p>
    <w:p w14:paraId="4222095D"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2ECE09E8" w14:textId="77777777" w:rsidR="003857DF" w:rsidRPr="005A5AAA" w:rsidRDefault="003857DF" w:rsidP="003857DF">
      <w:pPr>
        <w:pStyle w:val="ae"/>
        <w:spacing w:before="156"/>
        <w:ind w:left="426" w:firstLine="0"/>
      </w:pPr>
      <w:bookmarkStart w:id="46" w:name="OLE_LINK276"/>
      <w:bookmarkStart w:id="47" w:name="OLE_LINK277"/>
      <w:r>
        <w:rPr>
          <w:rFonts w:hint="eastAsia"/>
        </w:rPr>
        <w:t>1）普通网格：指除靠近地面和建筑以外的网格，通常不需要特别加密处理</w:t>
      </w:r>
    </w:p>
    <w:p w14:paraId="315EC9F2" w14:textId="77777777" w:rsidR="003857DF" w:rsidRDefault="003857DF" w:rsidP="003857DF">
      <w:pPr>
        <w:pStyle w:val="ae"/>
        <w:numPr>
          <w:ilvl w:val="0"/>
          <w:numId w:val="8"/>
        </w:numPr>
        <w:spacing w:before="156"/>
      </w:pPr>
      <w:bookmarkStart w:id="48"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8"/>
    <w:p w14:paraId="1C761964"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79B8C7F3"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40DB9F14"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44728806" w14:textId="77777777" w:rsidR="003857DF" w:rsidRDefault="003857DF" w:rsidP="003857DF">
      <w:pPr>
        <w:pStyle w:val="ae"/>
        <w:spacing w:before="156"/>
        <w:ind w:left="0" w:firstLineChars="150" w:firstLine="315"/>
      </w:pPr>
      <w:r>
        <w:rPr>
          <w:rFonts w:hint="eastAsia"/>
        </w:rPr>
        <w:t>2）地面网格</w:t>
      </w:r>
    </w:p>
    <w:p w14:paraId="78D92C23"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3E7F3260"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30BC69DD" w14:textId="77777777" w:rsidR="003857DF" w:rsidRDefault="003857DF" w:rsidP="003857DF">
      <w:pPr>
        <w:pStyle w:val="ae"/>
        <w:spacing w:before="156"/>
        <w:ind w:leftChars="150" w:hangingChars="50" w:hanging="105"/>
      </w:pPr>
      <w:r>
        <w:rPr>
          <w:rFonts w:hint="eastAsia"/>
        </w:rPr>
        <w:t>3）</w:t>
      </w:r>
      <w:r w:rsidRPr="009D2F6D">
        <w:rPr>
          <w:rFonts w:hint="eastAsia"/>
          <w:b/>
        </w:rPr>
        <w:t>附面层</w:t>
      </w:r>
      <w:r>
        <w:rPr>
          <w:rFonts w:hint="eastAsia"/>
        </w:rPr>
        <w:t>网格</w:t>
      </w:r>
    </w:p>
    <w:p w14:paraId="473606B8"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w:t>
      </w:r>
      <w:r w:rsidRPr="00E33E4B">
        <w:rPr>
          <w:rFonts w:hint="eastAsia"/>
          <w:lang w:val="en-US"/>
        </w:rPr>
        <w:lastRenderedPageBreak/>
        <w:t>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7EACACF6"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41745DB1"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6"/>
      <w:bookmarkEnd w:id="47"/>
    </w:p>
    <w:p w14:paraId="283B20C0"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7F642A3B"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C47523">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C47523">
        <w:rPr>
          <w:rFonts w:ascii="黑体" w:hAnsi="黑体"/>
          <w:noProof/>
        </w:rPr>
        <w:t>1</w:t>
      </w:r>
      <w:r w:rsidRPr="006156D5">
        <w:rPr>
          <w:rFonts w:ascii="黑体" w:hAnsi="黑体"/>
        </w:rPr>
        <w:fldChar w:fldCharType="end"/>
      </w:r>
      <w:r w:rsidR="00000000" w:rsidRPr="00842A6F">
        <w:rPr>
          <w:rFonts w:ascii="黑体" w:hAnsi="黑体" w:hint="eastAsia"/>
        </w:rPr>
        <w:t>过渡季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6A589FB3"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51A63" w14:textId="77777777" w:rsidR="00000000" w:rsidRDefault="00000000"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C212AA" w14:textId="77777777" w:rsidR="00000000" w:rsidRPr="001C5353" w:rsidRDefault="00000000"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65307A1" w14:textId="77777777" w:rsidR="00000000" w:rsidRPr="001C5353" w:rsidRDefault="00000000" w:rsidP="00005045">
            <w:pPr>
              <w:spacing w:line="240" w:lineRule="auto"/>
              <w:jc w:val="center"/>
              <w:rPr>
                <w:szCs w:val="21"/>
                <w:lang w:val="en-US"/>
              </w:rPr>
            </w:pPr>
            <w:r>
              <w:rPr>
                <w:rFonts w:hint="eastAsia"/>
                <w:szCs w:val="21"/>
                <w:lang w:val="en-US"/>
              </w:rPr>
              <w:t>网格尺寸</w:t>
            </w:r>
          </w:p>
        </w:tc>
      </w:tr>
      <w:tr w:rsidR="00842A6F" w:rsidRPr="001C5353" w14:paraId="5990CA13"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64F38BBD" w14:textId="77777777" w:rsidR="00000000" w:rsidRPr="001C5353" w:rsidRDefault="00000000" w:rsidP="003857DF">
            <w:pPr>
              <w:spacing w:line="240" w:lineRule="auto"/>
              <w:jc w:val="center"/>
              <w:rPr>
                <w:szCs w:val="21"/>
                <w:lang w:val="en-US"/>
              </w:rPr>
            </w:pPr>
            <w:bookmarkStart w:id="49" w:name="冬季网格总数"/>
            <w:r>
              <w:t>789010</w:t>
            </w:r>
            <w:bookmarkEnd w:id="49"/>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E44B935" w14:textId="77777777" w:rsidR="00000000" w:rsidRPr="009D2F6D" w:rsidRDefault="00000000"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D822781" w14:textId="77777777" w:rsidR="00000000" w:rsidRPr="009D2F6D" w:rsidRDefault="00000000"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5326670" w14:textId="77777777" w:rsidR="00000000" w:rsidRPr="009D2F6D" w:rsidRDefault="00000000" w:rsidP="00005045">
            <w:pPr>
              <w:spacing w:line="240" w:lineRule="auto"/>
              <w:jc w:val="center"/>
              <w:rPr>
                <w:szCs w:val="21"/>
                <w:lang w:val="en-US"/>
              </w:rPr>
            </w:pPr>
            <w:bookmarkStart w:id="50" w:name="冬季分弧精度"/>
            <w:r>
              <w:t>0.24</w:t>
            </w:r>
            <w:bookmarkEnd w:id="50"/>
          </w:p>
        </w:tc>
      </w:tr>
      <w:tr w:rsidR="00842A6F" w:rsidRPr="001C5353" w14:paraId="3CEBA515" w14:textId="77777777" w:rsidTr="000A4FC5">
        <w:trPr>
          <w:trHeight w:val="270"/>
        </w:trPr>
        <w:tc>
          <w:tcPr>
            <w:tcW w:w="1863" w:type="dxa"/>
            <w:vMerge/>
            <w:tcBorders>
              <w:left w:val="single" w:sz="4" w:space="0" w:color="auto"/>
              <w:right w:val="single" w:sz="4" w:space="0" w:color="auto"/>
            </w:tcBorders>
            <w:vAlign w:val="center"/>
          </w:tcPr>
          <w:p w14:paraId="22A5309E"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46DE96"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7D5FB61" w14:textId="77777777" w:rsidR="00000000" w:rsidRPr="009D2F6D" w:rsidRDefault="00000000"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47199EBD" w14:textId="77777777" w:rsidR="00000000" w:rsidRPr="009D2F6D" w:rsidRDefault="00000000" w:rsidP="003857DF">
            <w:pPr>
              <w:spacing w:line="240" w:lineRule="auto"/>
              <w:jc w:val="center"/>
              <w:rPr>
                <w:szCs w:val="21"/>
                <w:lang w:val="en-US"/>
              </w:rPr>
            </w:pPr>
            <w:bookmarkStart w:id="51" w:name="冬季初始网格"/>
            <w:r>
              <w:t>8.0</w:t>
            </w:r>
            <w:bookmarkEnd w:id="51"/>
          </w:p>
        </w:tc>
      </w:tr>
      <w:tr w:rsidR="00842A6F" w:rsidRPr="001C5353" w14:paraId="7919664D" w14:textId="77777777" w:rsidTr="000A4FC5">
        <w:trPr>
          <w:trHeight w:val="270"/>
        </w:trPr>
        <w:tc>
          <w:tcPr>
            <w:tcW w:w="1863" w:type="dxa"/>
            <w:vMerge/>
            <w:tcBorders>
              <w:left w:val="single" w:sz="4" w:space="0" w:color="auto"/>
              <w:right w:val="single" w:sz="4" w:space="0" w:color="auto"/>
            </w:tcBorders>
            <w:vAlign w:val="center"/>
          </w:tcPr>
          <w:p w14:paraId="3728EA1A"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A9A842"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2A8CA64" w14:textId="77777777" w:rsidR="00000000" w:rsidRPr="009D2F6D" w:rsidRDefault="00000000"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20690CB6" w14:textId="77777777" w:rsidR="00000000" w:rsidRPr="009D2F6D" w:rsidRDefault="00000000" w:rsidP="00005045">
            <w:pPr>
              <w:spacing w:line="240" w:lineRule="auto"/>
              <w:jc w:val="center"/>
              <w:rPr>
                <w:szCs w:val="21"/>
                <w:lang w:val="en-US"/>
              </w:rPr>
            </w:pPr>
            <w:bookmarkStart w:id="52" w:name="冬季最小细分级数"/>
            <w:r>
              <w:t>1</w:t>
            </w:r>
            <w:bookmarkEnd w:id="52"/>
          </w:p>
        </w:tc>
      </w:tr>
      <w:tr w:rsidR="00842A6F" w:rsidRPr="001C5353" w14:paraId="5DF26124" w14:textId="77777777" w:rsidTr="000A4FC5">
        <w:trPr>
          <w:trHeight w:val="270"/>
        </w:trPr>
        <w:tc>
          <w:tcPr>
            <w:tcW w:w="1863" w:type="dxa"/>
            <w:vMerge/>
            <w:tcBorders>
              <w:left w:val="single" w:sz="4" w:space="0" w:color="auto"/>
              <w:right w:val="single" w:sz="4" w:space="0" w:color="auto"/>
            </w:tcBorders>
            <w:vAlign w:val="center"/>
          </w:tcPr>
          <w:p w14:paraId="5E76940D"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1AAF23"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8BD8138" w14:textId="77777777" w:rsidR="00000000" w:rsidRPr="009D2F6D" w:rsidRDefault="00000000"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29132154" w14:textId="77777777" w:rsidR="00000000" w:rsidRPr="009D2F6D" w:rsidRDefault="00000000" w:rsidP="00005045">
            <w:pPr>
              <w:spacing w:line="240" w:lineRule="auto"/>
              <w:jc w:val="center"/>
              <w:rPr>
                <w:szCs w:val="21"/>
                <w:lang w:val="en-US"/>
              </w:rPr>
            </w:pPr>
            <w:bookmarkStart w:id="53" w:name="冬季最大细分级数"/>
            <w:r>
              <w:t>2</w:t>
            </w:r>
            <w:bookmarkEnd w:id="53"/>
          </w:p>
        </w:tc>
      </w:tr>
      <w:tr w:rsidR="00842A6F" w:rsidRPr="001C5353" w14:paraId="34D76C80" w14:textId="77777777" w:rsidTr="000A4FC5">
        <w:trPr>
          <w:trHeight w:val="270"/>
        </w:trPr>
        <w:tc>
          <w:tcPr>
            <w:tcW w:w="1863" w:type="dxa"/>
            <w:vMerge/>
            <w:tcBorders>
              <w:left w:val="single" w:sz="4" w:space="0" w:color="auto"/>
              <w:right w:val="single" w:sz="4" w:space="0" w:color="auto"/>
            </w:tcBorders>
            <w:vAlign w:val="center"/>
          </w:tcPr>
          <w:p w14:paraId="368582D0" w14:textId="77777777" w:rsidR="00000000" w:rsidRPr="001C5353" w:rsidRDefault="0000000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AF82C25" w14:textId="77777777" w:rsidR="00000000" w:rsidRPr="009D2F6D" w:rsidRDefault="00000000"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DC26553" w14:textId="77777777" w:rsidR="00000000" w:rsidRPr="009D2F6D" w:rsidRDefault="00000000"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05B611D9" w14:textId="77777777" w:rsidR="00000000" w:rsidRPr="009D2F6D" w:rsidRDefault="00000000" w:rsidP="00005045">
            <w:pPr>
              <w:spacing w:line="240" w:lineRule="auto"/>
              <w:jc w:val="center"/>
              <w:rPr>
                <w:szCs w:val="21"/>
                <w:lang w:val="en-US"/>
              </w:rPr>
            </w:pPr>
            <w:bookmarkStart w:id="54" w:name="冬季远场细分级数"/>
            <w:r>
              <w:t>1</w:t>
            </w:r>
            <w:bookmarkEnd w:id="54"/>
          </w:p>
        </w:tc>
      </w:tr>
      <w:tr w:rsidR="00842A6F" w:rsidRPr="001C5353" w14:paraId="0835DA2A" w14:textId="77777777" w:rsidTr="000A4FC5">
        <w:trPr>
          <w:trHeight w:val="270"/>
        </w:trPr>
        <w:tc>
          <w:tcPr>
            <w:tcW w:w="1863" w:type="dxa"/>
            <w:vMerge/>
            <w:tcBorders>
              <w:left w:val="single" w:sz="4" w:space="0" w:color="auto"/>
              <w:right w:val="single" w:sz="4" w:space="0" w:color="auto"/>
            </w:tcBorders>
            <w:vAlign w:val="center"/>
          </w:tcPr>
          <w:p w14:paraId="476A4CF5" w14:textId="77777777" w:rsidR="00000000"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172067"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643019D" w14:textId="77777777" w:rsidR="00000000" w:rsidRPr="009D2F6D" w:rsidRDefault="00000000"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23A1909F" w14:textId="77777777" w:rsidR="00000000" w:rsidRPr="009D2F6D" w:rsidRDefault="00000000" w:rsidP="00005045">
            <w:pPr>
              <w:spacing w:line="240" w:lineRule="auto"/>
              <w:jc w:val="center"/>
              <w:rPr>
                <w:szCs w:val="21"/>
                <w:lang w:val="en-US"/>
              </w:rPr>
            </w:pPr>
            <w:bookmarkStart w:id="55" w:name="冬季近场细分级数"/>
            <w:r>
              <w:t>2</w:t>
            </w:r>
            <w:bookmarkEnd w:id="55"/>
          </w:p>
        </w:tc>
      </w:tr>
      <w:tr w:rsidR="00842A6F" w:rsidRPr="001C5353" w14:paraId="514F35D4" w14:textId="77777777" w:rsidTr="000A4FC5">
        <w:trPr>
          <w:trHeight w:val="270"/>
        </w:trPr>
        <w:tc>
          <w:tcPr>
            <w:tcW w:w="1863" w:type="dxa"/>
            <w:vMerge/>
            <w:tcBorders>
              <w:left w:val="single" w:sz="4" w:space="0" w:color="auto"/>
              <w:right w:val="single" w:sz="4" w:space="0" w:color="auto"/>
            </w:tcBorders>
            <w:vAlign w:val="center"/>
          </w:tcPr>
          <w:p w14:paraId="14FF2BCB" w14:textId="77777777" w:rsidR="00000000" w:rsidRPr="001C5353" w:rsidRDefault="0000000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C3FB682" w14:textId="77777777" w:rsidR="00000000" w:rsidRPr="009D2F6D" w:rsidRDefault="00000000"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3494FB3" w14:textId="77777777" w:rsidR="00000000" w:rsidRPr="009D2F6D" w:rsidRDefault="00000000"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3E8361E4" w14:textId="77777777" w:rsidR="00000000" w:rsidRPr="009D2F6D" w:rsidRDefault="00000000" w:rsidP="00005045">
            <w:pPr>
              <w:spacing w:line="240" w:lineRule="auto"/>
              <w:jc w:val="center"/>
              <w:rPr>
                <w:szCs w:val="21"/>
                <w:lang w:val="en-US"/>
              </w:rPr>
            </w:pPr>
            <w:bookmarkStart w:id="56" w:name="冬季地面附面层数"/>
            <w:r>
              <w:t>2</w:t>
            </w:r>
            <w:bookmarkEnd w:id="56"/>
          </w:p>
        </w:tc>
      </w:tr>
      <w:tr w:rsidR="00842A6F" w:rsidRPr="001C5353" w14:paraId="3617C8EA"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66D0E339" w14:textId="77777777" w:rsidR="00000000" w:rsidRPr="001C5353" w:rsidRDefault="00000000"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AA0068" w14:textId="77777777" w:rsidR="00000000"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2DE9BE6" w14:textId="77777777" w:rsidR="00000000" w:rsidRPr="009D2F6D" w:rsidRDefault="00000000"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610FCC26" w14:textId="77777777" w:rsidR="00000000" w:rsidRPr="009D2F6D" w:rsidRDefault="00000000" w:rsidP="00005045">
            <w:pPr>
              <w:spacing w:line="240" w:lineRule="auto"/>
              <w:jc w:val="center"/>
              <w:rPr>
                <w:szCs w:val="21"/>
                <w:lang w:val="en-US"/>
              </w:rPr>
            </w:pPr>
            <w:bookmarkStart w:id="57" w:name="冬季建筑附面层数"/>
            <w:r>
              <w:t>0</w:t>
            </w:r>
            <w:bookmarkEnd w:id="57"/>
          </w:p>
        </w:tc>
      </w:tr>
    </w:tbl>
    <w:p w14:paraId="49837D31" w14:textId="77777777" w:rsidR="00005045" w:rsidRPr="00005045" w:rsidRDefault="00005045" w:rsidP="003747B9">
      <w:pPr>
        <w:rPr>
          <w:szCs w:val="21"/>
          <w:lang w:val="en-US"/>
        </w:rPr>
      </w:pPr>
    </w:p>
    <w:p w14:paraId="5466A5E1" w14:textId="77777777" w:rsidR="00000000" w:rsidRDefault="00000000" w:rsidP="00956530">
      <w:pPr>
        <w:jc w:val="center"/>
      </w:pPr>
      <w:r>
        <w:rPr>
          <w:noProof/>
        </w:rPr>
        <w:drawing>
          <wp:inline distT="0" distB="0" distL="0" distR="0" wp14:anchorId="205A55FB" wp14:editId="44A13CD3">
            <wp:extent cx="5667375" cy="30765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076575"/>
                    </a:xfrm>
                    <a:prstGeom prst="rect">
                      <a:avLst/>
                    </a:prstGeom>
                  </pic:spPr>
                </pic:pic>
              </a:graphicData>
            </a:graphic>
          </wp:inline>
        </w:drawing>
      </w:r>
    </w:p>
    <w:p w14:paraId="00F683DB" w14:textId="77777777" w:rsidR="00000000" w:rsidRDefault="00000000"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C47523">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C47523">
        <w:rPr>
          <w:rFonts w:ascii="黑体" w:eastAsia="黑体" w:hAnsi="黑体"/>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bookmarkStart w:id="58" w:name="季节"/>
      <w:r>
        <w:rPr>
          <w:rFonts w:ascii="黑体" w:eastAsia="黑体" w:hAnsi="黑体" w:hint="eastAsia"/>
          <w:sz w:val="20"/>
        </w:rPr>
        <w:t>过渡季</w:t>
      </w:r>
      <w:bookmarkEnd w:id="58"/>
    </w:p>
    <w:p w14:paraId="0C2D173E" w14:textId="77777777" w:rsidR="00745913" w:rsidRDefault="003857DF" w:rsidP="00745913">
      <w:pPr>
        <w:pStyle w:val="a0"/>
        <w:ind w:firstLineChars="300" w:firstLine="630"/>
        <w:rPr>
          <w:rFonts w:ascii="黑体" w:eastAsia="黑体" w:hAnsi="黑体"/>
          <w:szCs w:val="20"/>
          <w:lang w:val="en-US"/>
        </w:rPr>
      </w:pPr>
      <w:bookmarkStart w:id="59" w:name="网格划分信息"/>
      <w:bookmarkEnd w:id="59"/>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38E15F38" w14:textId="77777777" w:rsidR="00745913" w:rsidRPr="00745913" w:rsidRDefault="00745913" w:rsidP="00745913">
      <w:pPr>
        <w:pStyle w:val="a0"/>
        <w:ind w:firstLineChars="0" w:firstLine="0"/>
        <w:rPr>
          <w:rFonts w:ascii="黑体" w:eastAsia="黑体" w:hAnsi="黑体"/>
          <w:szCs w:val="20"/>
          <w:lang w:val="en-US"/>
        </w:rPr>
      </w:pPr>
      <w:bookmarkStart w:id="60" w:name="网格图"/>
      <w:bookmarkEnd w:id="60"/>
    </w:p>
    <w:p w14:paraId="390EC771" w14:textId="77777777" w:rsidR="003857DF" w:rsidRDefault="003857DF" w:rsidP="003857DF">
      <w:pPr>
        <w:pStyle w:val="2"/>
        <w:numPr>
          <w:ilvl w:val="1"/>
          <w:numId w:val="4"/>
        </w:numPr>
      </w:pPr>
      <w:bookmarkStart w:id="61" w:name="_Toc509844742"/>
      <w:bookmarkStart w:id="62" w:name="_Toc151539182"/>
      <w:r>
        <w:rPr>
          <w:rFonts w:hint="eastAsia"/>
        </w:rPr>
        <w:lastRenderedPageBreak/>
        <w:t>边界条件</w:t>
      </w:r>
      <w:bookmarkEnd w:id="61"/>
      <w:bookmarkEnd w:id="62"/>
    </w:p>
    <w:p w14:paraId="0705FEFD" w14:textId="77777777" w:rsidR="003857DF" w:rsidRDefault="00672C75" w:rsidP="003857DF">
      <w:r w:rsidRPr="003857DF">
        <w:rPr>
          <w:noProof/>
          <w:lang w:val="en-US"/>
        </w:rPr>
        <w:drawing>
          <wp:inline distT="0" distB="0" distL="0" distR="0" wp14:anchorId="78A73ECB" wp14:editId="4320F146">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0C13E796"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47523">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47523">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72A81764" w14:textId="77777777"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14:paraId="3596567B" w14:textId="77777777" w:rsidR="003857DF" w:rsidRDefault="003857DF" w:rsidP="003857DF">
      <w:pPr>
        <w:pStyle w:val="3"/>
      </w:pPr>
      <w:bookmarkStart w:id="63" w:name="_Toc509844743"/>
      <w:bookmarkStart w:id="64" w:name="_Toc151539183"/>
      <w:r>
        <w:rPr>
          <w:rFonts w:hint="eastAsia"/>
        </w:rPr>
        <w:t>入口与出口边界条件</w:t>
      </w:r>
      <w:bookmarkEnd w:id="63"/>
      <w:bookmarkEnd w:id="64"/>
    </w:p>
    <w:p w14:paraId="63808FF6"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561FC40E"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1BB13850" w14:textId="77777777" w:rsidR="003857DF" w:rsidRDefault="003857DF" w:rsidP="006156D5">
      <w:pPr>
        <w:pStyle w:val="a0"/>
        <w:ind w:firstLine="420"/>
        <w:jc w:val="right"/>
        <w:rPr>
          <w:lang w:val="en-US"/>
        </w:rPr>
      </w:pPr>
      <w:r w:rsidRPr="00A63BCE">
        <w:rPr>
          <w:position w:val="-32"/>
          <w:lang w:val="en-US"/>
        </w:rPr>
        <w:object w:dxaOrig="1400" w:dyaOrig="820" w14:anchorId="3A7D6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pt;height:41pt" o:ole="">
            <v:imagedata r:id="rId17" o:title=""/>
          </v:shape>
          <o:OLEObject Type="Embed" ProgID="Equation.3" ShapeID="_x0000_i1025" DrawAspect="Content" ObjectID="_1762151971"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C47523">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C47523">
        <w:rPr>
          <w:noProof/>
          <w:lang w:val="en-US"/>
        </w:rPr>
        <w:t>1</w:t>
      </w:r>
      <w:r w:rsidR="006156D5">
        <w:rPr>
          <w:lang w:val="en-US"/>
        </w:rPr>
        <w:fldChar w:fldCharType="end"/>
      </w:r>
      <w:r>
        <w:rPr>
          <w:rFonts w:hint="eastAsia"/>
          <w:lang w:val="en-US"/>
        </w:rPr>
        <w:t>）</w:t>
      </w:r>
    </w:p>
    <w:p w14:paraId="78CA05C3" w14:textId="77777777" w:rsidR="003857DF" w:rsidRDefault="003857DF" w:rsidP="003857DF">
      <w:pPr>
        <w:pStyle w:val="a0"/>
        <w:ind w:firstLineChars="0" w:firstLine="0"/>
        <w:rPr>
          <w:lang w:val="en-US"/>
        </w:rPr>
      </w:pPr>
      <w:r>
        <w:rPr>
          <w:rFonts w:hint="eastAsia"/>
          <w:lang w:val="en-US"/>
        </w:rPr>
        <w:t>式中：</w:t>
      </w:r>
    </w:p>
    <w:p w14:paraId="794C0C96"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758BD558" w14:textId="77777777" w:rsidR="003857DF" w:rsidRDefault="003857DF" w:rsidP="003857DF">
      <w:pPr>
        <w:pStyle w:val="a0"/>
        <w:ind w:firstLineChars="0" w:firstLine="0"/>
        <w:rPr>
          <w:lang w:val="en-US"/>
        </w:rPr>
      </w:pPr>
      <w:r>
        <w:rPr>
          <w:lang w:val="en-US"/>
        </w:rPr>
        <w:object w:dxaOrig="285" w:dyaOrig="360" w14:anchorId="76FCEEC4">
          <v:shape id="_x0000_i1026" type="#_x0000_t75" style="width:15pt;height:19pt" o:ole="">
            <v:imagedata r:id="rId19" o:title=""/>
          </v:shape>
          <o:OLEObject Type="Embed" ProgID="Equation.3" ShapeID="_x0000_i1026" DrawAspect="Content" ObjectID="_1762151972" r:id="rId20"/>
        </w:object>
      </w:r>
      <w:r>
        <w:rPr>
          <w:rFonts w:hint="eastAsia"/>
          <w:lang w:val="en-US"/>
        </w:rPr>
        <w:t>、</w:t>
      </w:r>
      <w:r>
        <w:rPr>
          <w:lang w:val="en-US"/>
        </w:rPr>
        <w:t xml:space="preserve"> </w:t>
      </w:r>
      <w:r w:rsidRPr="00C91E32">
        <w:rPr>
          <w:position w:val="-10"/>
          <w:lang w:val="en-US"/>
        </w:rPr>
        <w:object w:dxaOrig="279" w:dyaOrig="360" w14:anchorId="6060C0A6">
          <v:shape id="_x0000_i1027" type="#_x0000_t75" style="width:14.5pt;height:19pt" o:ole="">
            <v:imagedata r:id="rId21" o:title=""/>
          </v:shape>
          <o:OLEObject Type="Embed" ProgID="Equation.3" ShapeID="_x0000_i1027" DrawAspect="Content" ObjectID="_1762151973"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10847EBE"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5" w:name="地面粗糙度指数2"/>
      <w:r w:rsidR="00005045">
        <w:rPr>
          <w:rFonts w:hint="eastAsia"/>
          <w:lang w:val="en-US"/>
        </w:rPr>
        <w:t>0.28</w:t>
      </w:r>
      <w:bookmarkEnd w:id="65"/>
      <w:r w:rsidR="00005045">
        <w:rPr>
          <w:rFonts w:hint="eastAsia"/>
          <w:lang w:val="en-US"/>
        </w:rPr>
        <w:t>；</w:t>
      </w:r>
    </w:p>
    <w:p w14:paraId="45FEF68C"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47523">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C47523">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4EF7371F"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61452330"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3463C978"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7334E30C"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05621037"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7D0A9286"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19A41EF6"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484475A5"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24706C79" w14:textId="77777777" w:rsidTr="004C7D33">
        <w:trPr>
          <w:trHeight w:val="414"/>
        </w:trPr>
        <w:tc>
          <w:tcPr>
            <w:tcW w:w="2864" w:type="dxa"/>
            <w:vMerge/>
            <w:tcBorders>
              <w:left w:val="single" w:sz="4" w:space="0" w:color="auto"/>
              <w:right w:val="single" w:sz="4" w:space="0" w:color="auto"/>
            </w:tcBorders>
          </w:tcPr>
          <w:p w14:paraId="1E14B638"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1B9F4A94"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48FCC723"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35A7D48A" w14:textId="77777777" w:rsidTr="004C7D33">
        <w:trPr>
          <w:trHeight w:val="414"/>
        </w:trPr>
        <w:tc>
          <w:tcPr>
            <w:tcW w:w="2864" w:type="dxa"/>
            <w:vMerge/>
            <w:tcBorders>
              <w:left w:val="single" w:sz="4" w:space="0" w:color="auto"/>
              <w:bottom w:val="single" w:sz="4" w:space="0" w:color="auto"/>
              <w:right w:val="single" w:sz="4" w:space="0" w:color="auto"/>
            </w:tcBorders>
          </w:tcPr>
          <w:p w14:paraId="07FE20DF"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3B3FC65B"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18A96581"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02918156"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lastRenderedPageBreak/>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231B737F"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6F2A8BE7"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4E4619AC" w14:textId="77777777" w:rsidR="003857DF" w:rsidRDefault="003857DF" w:rsidP="003857DF">
      <w:pPr>
        <w:pStyle w:val="3"/>
      </w:pPr>
      <w:bookmarkStart w:id="66" w:name="_Toc509844744"/>
      <w:bookmarkStart w:id="67" w:name="_Toc151539184"/>
      <w:r>
        <w:rPr>
          <w:rFonts w:hint="eastAsia"/>
        </w:rPr>
        <w:t>壁面边界条件</w:t>
      </w:r>
      <w:bookmarkEnd w:id="66"/>
      <w:bookmarkEnd w:id="67"/>
    </w:p>
    <w:p w14:paraId="7253C5F4"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12DE261E"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6F6905C4" w14:textId="77777777" w:rsidR="0000578F" w:rsidRDefault="0000578F" w:rsidP="0000578F">
      <w:pPr>
        <w:pStyle w:val="2"/>
        <w:numPr>
          <w:ilvl w:val="1"/>
          <w:numId w:val="4"/>
        </w:numPr>
      </w:pPr>
      <w:bookmarkStart w:id="68" w:name="_Toc151539185"/>
      <w:r>
        <w:rPr>
          <w:rFonts w:hint="eastAsia"/>
        </w:rPr>
        <w:t>湍流模型</w:t>
      </w:r>
      <w:bookmarkEnd w:id="35"/>
      <w:bookmarkEnd w:id="36"/>
      <w:bookmarkEnd w:id="68"/>
    </w:p>
    <w:p w14:paraId="2B0F2B3D"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7FFA8086"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48218BD1" w14:textId="77777777" w:rsidR="0000578F" w:rsidRDefault="0000578F" w:rsidP="0000578F">
      <w:pPr>
        <w:pStyle w:val="a0"/>
        <w:ind w:firstLine="420"/>
      </w:pPr>
      <w:r>
        <w:rPr>
          <w:rFonts w:hint="eastAsia"/>
        </w:rPr>
        <w:t>下表为几种工程流体中常见的湍流模型适用性：</w:t>
      </w:r>
    </w:p>
    <w:p w14:paraId="49FDA392"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47523">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C47523">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28789DF7"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2278FF4B"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16E69F43"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4063E68F"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3650D14A"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5579E570"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075E68BE"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5390D2DD"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75F65D18"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流如边界层分离、钝体尾迹涡、大角度失速、房间通风、室外空气流动</w:t>
            </w:r>
            <w:r w:rsidR="00F67DF1" w:rsidRPr="00F67DF1">
              <w:rPr>
                <w:rFonts w:ascii="宋体" w:hAnsi="宋体" w:cs="宋体" w:hint="eastAsia"/>
                <w:szCs w:val="21"/>
              </w:rPr>
              <w:t>。</w:t>
            </w:r>
          </w:p>
        </w:tc>
      </w:tr>
      <w:tr w:rsidR="0000578F" w:rsidRPr="005F4F73" w14:paraId="05B6DB72"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4BE500C9"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2B5C0EF7" w14:textId="77777777" w:rsidR="0000578F" w:rsidRPr="005F4F73" w:rsidRDefault="0000578F">
            <w:pPr>
              <w:rPr>
                <w:rFonts w:ascii="宋体" w:hAnsi="宋体" w:cs="宋体"/>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530D635A" w14:textId="77777777" w:rsidR="0000578F" w:rsidRDefault="0000578F" w:rsidP="0000578F">
      <w:pPr>
        <w:pStyle w:val="2"/>
        <w:numPr>
          <w:ilvl w:val="1"/>
          <w:numId w:val="4"/>
        </w:numPr>
      </w:pPr>
      <w:bookmarkStart w:id="69" w:name="_Toc451698939"/>
      <w:bookmarkStart w:id="70" w:name="_Toc452108767"/>
      <w:bookmarkStart w:id="71" w:name="_Toc151539186"/>
      <w:r>
        <w:rPr>
          <w:rFonts w:hint="eastAsia"/>
        </w:rPr>
        <w:t>求解计算</w:t>
      </w:r>
      <w:bookmarkEnd w:id="69"/>
      <w:bookmarkEnd w:id="70"/>
      <w:bookmarkEnd w:id="71"/>
    </w:p>
    <w:p w14:paraId="43A963B7" w14:textId="77777777" w:rsidR="0000578F" w:rsidRDefault="0000578F" w:rsidP="0000578F">
      <w:pPr>
        <w:pStyle w:val="a0"/>
        <w:numPr>
          <w:ilvl w:val="0"/>
          <w:numId w:val="5"/>
        </w:numPr>
        <w:ind w:firstLineChars="0"/>
        <w:rPr>
          <w:b/>
          <w:lang w:val="en-US"/>
        </w:rPr>
      </w:pPr>
      <w:r>
        <w:rPr>
          <w:rFonts w:hint="eastAsia"/>
          <w:b/>
          <w:lang w:val="en-US"/>
        </w:rPr>
        <w:t>数学模型</w:t>
      </w:r>
    </w:p>
    <w:p w14:paraId="54632C29"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7BA20213" w14:textId="77777777" w:rsidR="0000578F" w:rsidRDefault="00672C75" w:rsidP="00E11160">
      <w:pPr>
        <w:pStyle w:val="a0"/>
        <w:ind w:firstLineChars="250" w:firstLine="525"/>
        <w:jc w:val="center"/>
        <w:rPr>
          <w:lang w:val="en-US"/>
        </w:rPr>
      </w:pPr>
      <w:r>
        <w:rPr>
          <w:noProof/>
          <w:lang w:val="en-US"/>
        </w:rPr>
        <w:drawing>
          <wp:inline distT="0" distB="0" distL="0" distR="0" wp14:anchorId="7A63A92A" wp14:editId="5C5DBB8C">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1136834C"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7357BFC4" w14:textId="77777777" w:rsidR="00E11160" w:rsidRPr="00DF486E" w:rsidRDefault="00DF486E" w:rsidP="00FE4CC4">
      <w:pPr>
        <w:pStyle w:val="a0"/>
        <w:ind w:firstLineChars="0" w:firstLine="0"/>
        <w:jc w:val="center"/>
        <w:rPr>
          <w:rFonts w:ascii="黑体" w:eastAsia="黑体" w:hAnsi="黑体"/>
          <w:sz w:val="20"/>
          <w:szCs w:val="20"/>
        </w:rPr>
      </w:pPr>
      <w:bookmarkStart w:id="7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47523">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C47523">
        <w:rPr>
          <w:rFonts w:ascii="黑体" w:eastAsia="黑体" w:hAnsi="黑体"/>
          <w:noProof/>
          <w:sz w:val="20"/>
          <w:szCs w:val="20"/>
        </w:rPr>
        <w:t>1</w:t>
      </w:r>
      <w:r w:rsidRPr="006156D5">
        <w:rPr>
          <w:rFonts w:ascii="黑体" w:eastAsia="黑体" w:hAnsi="黑体"/>
          <w:sz w:val="20"/>
          <w:szCs w:val="20"/>
        </w:rPr>
        <w:fldChar w:fldCharType="end"/>
      </w:r>
      <w:bookmarkEnd w:id="72"/>
      <w:r w:rsidR="00E11160" w:rsidRPr="00DF486E">
        <w:rPr>
          <w:rFonts w:ascii="黑体" w:eastAsia="黑体" w:hAnsi="黑体" w:hint="eastAsia"/>
          <w:sz w:val="20"/>
          <w:szCs w:val="20"/>
        </w:rPr>
        <w:t xml:space="preserve"> </w:t>
      </w:r>
      <w:bookmarkStart w:id="73" w:name="_Ref225175618"/>
      <w:r w:rsidR="00E11160" w:rsidRPr="00DF486E">
        <w:rPr>
          <w:rFonts w:ascii="黑体" w:eastAsia="黑体" w:hAnsi="黑体" w:hint="eastAsia"/>
          <w:sz w:val="20"/>
          <w:szCs w:val="20"/>
        </w:rPr>
        <w:t>计算流体力学的控制方程</w:t>
      </w:r>
      <w:bookmarkEnd w:id="73"/>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373295B3"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0864B526"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1A86187F"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256681A0"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12F0DD7A" wp14:editId="3D6D4F36">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6887A785"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2584A5CF" wp14:editId="6CD9ABD8">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50F86CE8"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2AA5BB96"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331A2EE0"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0E8528DC"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257D3F77" w14:textId="77777777" w:rsidR="00E11160" w:rsidRDefault="00E11160" w:rsidP="00111EDF">
            <w:pPr>
              <w:widowControl w:val="0"/>
              <w:jc w:val="both"/>
              <w:rPr>
                <w:rFonts w:cs="Calibri"/>
                <w:kern w:val="2"/>
                <w:szCs w:val="24"/>
              </w:rPr>
            </w:pPr>
            <w:r>
              <w:rPr>
                <w:szCs w:val="24"/>
              </w:rPr>
              <w:t>0</w:t>
            </w:r>
          </w:p>
        </w:tc>
      </w:tr>
      <w:tr w:rsidR="00E11160" w14:paraId="72DAC625"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576CE5B" w14:textId="77777777" w:rsidR="00E11160" w:rsidRDefault="00E11160" w:rsidP="00111EDF">
            <w:pPr>
              <w:widowControl w:val="0"/>
              <w:jc w:val="both"/>
              <w:rPr>
                <w:rFonts w:cs="Calibri"/>
                <w:kern w:val="2"/>
                <w:szCs w:val="24"/>
              </w:rPr>
            </w:pPr>
            <w:r>
              <w:rPr>
                <w:szCs w:val="24"/>
              </w:rPr>
              <w:lastRenderedPageBreak/>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19D75D3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75A27FC4" wp14:editId="760C7D9B">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620C160"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583BA9CE" wp14:editId="03EE1F7A">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1A7865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613A446A" wp14:editId="135F8016">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7970BA7B"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DF07F43"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1E4F171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51C17CD8" wp14:editId="06DF54CC">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B34A5F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0C4BFEB" wp14:editId="570381D9">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DCFD6D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3C9935C1" wp14:editId="5CAFF15F">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5B4EFF75"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74AF077A"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79BECAD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4CBB58E" wp14:editId="760105F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7781C6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04DC3F9" wp14:editId="6263DDA1">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5E773B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2C3A4FD8" wp14:editId="5415C997">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0B0E61F4"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0AB0C64" w14:textId="77777777" w:rsidR="00E11160" w:rsidRDefault="00E11160" w:rsidP="00111EDF">
            <w:pPr>
              <w:rPr>
                <w:rFonts w:cs="Calibri"/>
                <w:kern w:val="2"/>
                <w:szCs w:val="24"/>
              </w:rPr>
            </w:pPr>
            <w:r>
              <w:rPr>
                <w:rFonts w:hint="eastAsia"/>
                <w:szCs w:val="24"/>
              </w:rPr>
              <w:t>湍流</w:t>
            </w:r>
          </w:p>
          <w:p w14:paraId="3D07067C"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519098B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62E38191" wp14:editId="4CEE7E1A">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33E94D8"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746890E5" wp14:editId="6A8B9F25">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2E0F47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09653552" wp14:editId="0ABB4D54">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186B4B23"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1D08B62" w14:textId="77777777" w:rsidR="00E11160" w:rsidRDefault="00E11160" w:rsidP="00111EDF">
            <w:pPr>
              <w:rPr>
                <w:rFonts w:cs="Calibri"/>
                <w:kern w:val="2"/>
                <w:szCs w:val="24"/>
              </w:rPr>
            </w:pPr>
            <w:r>
              <w:rPr>
                <w:rFonts w:hint="eastAsia"/>
                <w:szCs w:val="24"/>
              </w:rPr>
              <w:t>湍流</w:t>
            </w:r>
          </w:p>
          <w:p w14:paraId="788012D8"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645FDAB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E924E61" wp14:editId="5DD5C849">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C57384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6D718BAF" wp14:editId="38089962">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917282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3CF11227" wp14:editId="07523BF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4A09EF1F"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672E4CB0"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7640E70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78D20A86" wp14:editId="2CEABA8E">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32EB2739"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4403A770" wp14:editId="5B3B42F6">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024C73FA"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0B84B7F4" wp14:editId="7D91C448">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7A276608"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548235B8"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5C240AA5" wp14:editId="6DB94BF5">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8A3E50B" wp14:editId="4296DEB1">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0EA0458" wp14:editId="1CB567DB">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65E05C3" wp14:editId="100FF571">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F479D3B" wp14:editId="0967CE95">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6E6CDE0D" wp14:editId="618F9434">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C3575EA" wp14:editId="09F988D9">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503A374" wp14:editId="37A282F1">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70861D4E" wp14:editId="641F3DA8">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D8D4DD8" wp14:editId="50F01BF4">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66D3A3B" wp14:editId="475FB41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3D8BA05B" wp14:editId="30939508">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28C922CF" wp14:editId="47491CF1">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2253B494" w14:textId="77777777"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14:anchorId="5AE816CD" wp14:editId="14BF9ABB">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159FACC3" wp14:editId="29B36A7D">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63091958" wp14:editId="6F1E404C">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0043585A"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7695A30F" wp14:editId="659D759A">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64B57839" wp14:editId="20D21666">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6B20BEA" wp14:editId="677FE713">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30D0A04A" wp14:editId="4EA20F4C">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32A12C38" w14:textId="77777777" w:rsidR="0000578F" w:rsidRDefault="0000578F" w:rsidP="0000578F">
      <w:pPr>
        <w:pStyle w:val="a0"/>
        <w:numPr>
          <w:ilvl w:val="0"/>
          <w:numId w:val="5"/>
        </w:numPr>
        <w:ind w:firstLineChars="0"/>
        <w:rPr>
          <w:b/>
          <w:lang w:val="en-US"/>
        </w:rPr>
      </w:pPr>
      <w:r>
        <w:rPr>
          <w:rFonts w:hint="eastAsia"/>
          <w:b/>
          <w:lang w:val="en-US"/>
        </w:rPr>
        <w:t>算法说明</w:t>
      </w:r>
    </w:p>
    <w:p w14:paraId="6C2A2AAC"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8"/>
    </w:p>
    <w:p w14:paraId="28B3F7E8" w14:textId="77777777" w:rsidR="00005045" w:rsidRDefault="00005045" w:rsidP="00005045">
      <w:pPr>
        <w:pStyle w:val="2"/>
      </w:pPr>
      <w:bookmarkStart w:id="74" w:name="_Toc509844747"/>
      <w:bookmarkStart w:id="75" w:name="_Toc151539187"/>
      <w:r>
        <w:rPr>
          <w:rFonts w:hint="eastAsia"/>
        </w:rPr>
        <w:t>风速放大系数计算</w:t>
      </w:r>
      <w:bookmarkEnd w:id="74"/>
      <w:bookmarkEnd w:id="75"/>
    </w:p>
    <w:p w14:paraId="1B3A36A8"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6F5E13EE" w14:textId="77777777" w:rsidTr="00562403">
        <w:trPr>
          <w:trHeight w:val="623"/>
        </w:trPr>
        <w:tc>
          <w:tcPr>
            <w:tcW w:w="7230" w:type="dxa"/>
            <w:vMerge w:val="restart"/>
            <w:vAlign w:val="center"/>
          </w:tcPr>
          <w:p w14:paraId="234F876D" w14:textId="77777777" w:rsidR="00295C3C" w:rsidRPr="00562403" w:rsidRDefault="00000000"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3D0B2382"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C47523">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C47523">
              <w:rPr>
                <w:noProof/>
                <w:lang w:val="en-US"/>
              </w:rPr>
              <w:t>1</w:t>
            </w:r>
            <w:r w:rsidRPr="00124784">
              <w:rPr>
                <w:lang w:val="en-US"/>
              </w:rPr>
              <w:fldChar w:fldCharType="end"/>
            </w:r>
            <w:r w:rsidRPr="00124784">
              <w:rPr>
                <w:rFonts w:hint="eastAsia"/>
                <w:lang w:val="en-US"/>
              </w:rPr>
              <w:t>）</w:t>
            </w:r>
          </w:p>
        </w:tc>
      </w:tr>
      <w:tr w:rsidR="00295C3C" w14:paraId="14C38519" w14:textId="77777777" w:rsidTr="00562403">
        <w:tc>
          <w:tcPr>
            <w:tcW w:w="7230" w:type="dxa"/>
            <w:vMerge/>
          </w:tcPr>
          <w:p w14:paraId="072F8C46" w14:textId="77777777" w:rsidR="00295C3C" w:rsidRDefault="00295C3C" w:rsidP="00295C3C">
            <w:pPr>
              <w:rPr>
                <w:lang w:val="en-US"/>
              </w:rPr>
            </w:pPr>
          </w:p>
        </w:tc>
        <w:tc>
          <w:tcPr>
            <w:tcW w:w="1832" w:type="dxa"/>
            <w:vAlign w:val="center"/>
          </w:tcPr>
          <w:p w14:paraId="462501D1"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C47523">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C47523">
              <w:rPr>
                <w:noProof/>
                <w:lang w:val="en-US"/>
              </w:rPr>
              <w:t>2</w:t>
            </w:r>
            <w:r w:rsidRPr="00124784">
              <w:rPr>
                <w:lang w:val="en-US"/>
              </w:rPr>
              <w:fldChar w:fldCharType="end"/>
            </w:r>
            <w:r w:rsidRPr="00124784">
              <w:rPr>
                <w:rFonts w:hint="eastAsia"/>
                <w:lang w:val="en-US"/>
              </w:rPr>
              <w:t>）</w:t>
            </w:r>
          </w:p>
        </w:tc>
      </w:tr>
    </w:tbl>
    <w:p w14:paraId="2BD5BF37" w14:textId="77777777" w:rsidR="00005045" w:rsidRDefault="00005045" w:rsidP="00005045">
      <w:pPr>
        <w:pStyle w:val="a0"/>
        <w:ind w:firstLine="420"/>
        <w:rPr>
          <w:lang w:val="en-US"/>
        </w:rPr>
      </w:pPr>
      <w:r>
        <w:rPr>
          <w:rFonts w:hint="eastAsia"/>
          <w:lang w:val="en-US"/>
        </w:rPr>
        <w:t>其中：</w:t>
      </w:r>
    </w:p>
    <w:p w14:paraId="42155E1F" w14:textId="77777777" w:rsidR="00005045" w:rsidRDefault="00005045" w:rsidP="00005045">
      <w:pPr>
        <w:pStyle w:val="a0"/>
        <w:ind w:firstLine="420"/>
      </w:pPr>
      <w:r w:rsidRPr="00FA41C8">
        <w:rPr>
          <w:position w:val="-6"/>
        </w:rPr>
        <w:object w:dxaOrig="260" w:dyaOrig="279" w14:anchorId="55C1FD02">
          <v:shape id="_x0000_i1028" type="#_x0000_t75" style="width:13pt;height:14.5pt" o:ole="">
            <v:imagedata r:id="rId63" o:title=""/>
          </v:shape>
          <o:OLEObject Type="Embed" ProgID="Equation.3" ShapeID="_x0000_i1028" DrawAspect="Content" ObjectID="_1762151974" r:id="rId64"/>
        </w:object>
      </w:r>
      <w:r>
        <w:rPr>
          <w:rFonts w:hint="eastAsia"/>
        </w:rPr>
        <w:t>——风速放大系数；</w:t>
      </w:r>
    </w:p>
    <w:p w14:paraId="48C8AD7E" w14:textId="77777777" w:rsidR="00005045" w:rsidRPr="00FC159B" w:rsidRDefault="00005045" w:rsidP="00005045">
      <w:pPr>
        <w:pStyle w:val="a0"/>
        <w:ind w:firstLine="420"/>
        <w:rPr>
          <w:lang w:val="en-US"/>
        </w:rPr>
      </w:pPr>
      <w:r w:rsidRPr="00FA41C8">
        <w:rPr>
          <w:position w:val="-10"/>
        </w:rPr>
        <w:object w:dxaOrig="499" w:dyaOrig="360" w14:anchorId="0E140813">
          <v:shape id="_x0000_i1029" type="#_x0000_t75" style="width:24pt;height:18pt" o:ole="">
            <v:imagedata r:id="rId65" o:title=""/>
          </v:shape>
          <o:OLEObject Type="Embed" ProgID="Equation.3" ShapeID="_x0000_i1029" DrawAspect="Content" ObjectID="_1762151975"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55B499A2" w14:textId="77777777" w:rsidR="00005045" w:rsidRDefault="00005045" w:rsidP="00005045">
      <w:pPr>
        <w:pStyle w:val="a0"/>
        <w:ind w:firstLine="420"/>
        <w:rPr>
          <w:lang w:val="en-US"/>
        </w:rPr>
      </w:pPr>
      <w:r w:rsidRPr="00FA41C8">
        <w:rPr>
          <w:position w:val="-14"/>
        </w:rPr>
        <w:object w:dxaOrig="499" w:dyaOrig="400" w14:anchorId="31868C48">
          <v:shape id="_x0000_i1030" type="#_x0000_t75" style="width:24pt;height:20.5pt" o:ole="">
            <v:imagedata r:id="rId67" o:title=""/>
          </v:shape>
          <o:OLEObject Type="Embed" ProgID="Equation.3" ShapeID="_x0000_i1030" DrawAspect="Content" ObjectID="_1762151976" r:id="rId68"/>
        </w:object>
      </w:r>
      <w:r>
        <w:rPr>
          <w:rFonts w:hint="eastAsia"/>
        </w:rPr>
        <w:t>——远离建筑的开阔区域，距离地面</w:t>
      </w:r>
      <w:r>
        <w:rPr>
          <w:rFonts w:hint="eastAsia"/>
        </w:rPr>
        <w:t>1.5</w:t>
      </w:r>
      <w:r>
        <w:rPr>
          <w:rFonts w:hint="eastAsia"/>
        </w:rPr>
        <w:t>米高度处风速</w:t>
      </w:r>
      <w:r>
        <w:rPr>
          <w:rFonts w:hint="eastAsia"/>
          <w:lang w:val="en-US"/>
        </w:rPr>
        <w:t>。</w:t>
      </w:r>
    </w:p>
    <w:p w14:paraId="0C76B40C" w14:textId="77777777" w:rsidR="00005045" w:rsidRDefault="00005045" w:rsidP="00005045">
      <w:pPr>
        <w:pStyle w:val="a0"/>
        <w:ind w:firstLine="420"/>
        <w:rPr>
          <w:lang w:val="en-US"/>
        </w:rPr>
      </w:pPr>
      <w:r w:rsidRPr="00FA41C8">
        <w:rPr>
          <w:position w:val="-14"/>
        </w:rPr>
        <w:object w:dxaOrig="400" w:dyaOrig="400" w14:anchorId="11C075A9">
          <v:shape id="_x0000_i1031" type="#_x0000_t75" style="width:20.5pt;height:20.5pt" o:ole="">
            <v:imagedata r:id="rId69" o:title=""/>
          </v:shape>
          <o:OLEObject Type="Embed" ProgID="Equation.3" ShapeID="_x0000_i1031" DrawAspect="Content" ObjectID="_1762151977"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40E5DBD1"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6" w:name="地面粗糙度指数"/>
      <w:r>
        <w:rPr>
          <w:rFonts w:hint="eastAsia"/>
          <w:lang w:val="en-US"/>
        </w:rPr>
        <w:t>0.28</w:t>
      </w:r>
      <w:bookmarkEnd w:id="76"/>
      <w:r>
        <w:rPr>
          <w:rFonts w:hint="eastAsia"/>
          <w:lang w:val="en-US"/>
        </w:rPr>
        <w:t>；</w:t>
      </w:r>
    </w:p>
    <w:p w14:paraId="4D2EC840" w14:textId="77777777" w:rsidR="00005045" w:rsidRPr="009D2F6D" w:rsidRDefault="00005045" w:rsidP="00005045">
      <w:pPr>
        <w:pStyle w:val="a0"/>
        <w:ind w:firstLine="420"/>
        <w:rPr>
          <w:lang w:val="en-US"/>
        </w:rPr>
      </w:pPr>
    </w:p>
    <w:p w14:paraId="16C52B99"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25265916" w14:textId="77777777" w:rsidR="00D40158" w:rsidRDefault="0000578F" w:rsidP="00D40158">
      <w:pPr>
        <w:pStyle w:val="1"/>
      </w:pPr>
      <w:bookmarkStart w:id="77" w:name="_Toc452108768"/>
      <w:bookmarkStart w:id="78" w:name="_Toc151539188"/>
      <w:r>
        <w:rPr>
          <w:rFonts w:hint="eastAsia"/>
        </w:rPr>
        <w:lastRenderedPageBreak/>
        <w:t>结果</w:t>
      </w:r>
      <w:r>
        <w:t>分析</w:t>
      </w:r>
      <w:bookmarkEnd w:id="77"/>
      <w:bookmarkEnd w:id="78"/>
    </w:p>
    <w:p w14:paraId="4B3465ED" w14:textId="77777777" w:rsidR="00337C74" w:rsidRPr="00337C74" w:rsidRDefault="00337C74" w:rsidP="00B314DD">
      <w:pPr>
        <w:pStyle w:val="2"/>
        <w:rPr>
          <w:szCs w:val="21"/>
        </w:rPr>
      </w:pPr>
      <w:bookmarkStart w:id="79" w:name="_Toc151539189"/>
      <w:r>
        <w:rPr>
          <w:rFonts w:hint="eastAsia"/>
          <w:szCs w:val="21"/>
        </w:rPr>
        <w:t>工况</w:t>
      </w:r>
      <w:r>
        <w:rPr>
          <w:szCs w:val="21"/>
        </w:rPr>
        <w:t>表</w:t>
      </w:r>
      <w:bookmarkEnd w:id="79"/>
    </w:p>
    <w:p w14:paraId="34371322"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14:paraId="70908654"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3FE5D79E" w14:textId="77777777" w:rsidR="0016667B" w:rsidRPr="005F4F73" w:rsidRDefault="0016667B" w:rsidP="00D32543">
            <w:pPr>
              <w:jc w:val="center"/>
              <w:rPr>
                <w:rFonts w:ascii="Calibri" w:hAnsi="Calibri"/>
                <w:szCs w:val="21"/>
              </w:rPr>
            </w:pPr>
            <w:bookmarkStart w:id="80"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6F8DA130"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276D91A5"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31792D4D"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10CBABF5"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5C75EEB6" w14:textId="77777777" w:rsidTr="0016667B">
        <w:tc>
          <w:tcPr>
            <w:tcW w:w="658" w:type="pct"/>
            <w:tcBorders>
              <w:top w:val="single" w:sz="4" w:space="0" w:color="auto"/>
              <w:left w:val="single" w:sz="12" w:space="0" w:color="auto"/>
              <w:bottom w:val="single" w:sz="12" w:space="0" w:color="auto"/>
              <w:right w:val="single" w:sz="4" w:space="0" w:color="auto"/>
            </w:tcBorders>
          </w:tcPr>
          <w:p w14:paraId="737E4AC9"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14:paraId="4F07EE0A" w14:textId="77777777" w:rsidR="0016667B" w:rsidRPr="005F4F73" w:rsidRDefault="0016667B" w:rsidP="00D32543">
            <w:pPr>
              <w:rPr>
                <w:rFonts w:ascii="Calibri" w:hAnsi="Calibri"/>
                <w:szCs w:val="21"/>
              </w:rPr>
            </w:pPr>
            <w:r>
              <w:rPr>
                <w:rFonts w:ascii="Calibri" w:hAnsi="Calibri"/>
                <w:szCs w:val="21"/>
              </w:rPr>
              <w:t>过渡季</w:t>
            </w:r>
          </w:p>
        </w:tc>
        <w:tc>
          <w:tcPr>
            <w:tcW w:w="1187" w:type="pct"/>
            <w:tcBorders>
              <w:top w:val="single" w:sz="4" w:space="0" w:color="auto"/>
              <w:left w:val="single" w:sz="4" w:space="0" w:color="auto"/>
              <w:bottom w:val="single" w:sz="12" w:space="0" w:color="auto"/>
              <w:right w:val="single" w:sz="4" w:space="0" w:color="auto"/>
            </w:tcBorders>
            <w:vAlign w:val="center"/>
          </w:tcPr>
          <w:p w14:paraId="7E43DA8F" w14:textId="77777777" w:rsidR="0016667B" w:rsidRPr="005F4F73" w:rsidRDefault="0016667B" w:rsidP="00D32543">
            <w:pPr>
              <w:rPr>
                <w:rFonts w:ascii="Calibri" w:hAnsi="Calibri"/>
                <w:szCs w:val="21"/>
              </w:rPr>
            </w:pPr>
            <w:r>
              <w:rPr>
                <w:rFonts w:ascii="Calibri" w:hAnsi="Calibri"/>
                <w:szCs w:val="21"/>
              </w:rPr>
              <w:t>3.50</w:t>
            </w:r>
          </w:p>
        </w:tc>
        <w:tc>
          <w:tcPr>
            <w:tcW w:w="994" w:type="pct"/>
            <w:tcBorders>
              <w:top w:val="single" w:sz="4" w:space="0" w:color="auto"/>
              <w:left w:val="single" w:sz="4" w:space="0" w:color="auto"/>
              <w:bottom w:val="single" w:sz="12" w:space="0" w:color="auto"/>
              <w:right w:val="single" w:sz="4" w:space="0" w:color="auto"/>
            </w:tcBorders>
          </w:tcPr>
          <w:p w14:paraId="0C24937E" w14:textId="77777777" w:rsidR="0016667B" w:rsidRPr="005F4F73" w:rsidRDefault="0016667B" w:rsidP="00D32543">
            <w:pPr>
              <w:rPr>
                <w:rFonts w:ascii="Calibri" w:hAnsi="Calibri"/>
                <w:szCs w:val="21"/>
              </w:rPr>
            </w:pPr>
            <w:r>
              <w:rPr>
                <w:rFonts w:ascii="Calibri" w:hAnsi="Calibri"/>
                <w:szCs w:val="21"/>
              </w:rPr>
              <w:t>SW</w:t>
            </w:r>
          </w:p>
        </w:tc>
        <w:tc>
          <w:tcPr>
            <w:tcW w:w="994" w:type="pct"/>
            <w:tcBorders>
              <w:top w:val="single" w:sz="4" w:space="0" w:color="auto"/>
              <w:left w:val="single" w:sz="4" w:space="0" w:color="auto"/>
              <w:bottom w:val="single" w:sz="12" w:space="0" w:color="auto"/>
              <w:right w:val="single" w:sz="12" w:space="0" w:color="auto"/>
            </w:tcBorders>
          </w:tcPr>
          <w:p w14:paraId="723AFFD8" w14:textId="77777777" w:rsidR="0016667B" w:rsidRPr="005F4F73" w:rsidRDefault="0016667B" w:rsidP="00D32543">
            <w:pPr>
              <w:rPr>
                <w:rFonts w:ascii="Calibri" w:hAnsi="Calibri"/>
                <w:szCs w:val="21"/>
              </w:rPr>
            </w:pPr>
            <w:r>
              <w:rPr>
                <w:rFonts w:ascii="Calibri" w:hAnsi="Calibri"/>
                <w:szCs w:val="21"/>
              </w:rPr>
              <w:t>225.0</w:t>
            </w:r>
          </w:p>
        </w:tc>
      </w:tr>
    </w:tbl>
    <w:bookmarkEnd w:id="80"/>
    <w:p w14:paraId="3353B607"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2D7AF253" w14:textId="77777777" w:rsidR="001D3071" w:rsidRDefault="00AD1722" w:rsidP="001D3071">
      <w:pPr>
        <w:jc w:val="center"/>
        <w:rPr>
          <w:szCs w:val="21"/>
        </w:rPr>
      </w:pPr>
      <w:r>
        <w:rPr>
          <w:noProof/>
          <w:lang w:val="en-US"/>
        </w:rPr>
        <w:drawing>
          <wp:inline distT="0" distB="0" distL="0" distR="0" wp14:anchorId="24D4550E" wp14:editId="00CFB76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14:paraId="60AF3470"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47523">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C47523">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3C7BA82B" w14:textId="77777777" w:rsidR="00147DF5" w:rsidRPr="00147DF5" w:rsidRDefault="00FA58D9" w:rsidP="00005045">
      <w:pPr>
        <w:rPr>
          <w:lang w:val="en-US"/>
        </w:rPr>
      </w:pPr>
      <w:bookmarkStart w:id="81" w:name="冬季工况"/>
      <w:bookmarkEnd w:id="81"/>
      <w:r>
        <w:rPr>
          <w:rFonts w:hint="eastAsia"/>
          <w:lang w:val="en-US"/>
        </w:rPr>
        <w:t xml:space="preserve"> </w:t>
      </w:r>
    </w:p>
    <w:p w14:paraId="6EEF60A5" w14:textId="77777777" w:rsidR="00005045" w:rsidRDefault="00005045" w:rsidP="00005045">
      <w:pPr>
        <w:pStyle w:val="2"/>
      </w:pPr>
      <w:bookmarkStart w:id="82" w:name="季节1"/>
      <w:bookmarkStart w:id="83" w:name="_Toc509844759"/>
      <w:bookmarkStart w:id="84" w:name="_Toc151539190"/>
      <w:r>
        <w:rPr>
          <w:rFonts w:hint="eastAsia"/>
        </w:rPr>
        <w:t>过渡季</w:t>
      </w:r>
      <w:bookmarkEnd w:id="82"/>
      <w:r>
        <w:rPr>
          <w:rFonts w:hint="eastAsia"/>
        </w:rPr>
        <w:t>工况</w:t>
      </w:r>
      <w:bookmarkEnd w:id="83"/>
      <w:bookmarkEnd w:id="84"/>
    </w:p>
    <w:p w14:paraId="705B90C6" w14:textId="77777777" w:rsidR="00005045" w:rsidRDefault="00005045" w:rsidP="0027395B">
      <w:pPr>
        <w:pStyle w:val="a0"/>
        <w:ind w:firstLine="420"/>
      </w:pPr>
      <w:r w:rsidRPr="002E4BE1">
        <w:rPr>
          <w:rFonts w:hint="eastAsia"/>
          <w:lang w:val="en-US"/>
        </w:rPr>
        <w:t>本项目</w:t>
      </w:r>
      <w:bookmarkStart w:id="85" w:name="季节2"/>
      <w:r>
        <w:rPr>
          <w:rFonts w:hint="eastAsia"/>
          <w:lang w:val="en-US"/>
        </w:rPr>
        <w:t>过渡季</w:t>
      </w:r>
      <w:bookmarkEnd w:id="85"/>
      <w:r w:rsidRPr="002E4BE1">
        <w:rPr>
          <w:rFonts w:hint="eastAsia"/>
          <w:lang w:val="en-US"/>
        </w:rPr>
        <w:t>工况的入口边界风速为</w:t>
      </w:r>
      <w:bookmarkStart w:id="86" w:name="入口边界风速"/>
      <w:r w:rsidRPr="002E4BE1">
        <w:rPr>
          <w:rFonts w:hint="eastAsia"/>
          <w:lang w:val="en-US"/>
        </w:rPr>
        <w:t>3.50</w:t>
      </w:r>
      <w:bookmarkEnd w:id="86"/>
      <w:r w:rsidRPr="002E4BE1">
        <w:rPr>
          <w:rFonts w:hint="eastAsia"/>
          <w:lang w:val="en-US"/>
        </w:rPr>
        <w:t>m/s</w:t>
      </w:r>
      <w:r w:rsidRPr="002E4BE1">
        <w:rPr>
          <w:rFonts w:hint="eastAsia"/>
          <w:lang w:val="en-US"/>
        </w:rPr>
        <w:t>，风向为</w:t>
      </w:r>
      <w:bookmarkStart w:id="87" w:name="入口边界风向"/>
      <w:r>
        <w:t>SW</w:t>
      </w:r>
      <w:bookmarkEnd w:id="87"/>
      <w:r w:rsidR="00000000">
        <w:rPr>
          <w:rFonts w:hint="eastAsia"/>
          <w:lang w:val="en-US"/>
        </w:rPr>
        <w:t>。</w:t>
      </w:r>
    </w:p>
    <w:p w14:paraId="03CDFF6F" w14:textId="77777777"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000000">
        <w:rPr>
          <w:rFonts w:hint="eastAsia"/>
          <w:lang w:val="en-US"/>
        </w:rPr>
        <w:t>求</w:t>
      </w:r>
      <w:r>
        <w:rPr>
          <w:rFonts w:hint="eastAsia"/>
          <w:lang w:val="en-US"/>
        </w:rPr>
        <w:t>，</w:t>
      </w:r>
      <w:bookmarkStart w:id="88" w:name="季节3"/>
      <w:r w:rsidRPr="00931B71">
        <w:rPr>
          <w:rFonts w:hint="eastAsia"/>
          <w:lang w:val="en-US"/>
        </w:rPr>
        <w:t>过渡季</w:t>
      </w:r>
      <w:bookmarkEnd w:id="88"/>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89" w:name="季节4"/>
      <w:r>
        <w:rPr>
          <w:rFonts w:hint="eastAsia"/>
          <w:lang w:val="en-US"/>
        </w:rPr>
        <w:t>过渡季</w:t>
      </w:r>
      <w:bookmarkEnd w:id="89"/>
      <w:r>
        <w:rPr>
          <w:rFonts w:hint="eastAsia"/>
          <w:lang w:val="en-US"/>
        </w:rPr>
        <w:t>形成有效的巷道风，优化街区自然通风环境</w:t>
      </w:r>
      <w:r w:rsidRPr="00BF4FD9">
        <w:rPr>
          <w:rFonts w:hint="eastAsia"/>
          <w:lang w:val="en-US"/>
        </w:rPr>
        <w:t>，避免</w:t>
      </w:r>
      <w:bookmarkStart w:id="90" w:name="季节5"/>
      <w:r w:rsidRPr="00BF4FD9">
        <w:rPr>
          <w:rFonts w:hint="eastAsia"/>
          <w:lang w:val="en-US"/>
        </w:rPr>
        <w:t>过渡季</w:t>
      </w:r>
      <w:bookmarkEnd w:id="90"/>
      <w:r w:rsidR="00000000" w:rsidRPr="00BF4FD9">
        <w:rPr>
          <w:rFonts w:hint="eastAsia"/>
          <w:lang w:val="en-US"/>
        </w:rPr>
        <w:t>人活动区有明显的气流旋涡和无风区，从而造成闷热不适感。因此本项目需要分析人活动区的风速，并作出判断</w:t>
      </w:r>
      <w:r w:rsidRPr="00BF4FD9">
        <w:rPr>
          <w:rFonts w:hint="eastAsia"/>
          <w:lang w:val="en-US"/>
        </w:rPr>
        <w:t>。</w:t>
      </w:r>
    </w:p>
    <w:p w14:paraId="10CCF069" w14:textId="77777777"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w:t>
      </w:r>
      <w:r w:rsidRPr="00BF4FD9">
        <w:rPr>
          <w:rFonts w:hint="eastAsia"/>
          <w:lang w:val="en-US"/>
        </w:rPr>
        <w:t>当</w:t>
      </w:r>
      <w:r w:rsidR="00000000" w:rsidRPr="00BF4FD9">
        <w:rPr>
          <w:rFonts w:hint="eastAsia"/>
          <w:lang w:val="en-US"/>
        </w:rPr>
        <w:t>人活动区</w:t>
      </w:r>
      <w:r w:rsidRPr="00BF4FD9">
        <w:rPr>
          <w:rFonts w:hint="eastAsia"/>
          <w:lang w:val="en-US"/>
        </w:rPr>
        <w:t>域风速≤</w:t>
      </w:r>
      <w:r w:rsidRPr="00BF4FD9">
        <w:rPr>
          <w:rFonts w:hint="eastAsia"/>
          <w:lang w:val="en-US"/>
        </w:rPr>
        <w:t>0</w:t>
      </w:r>
      <w:r w:rsidRPr="00434BC9">
        <w:rPr>
          <w:rFonts w:hint="eastAsia"/>
          <w:lang w:val="en-US"/>
        </w:rPr>
        <w:t>.2m/s</w:t>
      </w:r>
      <w:r w:rsidRPr="00434BC9">
        <w:rPr>
          <w:rFonts w:hint="eastAsia"/>
          <w:lang w:val="en-US"/>
        </w:rPr>
        <w:t>时，该区域风向标处于静止状态，在此区域活动的人会有明显的无风感，则该区域为无风区。</w:t>
      </w:r>
    </w:p>
    <w:p w14:paraId="212FB0A2" w14:textId="77777777"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3D97EB14" w14:textId="77777777" w:rsidR="00005045" w:rsidRDefault="00000000" w:rsidP="00005045">
      <w:pPr>
        <w:pStyle w:val="3"/>
      </w:pPr>
      <w:bookmarkStart w:id="91" w:name="_Toc509844760"/>
      <w:bookmarkStart w:id="92" w:name="_Toc151539191"/>
      <w:r>
        <w:rPr>
          <w:rFonts w:hint="eastAsia"/>
        </w:rPr>
        <w:t>人活动</w:t>
      </w:r>
      <w:r>
        <w:rPr>
          <w:rFonts w:hint="eastAsia"/>
        </w:rPr>
        <w:t>区域</w:t>
      </w:r>
      <w:r w:rsidR="00005045">
        <w:rPr>
          <w:rFonts w:hint="eastAsia"/>
        </w:rPr>
        <w:t>无风区计算分析</w:t>
      </w:r>
      <w:bookmarkEnd w:id="91"/>
      <w:bookmarkEnd w:id="92"/>
    </w:p>
    <w:p w14:paraId="082228E6" w14:textId="77777777" w:rsidR="00005045" w:rsidRDefault="00005045" w:rsidP="00CD2871">
      <w:pPr>
        <w:pStyle w:val="a0"/>
        <w:spacing w:afterLines="50" w:after="156"/>
        <w:ind w:firstLine="420"/>
        <w:jc w:val="left"/>
      </w:pPr>
      <w:r>
        <w:rPr>
          <w:rFonts w:hint="eastAsia"/>
          <w:lang w:val="en-US"/>
        </w:rPr>
        <w:t>本项目通过</w:t>
      </w:r>
      <w:r>
        <w:rPr>
          <w:rFonts w:hint="eastAsia"/>
          <w:lang w:val="en-US"/>
        </w:rPr>
        <w:t>CFD</w:t>
      </w:r>
      <w:r>
        <w:rPr>
          <w:rFonts w:hint="eastAsia"/>
          <w:lang w:val="en-US"/>
        </w:rPr>
        <w:t>计算获取整个计算域内以</w:t>
      </w:r>
      <w:r w:rsidRPr="0048256A">
        <w:rPr>
          <w:rFonts w:hint="eastAsia"/>
          <w:lang w:val="en-US"/>
        </w:rPr>
        <w:t>及</w:t>
      </w:r>
      <w:r w:rsidR="00000000" w:rsidRPr="0048256A">
        <w:rPr>
          <w:rFonts w:hint="eastAsia"/>
          <w:lang w:val="en-US"/>
        </w:rPr>
        <w:t>人活动区</w:t>
      </w:r>
      <w:r w:rsidRPr="0048256A">
        <w:rPr>
          <w:rFonts w:hint="eastAsia"/>
          <w:lang w:val="en-US"/>
        </w:rPr>
        <w:t>的</w:t>
      </w:r>
      <w:r>
        <w:rPr>
          <w:rFonts w:hint="eastAsia"/>
          <w:lang w:val="en-US"/>
        </w:rPr>
        <w:t>风速分布，并通过速度下限为</w:t>
      </w:r>
      <w:r w:rsidR="00000000">
        <w:rPr>
          <w:rFonts w:hint="eastAsia"/>
          <w:lang w:val="en-US"/>
        </w:rPr>
        <w:t>0</w:t>
      </w:r>
      <w:r w:rsidR="00000000">
        <w:rPr>
          <w:lang w:val="en-US"/>
        </w:rPr>
        <w:t>.</w:t>
      </w:r>
      <w:r>
        <w:rPr>
          <w:rFonts w:hint="eastAsia"/>
          <w:lang w:val="en-US"/>
        </w:rPr>
        <w:t>2m/s</w:t>
      </w:r>
      <w:r>
        <w:rPr>
          <w:rFonts w:hint="eastAsia"/>
          <w:lang w:val="en-US"/>
        </w:rPr>
        <w:t>的速度等值线标示出超限区域。结合下列图和表</w:t>
      </w:r>
      <w:r w:rsidRPr="00555AA6">
        <w:rPr>
          <w:rFonts w:hint="eastAsia"/>
          <w:lang w:val="en-US"/>
        </w:rPr>
        <w:t>中数据</w:t>
      </w:r>
      <w:r>
        <w:rPr>
          <w:rFonts w:hint="eastAsia"/>
          <w:lang w:val="en-US"/>
        </w:rPr>
        <w:t>，</w:t>
      </w:r>
      <w:bookmarkStart w:id="93" w:name="人活动区风速分析结论"/>
      <w:bookmarkEnd w:id="93"/>
      <w:r>
        <w:t>人活动区内未标示出风速</w:t>
      </w:r>
      <w:r>
        <w:rPr>
          <w:color w:val="0000FF"/>
        </w:rPr>
        <w:t>小于</w:t>
      </w:r>
      <w:r>
        <w:t>0.2m/s</w:t>
      </w:r>
      <w:r>
        <w:t>的超限区域，因此人活动区风速</w:t>
      </w:r>
      <w:r>
        <w:rPr>
          <w:color w:val="0000FF"/>
        </w:rPr>
        <w:t>满足</w:t>
      </w:r>
      <w:r>
        <w:t>绿标要求，项目可采用现有建筑布局。</w:t>
      </w:r>
    </w:p>
    <w:p w14:paraId="2187AFBC" w14:textId="77777777" w:rsidR="00005045" w:rsidRDefault="00005045" w:rsidP="006C2DCC">
      <w:pPr>
        <w:pStyle w:val="a0"/>
        <w:spacing w:afterLines="50" w:after="156"/>
        <w:ind w:firstLineChars="0" w:firstLine="0"/>
        <w:jc w:val="center"/>
      </w:pPr>
      <w:bookmarkStart w:id="94" w:name="人行区风速云图"/>
      <w:bookmarkEnd w:id="94"/>
      <w:r>
        <w:rPr>
          <w:noProof/>
        </w:rPr>
        <w:lastRenderedPageBreak/>
        <w:drawing>
          <wp:inline distT="0" distB="0" distL="0" distR="0" wp14:anchorId="3BBACE0B" wp14:editId="087F529E">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2857500"/>
                    </a:xfrm>
                    <a:prstGeom prst="rect">
                      <a:avLst/>
                    </a:prstGeom>
                  </pic:spPr>
                </pic:pic>
              </a:graphicData>
            </a:graphic>
          </wp:inline>
        </w:drawing>
      </w:r>
    </w:p>
    <w:p w14:paraId="6D6D9144" w14:textId="77777777" w:rsidR="00005045" w:rsidRPr="00C50BDB" w:rsidRDefault="00C50BDB" w:rsidP="00A35B45">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47523">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47523">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w:t>
      </w:r>
      <w:r w:rsidR="00000000">
        <w:rPr>
          <w:rFonts w:ascii="黑体" w:eastAsia="黑体" w:hAnsi="黑体" w:hint="eastAsia"/>
          <w:sz w:val="20"/>
          <w:szCs w:val="20"/>
        </w:rPr>
        <w:t>活动</w:t>
      </w:r>
      <w:r w:rsidR="00005045" w:rsidRPr="00C72E58">
        <w:rPr>
          <w:rFonts w:ascii="黑体" w:eastAsia="黑体" w:hAnsi="黑体" w:hint="eastAsia"/>
          <w:sz w:val="20"/>
          <w:szCs w:val="20"/>
        </w:rPr>
        <w:t>区域-1.5米高度水平面风速云图</w:t>
      </w:r>
      <w:r w:rsidR="00000000">
        <w:rPr>
          <w:rFonts w:ascii="黑体" w:eastAsia="黑体" w:hAnsi="黑体" w:hint="eastAsia"/>
          <w:sz w:val="20"/>
          <w:szCs w:val="20"/>
        </w:rPr>
        <w:t>-</w:t>
      </w:r>
      <w:bookmarkStart w:id="95" w:name="季节6"/>
      <w:r w:rsidR="00000000">
        <w:rPr>
          <w:rFonts w:ascii="黑体" w:eastAsia="黑体" w:hAnsi="黑体" w:hint="eastAsia"/>
          <w:sz w:val="20"/>
          <w:szCs w:val="20"/>
        </w:rPr>
        <w:t>过渡季</w:t>
      </w:r>
      <w:bookmarkEnd w:id="95"/>
      <w:r w:rsidR="00000000">
        <w:rPr>
          <w:rFonts w:hint="eastAsia"/>
        </w:rPr>
        <w:t xml:space="preserve"> </w:t>
      </w:r>
    </w:p>
    <w:p w14:paraId="1F6AD2F8" w14:textId="77777777" w:rsidR="00000000" w:rsidRPr="006F1295" w:rsidRDefault="00000000" w:rsidP="006F1295">
      <w:pPr>
        <w:pStyle w:val="a0"/>
        <w:ind w:firstLine="420"/>
      </w:pPr>
    </w:p>
    <w:p w14:paraId="602C31E8" w14:textId="77777777" w:rsidR="00005045" w:rsidRDefault="00000000" w:rsidP="00005045">
      <w:pPr>
        <w:pStyle w:val="3"/>
      </w:pPr>
      <w:bookmarkStart w:id="96" w:name="_Toc509844761"/>
      <w:bookmarkStart w:id="97" w:name="_Toc151539192"/>
      <w:r>
        <w:rPr>
          <w:rFonts w:hint="eastAsia"/>
        </w:rPr>
        <w:t>人</w:t>
      </w:r>
      <w:r>
        <w:rPr>
          <w:rFonts w:hint="eastAsia"/>
        </w:rPr>
        <w:t>活动</w:t>
      </w:r>
      <w:r>
        <w:rPr>
          <w:rFonts w:hint="eastAsia"/>
        </w:rPr>
        <w:t>区域</w:t>
      </w:r>
      <w:r w:rsidR="00005045">
        <w:rPr>
          <w:rFonts w:hint="eastAsia"/>
        </w:rPr>
        <w:t>旋涡区分析</w:t>
      </w:r>
      <w:bookmarkEnd w:id="96"/>
      <w:bookmarkEnd w:id="97"/>
    </w:p>
    <w:p w14:paraId="1A838BDE" w14:textId="77777777" w:rsidR="00005045" w:rsidRPr="009D2F6D" w:rsidRDefault="00005045" w:rsidP="0096596C">
      <w:pPr>
        <w:pStyle w:val="a0"/>
        <w:ind w:firstLine="420"/>
        <w:rPr>
          <w:lang w:val="en-US"/>
        </w:rPr>
      </w:pPr>
      <w:r>
        <w:rPr>
          <w:rFonts w:hint="eastAsia"/>
          <w:lang w:val="en-US"/>
        </w:rPr>
        <w:t>旋涡区的空气流运动体现在风速矢量图中，即若干</w:t>
      </w:r>
      <w:r w:rsidRPr="00C65813">
        <w:rPr>
          <w:rFonts w:hint="eastAsia"/>
          <w:lang w:val="en-US"/>
        </w:rPr>
        <w:t>矢量箭头</w:t>
      </w:r>
      <w:r>
        <w:rPr>
          <w:rFonts w:hint="eastAsia"/>
          <w:lang w:val="en-US"/>
        </w:rPr>
        <w:t>以某位置为中心顺时针</w:t>
      </w:r>
      <w:r w:rsidRPr="009D2F6D">
        <w:rPr>
          <w:rFonts w:hint="eastAsia"/>
          <w:lang w:val="en-US"/>
        </w:rPr>
        <w:t>或者逆时针旋转</w:t>
      </w:r>
      <w:r>
        <w:rPr>
          <w:rFonts w:hint="eastAsia"/>
          <w:lang w:val="en-US"/>
        </w:rPr>
        <w:t>呈螺旋状分布。</w:t>
      </w:r>
      <w:r w:rsidRPr="00B93902">
        <w:rPr>
          <w:rFonts w:hint="eastAsia"/>
          <w:lang w:val="en-US"/>
        </w:rPr>
        <w:t>分析下图可知，人</w:t>
      </w:r>
      <w:r w:rsidR="00000000">
        <w:rPr>
          <w:rFonts w:hint="eastAsia"/>
          <w:lang w:val="en-US"/>
        </w:rPr>
        <w:t>活动</w:t>
      </w:r>
      <w:r w:rsidRPr="00B93902">
        <w:rPr>
          <w:rFonts w:hint="eastAsia"/>
          <w:lang w:val="en-US"/>
        </w:rPr>
        <w:t>区没有明显的旋涡产生，因此满足绿标要求。</w:t>
      </w:r>
    </w:p>
    <w:p w14:paraId="43997D6B" w14:textId="77777777" w:rsidR="00005045" w:rsidRDefault="00005045" w:rsidP="006C2DCC">
      <w:pPr>
        <w:pStyle w:val="a0"/>
        <w:ind w:firstLineChars="0" w:firstLine="0"/>
        <w:jc w:val="center"/>
        <w:rPr>
          <w:lang w:val="en-US"/>
        </w:rPr>
      </w:pPr>
      <w:bookmarkStart w:id="98" w:name="人行区风速矢量图"/>
      <w:bookmarkEnd w:id="98"/>
      <w:r>
        <w:rPr>
          <w:noProof/>
        </w:rPr>
        <w:drawing>
          <wp:inline distT="0" distB="0" distL="0" distR="0" wp14:anchorId="17913571" wp14:editId="38BBF2D0">
            <wp:extent cx="5667375" cy="32480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248025"/>
                    </a:xfrm>
                    <a:prstGeom prst="rect">
                      <a:avLst/>
                    </a:prstGeom>
                  </pic:spPr>
                </pic:pic>
              </a:graphicData>
            </a:graphic>
          </wp:inline>
        </w:drawing>
      </w:r>
    </w:p>
    <w:p w14:paraId="726D4D6E" w14:textId="77777777" w:rsidR="00000000" w:rsidRPr="00053971" w:rsidRDefault="00C50BDB" w:rsidP="00443F2A">
      <w:pPr>
        <w:pStyle w:val="a0"/>
        <w:ind w:firstLineChars="0" w:firstLine="0"/>
        <w:jc w:val="center"/>
        <w:rPr>
          <w:lang w:val="en-US"/>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47523">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47523">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w:t>
      </w:r>
      <w:r w:rsidR="00000000">
        <w:rPr>
          <w:rFonts w:ascii="黑体" w:eastAsia="黑体" w:hAnsi="黑体" w:hint="eastAsia"/>
          <w:sz w:val="20"/>
          <w:szCs w:val="20"/>
        </w:rPr>
        <w:t>活动</w:t>
      </w:r>
      <w:r w:rsidR="00005045" w:rsidRPr="00C72E58">
        <w:rPr>
          <w:rFonts w:ascii="黑体" w:eastAsia="黑体" w:hAnsi="黑体" w:hint="eastAsia"/>
          <w:sz w:val="20"/>
          <w:szCs w:val="20"/>
        </w:rPr>
        <w:t>区-1.5米高度水平面风速矢量图</w:t>
      </w:r>
      <w:r w:rsidR="00000000">
        <w:rPr>
          <w:rFonts w:hint="eastAsia"/>
          <w:lang w:val="en-US"/>
        </w:rPr>
        <w:t xml:space="preserve"> </w:t>
      </w:r>
    </w:p>
    <w:p w14:paraId="664073D0" w14:textId="77777777" w:rsidR="00000000" w:rsidRPr="006F1295" w:rsidRDefault="00000000" w:rsidP="006F1295">
      <w:pPr>
        <w:pStyle w:val="a0"/>
        <w:ind w:firstLine="420"/>
        <w:rPr>
          <w:lang w:val="en-US"/>
        </w:rPr>
      </w:pPr>
    </w:p>
    <w:p w14:paraId="51A7E055" w14:textId="77777777" w:rsidR="00005045" w:rsidRDefault="00005045" w:rsidP="00005045">
      <w:pPr>
        <w:pStyle w:val="3"/>
      </w:pPr>
      <w:bookmarkStart w:id="99" w:name="_Toc509844762"/>
      <w:bookmarkStart w:id="100" w:name="_Toc151539193"/>
      <w:r>
        <w:rPr>
          <w:rFonts w:hint="eastAsia"/>
        </w:rPr>
        <w:t>人</w:t>
      </w:r>
      <w:r w:rsidR="00000000">
        <w:rPr>
          <w:rFonts w:hint="eastAsia"/>
        </w:rPr>
        <w:t>活动</w:t>
      </w:r>
      <w:r>
        <w:rPr>
          <w:rFonts w:hint="eastAsia"/>
        </w:rPr>
        <w:t>区域旋涡区/无风区达标</w:t>
      </w:r>
      <w:bookmarkEnd w:id="99"/>
      <w:r w:rsidR="00000000">
        <w:rPr>
          <w:rFonts w:hint="eastAsia"/>
        </w:rPr>
        <w:t>结果汇总</w:t>
      </w:r>
      <w:bookmarkEnd w:id="100"/>
    </w:p>
    <w:p w14:paraId="3055FAB1" w14:textId="77777777"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47523">
        <w:rPr>
          <w:rFonts w:ascii="黑体" w:eastAsia="黑体" w:hAnsi="黑体"/>
          <w:noProof/>
          <w:sz w:val="20"/>
          <w:szCs w:val="20"/>
        </w:rPr>
        <w:t>5.2</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47523">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101" w:name="季节8"/>
      <w:r w:rsidR="00000000" w:rsidRPr="002F5B29">
        <w:rPr>
          <w:rFonts w:ascii="黑体" w:eastAsia="黑体" w:hAnsi="黑体" w:hint="eastAsia"/>
          <w:sz w:val="20"/>
          <w:szCs w:val="20"/>
        </w:rPr>
        <w:t>过渡季</w:t>
      </w:r>
      <w:bookmarkEnd w:id="101"/>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00E92B2D"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F1BA9"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lastRenderedPageBreak/>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055078C"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0F6818"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191936"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27F1B126"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2A08E2" w14:textId="77777777"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43A38E09" w14:textId="77777777"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748CBCA1" w14:textId="77777777" w:rsidR="00005045" w:rsidRPr="0088058A" w:rsidRDefault="00005045" w:rsidP="0088058A">
            <w:pPr>
              <w:spacing w:line="240" w:lineRule="auto"/>
              <w:jc w:val="center"/>
              <w:rPr>
                <w:rFonts w:ascii="宋体" w:hAnsi="宋体" w:cs="宋体"/>
                <w:color w:val="000000"/>
                <w:sz w:val="22"/>
                <w:szCs w:val="22"/>
                <w:lang w:val="en-US"/>
              </w:rPr>
            </w:pPr>
            <w:bookmarkStart w:id="102" w:name="是否有无风区"/>
            <w:r w:rsidRPr="0088058A">
              <w:rPr>
                <w:rFonts w:ascii="宋体" w:hAnsi="宋体" w:cs="宋体" w:hint="eastAsia"/>
                <w:color w:val="000000"/>
                <w:sz w:val="22"/>
                <w:szCs w:val="22"/>
                <w:lang w:val="en-US"/>
              </w:rPr>
              <w:t>否</w:t>
            </w:r>
            <w:bookmarkEnd w:id="102"/>
          </w:p>
        </w:tc>
        <w:tc>
          <w:tcPr>
            <w:tcW w:w="1276" w:type="dxa"/>
            <w:tcBorders>
              <w:top w:val="nil"/>
              <w:left w:val="nil"/>
              <w:bottom w:val="single" w:sz="4" w:space="0" w:color="auto"/>
              <w:right w:val="single" w:sz="4" w:space="0" w:color="auto"/>
            </w:tcBorders>
            <w:shd w:val="clear" w:color="auto" w:fill="auto"/>
            <w:noWrap/>
            <w:vAlign w:val="center"/>
            <w:hideMark/>
          </w:tcPr>
          <w:p w14:paraId="562D6E6A" w14:textId="77777777" w:rsidR="00005045" w:rsidRPr="0088058A" w:rsidRDefault="00005045" w:rsidP="0088058A">
            <w:pPr>
              <w:spacing w:line="240" w:lineRule="auto"/>
              <w:jc w:val="center"/>
              <w:rPr>
                <w:rFonts w:ascii="宋体" w:hAnsi="宋体" w:cs="宋体"/>
                <w:color w:val="000000"/>
                <w:sz w:val="22"/>
                <w:szCs w:val="22"/>
                <w:lang w:val="en-US"/>
              </w:rPr>
            </w:pPr>
            <w:bookmarkStart w:id="103" w:name="无风区达标判断"/>
            <w:r w:rsidRPr="0088058A">
              <w:rPr>
                <w:rFonts w:ascii="宋体" w:hAnsi="宋体" w:cs="宋体" w:hint="eastAsia"/>
                <w:color w:val="000000"/>
                <w:sz w:val="22"/>
                <w:szCs w:val="22"/>
                <w:lang w:val="en-US"/>
              </w:rPr>
              <w:t>是</w:t>
            </w:r>
            <w:bookmarkEnd w:id="103"/>
          </w:p>
        </w:tc>
      </w:tr>
      <w:tr w:rsidR="00005045" w:rsidRPr="008E146A" w14:paraId="1077A8CA"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25D412" w14:textId="77777777"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0C45AB81" w14:textId="77777777"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67D13C2B" w14:textId="77777777" w:rsidR="00005045" w:rsidRPr="0088058A" w:rsidRDefault="00005045" w:rsidP="0088058A">
            <w:pPr>
              <w:spacing w:line="240" w:lineRule="auto"/>
              <w:jc w:val="center"/>
              <w:rPr>
                <w:rFonts w:ascii="宋体" w:hAnsi="宋体" w:cs="宋体"/>
                <w:color w:val="000000"/>
                <w:sz w:val="22"/>
                <w:szCs w:val="22"/>
                <w:lang w:val="en-US"/>
              </w:rPr>
            </w:pPr>
            <w:bookmarkStart w:id="104" w:name="是否有旋涡区"/>
            <w:r w:rsidRPr="0088058A">
              <w:rPr>
                <w:rFonts w:ascii="宋体" w:hAnsi="宋体" w:cs="宋体"/>
                <w:color w:val="000000"/>
                <w:sz w:val="22"/>
                <w:szCs w:val="22"/>
                <w:lang w:val="en-US"/>
              </w:rPr>
              <w:t>否</w:t>
            </w:r>
            <w:bookmarkEnd w:id="104"/>
          </w:p>
        </w:tc>
        <w:tc>
          <w:tcPr>
            <w:tcW w:w="1276" w:type="dxa"/>
            <w:tcBorders>
              <w:top w:val="nil"/>
              <w:left w:val="nil"/>
              <w:bottom w:val="single" w:sz="4" w:space="0" w:color="auto"/>
              <w:right w:val="single" w:sz="4" w:space="0" w:color="auto"/>
            </w:tcBorders>
            <w:shd w:val="clear" w:color="auto" w:fill="auto"/>
            <w:noWrap/>
            <w:vAlign w:val="center"/>
            <w:hideMark/>
          </w:tcPr>
          <w:p w14:paraId="60FE2253" w14:textId="77777777" w:rsidR="00005045" w:rsidRPr="0088058A" w:rsidRDefault="00005045" w:rsidP="0088058A">
            <w:pPr>
              <w:spacing w:line="240" w:lineRule="auto"/>
              <w:jc w:val="center"/>
              <w:rPr>
                <w:rFonts w:ascii="宋体" w:hAnsi="宋体" w:cs="宋体"/>
                <w:color w:val="000000"/>
                <w:sz w:val="22"/>
                <w:szCs w:val="22"/>
                <w:lang w:val="en-US"/>
              </w:rPr>
            </w:pPr>
            <w:bookmarkStart w:id="105" w:name="旋涡区达标判断"/>
            <w:r w:rsidRPr="0088058A">
              <w:rPr>
                <w:rFonts w:ascii="宋体" w:hAnsi="宋体" w:cs="宋体"/>
                <w:color w:val="000000"/>
                <w:sz w:val="22"/>
                <w:szCs w:val="22"/>
                <w:lang w:val="en-US"/>
              </w:rPr>
              <w:t>是</w:t>
            </w:r>
            <w:bookmarkEnd w:id="105"/>
          </w:p>
        </w:tc>
      </w:tr>
    </w:tbl>
    <w:p w14:paraId="599310AB" w14:textId="77777777" w:rsidR="00005045" w:rsidRDefault="00005045" w:rsidP="00005045">
      <w:pPr>
        <w:pStyle w:val="3"/>
      </w:pPr>
      <w:bookmarkStart w:id="106" w:name="_Toc504501018"/>
      <w:bookmarkStart w:id="107" w:name="_Toc509844763"/>
      <w:bookmarkStart w:id="108" w:name="_Toc151539194"/>
      <w:r>
        <w:rPr>
          <w:rFonts w:hint="eastAsia"/>
        </w:rPr>
        <w:t>外窗内外表面风压</w:t>
      </w:r>
      <w:bookmarkEnd w:id="106"/>
      <w:r>
        <w:rPr>
          <w:rFonts w:hint="eastAsia"/>
        </w:rPr>
        <w:t>差达标分析</w:t>
      </w:r>
      <w:bookmarkEnd w:id="107"/>
      <w:bookmarkEnd w:id="108"/>
    </w:p>
    <w:p w14:paraId="79F34E4E"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09" w:name="季节9"/>
      <w:r>
        <w:rPr>
          <w:rFonts w:hint="eastAsia"/>
          <w:lang w:val="en-US"/>
        </w:rPr>
        <w:t>过渡季</w:t>
      </w:r>
      <w:bookmarkEnd w:id="109"/>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060FEC8B"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2BF23AAF"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06C2092B" w14:textId="77777777" w:rsidR="00005045" w:rsidRDefault="00005045" w:rsidP="006C2DCC">
      <w:pPr>
        <w:pStyle w:val="a0"/>
        <w:ind w:firstLineChars="0" w:firstLine="0"/>
        <w:jc w:val="center"/>
      </w:pPr>
      <w:bookmarkStart w:id="110" w:name="迎风面风压云图"/>
      <w:bookmarkEnd w:id="110"/>
      <w:r>
        <w:rPr>
          <w:noProof/>
        </w:rPr>
        <w:drawing>
          <wp:inline distT="0" distB="0" distL="0" distR="0" wp14:anchorId="1D5EE956" wp14:editId="5D2A3E90">
            <wp:extent cx="5667375" cy="304800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048000"/>
                    </a:xfrm>
                    <a:prstGeom prst="rect">
                      <a:avLst/>
                    </a:prstGeom>
                  </pic:spPr>
                </pic:pic>
              </a:graphicData>
            </a:graphic>
          </wp:inline>
        </w:drawing>
      </w:r>
    </w:p>
    <w:p w14:paraId="5CE675EF" w14:textId="77777777"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47523">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47523">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11" w:name="季节10"/>
      <w:r w:rsidR="00005045" w:rsidRPr="00C72E58">
        <w:rPr>
          <w:rFonts w:ascii="黑体" w:eastAsia="黑体" w:hAnsi="黑体" w:hint="eastAsia"/>
          <w:sz w:val="20"/>
          <w:szCs w:val="20"/>
        </w:rPr>
        <w:t>过渡季</w:t>
      </w:r>
      <w:bookmarkEnd w:id="111"/>
    </w:p>
    <w:p w14:paraId="10473E53" w14:textId="77777777" w:rsidR="00005045" w:rsidRPr="00C56D1B" w:rsidRDefault="00005045" w:rsidP="00005045">
      <w:pPr>
        <w:pStyle w:val="ac"/>
        <w:jc w:val="center"/>
      </w:pPr>
      <w:bookmarkStart w:id="112" w:name="背风面风压云图"/>
      <w:bookmarkEnd w:id="112"/>
      <w:r>
        <w:rPr>
          <w:noProof/>
        </w:rPr>
        <w:lastRenderedPageBreak/>
        <w:drawing>
          <wp:inline distT="0" distB="0" distL="0" distR="0" wp14:anchorId="38AF0E9A" wp14:editId="2ED00030">
            <wp:extent cx="5667375" cy="30765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076575"/>
                    </a:xfrm>
                    <a:prstGeom prst="rect">
                      <a:avLst/>
                    </a:prstGeom>
                  </pic:spPr>
                </pic:pic>
              </a:graphicData>
            </a:graphic>
          </wp:inline>
        </w:drawing>
      </w:r>
    </w:p>
    <w:p w14:paraId="182EAA3B" w14:textId="77777777" w:rsidR="00000000"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47523">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C47523">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13" w:name="季节11"/>
      <w:r w:rsidR="00005045" w:rsidRPr="00C72E58">
        <w:rPr>
          <w:rFonts w:ascii="黑体" w:eastAsia="黑体" w:hAnsi="黑体" w:hint="eastAsia"/>
          <w:sz w:val="20"/>
          <w:szCs w:val="20"/>
        </w:rPr>
        <w:t>过渡季</w:t>
      </w:r>
      <w:bookmarkEnd w:id="113"/>
      <w:r w:rsidR="00000000">
        <w:rPr>
          <w:rFonts w:hint="eastAsia"/>
        </w:rPr>
        <w:t xml:space="preserve"> </w:t>
      </w:r>
    </w:p>
    <w:p w14:paraId="51455620" w14:textId="77777777" w:rsidR="00005045" w:rsidRPr="00857E39" w:rsidRDefault="00005045" w:rsidP="00005045">
      <w:r>
        <w:rPr>
          <w:rFonts w:hint="eastAsia"/>
        </w:rPr>
        <w:t>下表为依据上图提取的外窗外表面平均风压数据，相当于外窗室内外表面风压差数据，并依据标准做出达标判断：</w:t>
      </w:r>
    </w:p>
    <w:p w14:paraId="6C05E868" w14:textId="77777777"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C47523">
        <w:rPr>
          <w:rFonts w:ascii="黑体" w:hAnsi="黑体"/>
          <w:noProof/>
        </w:rPr>
        <w:t>5.2</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C47523">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19F32CB7" w14:textId="77777777" w:rsidTr="00DA2EC4">
        <w:trPr>
          <w:tblHeader/>
        </w:trPr>
        <w:tc>
          <w:tcPr>
            <w:tcW w:w="4361" w:type="dxa"/>
            <w:shd w:val="clear" w:color="auto" w:fill="E6E6E6"/>
            <w:vAlign w:val="center"/>
          </w:tcPr>
          <w:p w14:paraId="39B1D55E" w14:textId="77777777"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14:paraId="76534D17"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74C1524E"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377F6A5B"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2E1FEDD1" w14:textId="77777777" w:rsidR="00005045" w:rsidRPr="00124784" w:rsidRDefault="00005045" w:rsidP="00124784">
            <w:pPr>
              <w:jc w:val="center"/>
              <w:rPr>
                <w:lang w:val="en-US"/>
              </w:rPr>
            </w:pPr>
            <w:r w:rsidRPr="00124784">
              <w:rPr>
                <w:rFonts w:hint="eastAsia"/>
                <w:lang w:val="en-US"/>
              </w:rPr>
              <w:t>是否达标</w:t>
            </w:r>
          </w:p>
        </w:tc>
      </w:tr>
      <w:tr w:rsidR="00005045" w14:paraId="71430DCE" w14:textId="77777777" w:rsidTr="00DA2EC4">
        <w:tc>
          <w:tcPr>
            <w:tcW w:w="4361" w:type="dxa"/>
            <w:shd w:val="clear" w:color="auto" w:fill="auto"/>
            <w:vAlign w:val="center"/>
          </w:tcPr>
          <w:p w14:paraId="21072E64" w14:textId="77777777" w:rsidR="00005045" w:rsidRPr="00124784" w:rsidRDefault="00005045" w:rsidP="00124784">
            <w:pPr>
              <w:jc w:val="center"/>
              <w:rPr>
                <w:lang w:val="en-US"/>
              </w:rPr>
            </w:pPr>
            <w:r>
              <w:rPr>
                <w:lang w:val="en-US"/>
              </w:rPr>
              <w:t>DT</w:t>
            </w:r>
            <w:r>
              <w:rPr>
                <w:lang w:val="en-US"/>
              </w:rPr>
              <w:t>单体</w:t>
            </w:r>
            <w:r>
              <w:rPr>
                <w:lang w:val="en-US"/>
              </w:rPr>
              <w:t>(</w:t>
            </w:r>
            <w:r>
              <w:rPr>
                <w:lang w:val="en-US"/>
              </w:rPr>
              <w:t>平面模型</w:t>
            </w:r>
            <w:r>
              <w:rPr>
                <w:lang w:val="en-US"/>
              </w:rPr>
              <w:t xml:space="preserve"> </w:t>
            </w:r>
            <w:r>
              <w:rPr>
                <w:lang w:val="en-US"/>
              </w:rPr>
              <w:t>通风</w:t>
            </w:r>
            <w:r>
              <w:rPr>
                <w:lang w:val="en-US"/>
              </w:rPr>
              <w:t>)</w:t>
            </w:r>
          </w:p>
        </w:tc>
        <w:tc>
          <w:tcPr>
            <w:tcW w:w="1134" w:type="dxa"/>
            <w:shd w:val="clear" w:color="auto" w:fill="auto"/>
            <w:vAlign w:val="center"/>
          </w:tcPr>
          <w:p w14:paraId="2B8B77DD" w14:textId="77777777" w:rsidR="00005045" w:rsidRPr="00124784" w:rsidRDefault="00005045" w:rsidP="00124784">
            <w:pPr>
              <w:jc w:val="center"/>
              <w:rPr>
                <w:lang w:val="en-US"/>
              </w:rPr>
            </w:pPr>
            <w:r>
              <w:rPr>
                <w:lang w:val="en-US"/>
              </w:rPr>
              <w:t>45</w:t>
            </w:r>
          </w:p>
        </w:tc>
        <w:tc>
          <w:tcPr>
            <w:tcW w:w="1984" w:type="dxa"/>
            <w:shd w:val="clear" w:color="auto" w:fill="auto"/>
            <w:vAlign w:val="center"/>
          </w:tcPr>
          <w:p w14:paraId="20822258" w14:textId="77777777" w:rsidR="00005045" w:rsidRPr="00124784" w:rsidRDefault="00005045" w:rsidP="00124784">
            <w:pPr>
              <w:jc w:val="center"/>
              <w:rPr>
                <w:lang w:val="en-US"/>
              </w:rPr>
            </w:pPr>
            <w:r>
              <w:rPr>
                <w:lang w:val="en-US"/>
              </w:rPr>
              <w:t>36</w:t>
            </w:r>
          </w:p>
        </w:tc>
        <w:tc>
          <w:tcPr>
            <w:tcW w:w="1116" w:type="dxa"/>
            <w:shd w:val="clear" w:color="auto" w:fill="auto"/>
            <w:vAlign w:val="center"/>
          </w:tcPr>
          <w:p w14:paraId="3B6C4144" w14:textId="77777777" w:rsidR="00005045" w:rsidRPr="00124784" w:rsidRDefault="00005045" w:rsidP="00124784">
            <w:pPr>
              <w:jc w:val="center"/>
              <w:rPr>
                <w:lang w:val="en-US"/>
              </w:rPr>
            </w:pPr>
            <w:r>
              <w:rPr>
                <w:lang w:val="en-US"/>
              </w:rPr>
              <w:t>80.00</w:t>
            </w:r>
          </w:p>
        </w:tc>
        <w:tc>
          <w:tcPr>
            <w:tcW w:w="708" w:type="dxa"/>
            <w:shd w:val="clear" w:color="auto" w:fill="auto"/>
            <w:vAlign w:val="center"/>
          </w:tcPr>
          <w:p w14:paraId="4310A97E" w14:textId="77777777" w:rsidR="00005045" w:rsidRPr="00124784" w:rsidRDefault="00005045" w:rsidP="00124784">
            <w:pPr>
              <w:jc w:val="center"/>
              <w:rPr>
                <w:lang w:val="en-US"/>
              </w:rPr>
            </w:pPr>
            <w:r>
              <w:rPr>
                <w:lang w:val="en-US"/>
              </w:rPr>
              <w:t>是</w:t>
            </w:r>
          </w:p>
        </w:tc>
      </w:tr>
    </w:tbl>
    <w:p w14:paraId="3475792B" w14:textId="77777777" w:rsidR="00000000"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19B63EAA" w14:textId="77777777" w:rsidR="00000000" w:rsidRDefault="00000000" w:rsidP="007F24B7">
      <w:pPr>
        <w:rPr>
          <w:lang w:val="en-US"/>
        </w:rPr>
      </w:pPr>
      <w:bookmarkStart w:id="114" w:name="建筑外窗室内外风压差达标判定"/>
      <w:bookmarkEnd w:id="114"/>
    </w:p>
    <w:p w14:paraId="7F8EC3A4" w14:textId="77777777" w:rsidR="00000000" w:rsidRPr="008F3863" w:rsidRDefault="00000000" w:rsidP="00005045">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14:paraId="22F45A26" w14:textId="77777777" w:rsidR="00000000" w:rsidRDefault="00000000" w:rsidP="00B32DAF">
      <w:pPr>
        <w:pStyle w:val="ac"/>
        <w:jc w:val="center"/>
      </w:pPr>
      <w:r>
        <w:rPr>
          <w:rFonts w:hint="eastAsia"/>
        </w:rPr>
        <w:t>表</w:t>
      </w:r>
      <w:r>
        <w:t xml:space="preserve"> </w:t>
      </w:r>
      <w:r>
        <w:fldChar w:fldCharType="begin"/>
      </w:r>
      <w:r>
        <w:instrText xml:space="preserve"> STYLEREF 2 \s </w:instrText>
      </w:r>
      <w:r>
        <w:fldChar w:fldCharType="separate"/>
      </w:r>
      <w:r w:rsidR="00C47523">
        <w:rPr>
          <w:noProof/>
        </w:rPr>
        <w:t>5.2</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sidR="00C47523">
        <w:rPr>
          <w:noProof/>
        </w:rPr>
        <w:t>3</w:t>
      </w:r>
      <w:r>
        <w:fldChar w:fldCharType="end"/>
      </w:r>
      <w:r>
        <w:t xml:space="preserve">  </w:t>
      </w:r>
      <w:r>
        <w:rPr>
          <w:rFonts w:hint="eastAsia"/>
        </w:rPr>
        <w:t>建筑室内外风压差达标判定表</w:t>
      </w:r>
    </w:p>
    <w:tbl>
      <w:tblPr>
        <w:tblStyle w:val="a9"/>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B32DAF" w14:paraId="12C95623" w14:textId="77777777" w:rsidTr="002A46C3">
        <w:tc>
          <w:tcPr>
            <w:tcW w:w="3104" w:type="dxa"/>
            <w:shd w:val="clear" w:color="auto" w:fill="E6E6E6"/>
            <w:vAlign w:val="center"/>
            <w:hideMark/>
          </w:tcPr>
          <w:p w14:paraId="1333291E" w14:textId="77777777" w:rsidR="00000000" w:rsidRDefault="00000000">
            <w:pPr>
              <w:spacing w:line="360" w:lineRule="exact"/>
              <w:jc w:val="center"/>
              <w:rPr>
                <w:lang w:val="en-US"/>
              </w:rPr>
            </w:pPr>
            <w:r>
              <w:rPr>
                <w:rFonts w:hint="eastAsia"/>
                <w:lang w:val="en-US"/>
              </w:rPr>
              <w:t>建筑编号</w:t>
            </w:r>
          </w:p>
        </w:tc>
        <w:tc>
          <w:tcPr>
            <w:tcW w:w="1417" w:type="dxa"/>
            <w:shd w:val="clear" w:color="auto" w:fill="E6E6E6"/>
            <w:vAlign w:val="center"/>
            <w:hideMark/>
          </w:tcPr>
          <w:p w14:paraId="2CBD180D" w14:textId="77777777" w:rsidR="00000000" w:rsidRDefault="00000000">
            <w:pPr>
              <w:spacing w:line="360" w:lineRule="exact"/>
              <w:jc w:val="center"/>
              <w:rPr>
                <w:lang w:val="en-US"/>
              </w:rPr>
            </w:pPr>
            <w:r>
              <w:rPr>
                <w:rFonts w:hint="eastAsia"/>
                <w:lang w:val="en-US"/>
              </w:rPr>
              <w:t>建筑表面积（㎡）</w:t>
            </w:r>
          </w:p>
        </w:tc>
        <w:tc>
          <w:tcPr>
            <w:tcW w:w="2552" w:type="dxa"/>
            <w:shd w:val="clear" w:color="auto" w:fill="E6E6E6"/>
            <w:vAlign w:val="center"/>
            <w:hideMark/>
          </w:tcPr>
          <w:p w14:paraId="6D506E61" w14:textId="77777777" w:rsidR="00000000" w:rsidRDefault="00000000">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14:paraId="41A78044" w14:textId="77777777" w:rsidR="00000000" w:rsidRDefault="00000000">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14:paraId="51F08273" w14:textId="77777777" w:rsidR="00000000" w:rsidRDefault="00000000">
            <w:pPr>
              <w:spacing w:line="360" w:lineRule="exact"/>
              <w:jc w:val="center"/>
              <w:rPr>
                <w:lang w:val="en-US"/>
              </w:rPr>
            </w:pPr>
            <w:r>
              <w:rPr>
                <w:rFonts w:hint="eastAsia"/>
                <w:lang w:val="en-US"/>
              </w:rPr>
              <w:t>是否达标</w:t>
            </w:r>
          </w:p>
        </w:tc>
      </w:tr>
      <w:tr w:rsidR="00B32DAF" w14:paraId="2B4F7C1D" w14:textId="77777777" w:rsidTr="00E35946">
        <w:tc>
          <w:tcPr>
            <w:tcW w:w="3104" w:type="dxa"/>
            <w:vAlign w:val="center"/>
          </w:tcPr>
          <w:p w14:paraId="50FA46D1" w14:textId="77777777" w:rsidR="00000000" w:rsidRDefault="00000000">
            <w:pPr>
              <w:spacing w:line="360" w:lineRule="exact"/>
              <w:jc w:val="center"/>
              <w:rPr>
                <w:lang w:val="en-US"/>
              </w:rPr>
            </w:pPr>
            <w:r>
              <w:rPr>
                <w:lang w:val="en-US"/>
              </w:rPr>
              <w:t>&lt;</w:t>
            </w:r>
            <w:r>
              <w:rPr>
                <w:lang w:val="en-US"/>
              </w:rPr>
              <w:t>未命名</w:t>
            </w:r>
            <w:r>
              <w:rPr>
                <w:lang w:val="en-US"/>
              </w:rPr>
              <w:t>&gt;</w:t>
            </w:r>
          </w:p>
        </w:tc>
        <w:tc>
          <w:tcPr>
            <w:tcW w:w="1417" w:type="dxa"/>
            <w:vAlign w:val="center"/>
          </w:tcPr>
          <w:p w14:paraId="2C7BB26B" w14:textId="77777777" w:rsidR="00000000" w:rsidRDefault="00000000">
            <w:pPr>
              <w:spacing w:line="360" w:lineRule="exact"/>
              <w:jc w:val="center"/>
              <w:rPr>
                <w:lang w:val="en-US"/>
              </w:rPr>
            </w:pPr>
            <w:r>
              <w:rPr>
                <w:lang w:val="en-US"/>
              </w:rPr>
              <w:t>9080.02</w:t>
            </w:r>
          </w:p>
        </w:tc>
        <w:tc>
          <w:tcPr>
            <w:tcW w:w="2552" w:type="dxa"/>
            <w:vAlign w:val="center"/>
          </w:tcPr>
          <w:p w14:paraId="20787B54" w14:textId="77777777" w:rsidR="00000000" w:rsidRDefault="00000000">
            <w:pPr>
              <w:spacing w:line="360" w:lineRule="exact"/>
              <w:jc w:val="center"/>
              <w:rPr>
                <w:lang w:val="en-US"/>
              </w:rPr>
            </w:pPr>
            <w:r>
              <w:rPr>
                <w:lang w:val="en-US"/>
              </w:rPr>
              <w:t>7987.86</w:t>
            </w:r>
          </w:p>
        </w:tc>
        <w:tc>
          <w:tcPr>
            <w:tcW w:w="1134" w:type="dxa"/>
            <w:vAlign w:val="center"/>
          </w:tcPr>
          <w:p w14:paraId="492011CB" w14:textId="77777777" w:rsidR="00000000" w:rsidRDefault="00000000">
            <w:pPr>
              <w:spacing w:line="360" w:lineRule="exact"/>
              <w:jc w:val="center"/>
              <w:rPr>
                <w:lang w:val="en-US"/>
              </w:rPr>
            </w:pPr>
            <w:r>
              <w:rPr>
                <w:lang w:val="en-US"/>
              </w:rPr>
              <w:t>87.97</w:t>
            </w:r>
          </w:p>
        </w:tc>
        <w:tc>
          <w:tcPr>
            <w:tcW w:w="835" w:type="dxa"/>
            <w:vAlign w:val="center"/>
          </w:tcPr>
          <w:p w14:paraId="6E576F23" w14:textId="77777777" w:rsidR="00000000" w:rsidRDefault="00000000">
            <w:pPr>
              <w:spacing w:line="360" w:lineRule="exact"/>
              <w:jc w:val="center"/>
              <w:rPr>
                <w:lang w:val="en-US"/>
              </w:rPr>
            </w:pPr>
            <w:r>
              <w:rPr>
                <w:lang w:val="en-US"/>
              </w:rPr>
              <w:t>是</w:t>
            </w:r>
          </w:p>
        </w:tc>
      </w:tr>
    </w:tbl>
    <w:p w14:paraId="23593BAE" w14:textId="77777777" w:rsidR="00000000" w:rsidRDefault="00000000" w:rsidP="00B32DAF">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14:paraId="31533F34" w14:textId="77777777" w:rsidR="00000000" w:rsidRDefault="00000000" w:rsidP="00053971">
      <w:bookmarkStart w:id="115" w:name="建筑室内外风压差达标判定"/>
      <w:r>
        <w:rPr>
          <w:rFonts w:hint="eastAsia"/>
        </w:rPr>
        <w:t xml:space="preserve"> </w:t>
      </w:r>
      <w:bookmarkEnd w:id="115"/>
    </w:p>
    <w:p w14:paraId="61AC822F" w14:textId="77777777" w:rsidR="00000000" w:rsidRPr="00053971" w:rsidRDefault="00000000">
      <w:pPr>
        <w:rPr>
          <w:lang w:val="en-US"/>
        </w:rPr>
      </w:pPr>
      <w:bookmarkStart w:id="116"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16"/>
      <w:r>
        <w:rPr>
          <w:rFonts w:hint="eastAsia"/>
          <w:lang w:val="en-US"/>
        </w:rPr>
        <w:t xml:space="preserve"> </w:t>
      </w:r>
    </w:p>
    <w:p w14:paraId="320B2C2D" w14:textId="77777777" w:rsidR="00754FB6" w:rsidRPr="00754FB6" w:rsidRDefault="00FA58D9" w:rsidP="00005045">
      <w:pPr>
        <w:rPr>
          <w:lang w:val="en-US"/>
        </w:rPr>
      </w:pPr>
      <w:bookmarkStart w:id="117" w:name="其他工况"/>
      <w:bookmarkEnd w:id="117"/>
      <w:r>
        <w:rPr>
          <w:rFonts w:hint="eastAsia"/>
          <w:lang w:val="en-US"/>
        </w:rPr>
        <w:t xml:space="preserve"> </w:t>
      </w:r>
    </w:p>
    <w:p w14:paraId="71AA91C9" w14:textId="77777777" w:rsidR="00005045" w:rsidRDefault="00005045" w:rsidP="00005045">
      <w:pPr>
        <w:pStyle w:val="2"/>
      </w:pPr>
      <w:bookmarkStart w:id="118" w:name="_Toc509844764"/>
      <w:bookmarkStart w:id="119" w:name="_Toc151539195"/>
      <w:r>
        <w:rPr>
          <w:rFonts w:hint="eastAsia"/>
        </w:rPr>
        <w:t>结论</w:t>
      </w:r>
      <w:bookmarkEnd w:id="118"/>
      <w:bookmarkEnd w:id="119"/>
    </w:p>
    <w:p w14:paraId="37A7CB40" w14:textId="77777777" w:rsidR="00005045" w:rsidRDefault="00407998" w:rsidP="00407998">
      <w:pPr>
        <w:pStyle w:val="3"/>
      </w:pPr>
      <w:bookmarkStart w:id="120" w:name="_Toc509844767"/>
      <w:bookmarkStart w:id="121" w:name="_Toc509844768"/>
      <w:bookmarkStart w:id="122" w:name="_Toc509844769"/>
      <w:bookmarkStart w:id="123" w:name="_Toc151539196"/>
      <w:bookmarkEnd w:id="120"/>
      <w:bookmarkEnd w:id="121"/>
      <w:r w:rsidRPr="00407998">
        <w:rPr>
          <w:rFonts w:hint="eastAsia"/>
        </w:rPr>
        <w:t>过渡季、</w:t>
      </w:r>
      <w:r w:rsidR="00005045">
        <w:rPr>
          <w:rFonts w:hint="eastAsia"/>
        </w:rPr>
        <w:t>夏季</w:t>
      </w:r>
      <w:r w:rsidR="00005045" w:rsidRPr="00F74E80">
        <w:rPr>
          <w:rFonts w:hint="eastAsia"/>
        </w:rPr>
        <w:t>工况达标判断</w:t>
      </w:r>
      <w:bookmarkEnd w:id="122"/>
      <w:bookmarkEnd w:id="123"/>
    </w:p>
    <w:p w14:paraId="3B2D1A36"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47523">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47523">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2126"/>
        <w:gridCol w:w="1844"/>
        <w:gridCol w:w="1416"/>
      </w:tblGrid>
      <w:tr w:rsidR="00005045" w14:paraId="16973D65" w14:textId="77777777" w:rsidTr="00A30D99">
        <w:tc>
          <w:tcPr>
            <w:tcW w:w="1951" w:type="dxa"/>
            <w:tcBorders>
              <w:top w:val="single" w:sz="12" w:space="0" w:color="auto"/>
              <w:bottom w:val="single" w:sz="4" w:space="0" w:color="auto"/>
            </w:tcBorders>
            <w:shd w:val="clear" w:color="auto" w:fill="E6E6E6"/>
            <w:vAlign w:val="center"/>
          </w:tcPr>
          <w:p w14:paraId="4C5359CA"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34A881DC" w14:textId="77777777" w:rsidR="00005045" w:rsidRPr="00124784" w:rsidRDefault="00005045" w:rsidP="00124784">
            <w:pPr>
              <w:jc w:val="center"/>
              <w:rPr>
                <w:lang w:val="en-US"/>
              </w:rPr>
            </w:pPr>
            <w:r w:rsidRPr="00124784">
              <w:rPr>
                <w:rFonts w:hint="eastAsia"/>
                <w:lang w:val="en-US"/>
              </w:rPr>
              <w:t>标准要求</w:t>
            </w:r>
          </w:p>
        </w:tc>
        <w:tc>
          <w:tcPr>
            <w:tcW w:w="2126" w:type="dxa"/>
            <w:tcBorders>
              <w:top w:val="single" w:sz="12" w:space="0" w:color="auto"/>
              <w:bottom w:val="single" w:sz="4" w:space="0" w:color="auto"/>
            </w:tcBorders>
            <w:shd w:val="clear" w:color="auto" w:fill="E6E6E6"/>
            <w:vAlign w:val="center"/>
          </w:tcPr>
          <w:p w14:paraId="3F8AA8D8" w14:textId="77777777" w:rsidR="00005045" w:rsidRPr="00124784" w:rsidRDefault="00005045" w:rsidP="00124784">
            <w:pPr>
              <w:jc w:val="center"/>
              <w:rPr>
                <w:lang w:val="en-US"/>
              </w:rPr>
            </w:pPr>
            <w:r w:rsidRPr="00124784">
              <w:rPr>
                <w:rFonts w:hint="eastAsia"/>
                <w:lang w:val="en-US"/>
              </w:rPr>
              <w:t>项目计算结果</w:t>
            </w:r>
          </w:p>
        </w:tc>
        <w:tc>
          <w:tcPr>
            <w:tcW w:w="1844" w:type="dxa"/>
            <w:tcBorders>
              <w:top w:val="single" w:sz="12" w:space="0" w:color="auto"/>
              <w:bottom w:val="single" w:sz="4" w:space="0" w:color="auto"/>
            </w:tcBorders>
            <w:shd w:val="clear" w:color="auto" w:fill="E6E6E6"/>
          </w:tcPr>
          <w:p w14:paraId="457C2ABA"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47800D9E" w14:textId="77777777" w:rsidR="00005045" w:rsidRPr="00124784" w:rsidRDefault="00005045" w:rsidP="00124784">
            <w:pPr>
              <w:jc w:val="center"/>
              <w:rPr>
                <w:lang w:val="en-US"/>
              </w:rPr>
            </w:pPr>
            <w:r w:rsidRPr="00124784">
              <w:rPr>
                <w:rFonts w:hint="eastAsia"/>
                <w:lang w:val="en-US"/>
              </w:rPr>
              <w:t>得分</w:t>
            </w:r>
          </w:p>
        </w:tc>
      </w:tr>
      <w:tr w:rsidR="00005045" w14:paraId="57F32C1D" w14:textId="77777777" w:rsidTr="00A30D99">
        <w:trPr>
          <w:trHeight w:val="435"/>
        </w:trPr>
        <w:tc>
          <w:tcPr>
            <w:tcW w:w="1951" w:type="dxa"/>
            <w:tcBorders>
              <w:top w:val="single" w:sz="4" w:space="0" w:color="auto"/>
            </w:tcBorders>
            <w:shd w:val="clear" w:color="auto" w:fill="auto"/>
            <w:vAlign w:val="center"/>
          </w:tcPr>
          <w:p w14:paraId="431AFABF" w14:textId="77777777" w:rsidR="00005045" w:rsidRPr="00124784" w:rsidRDefault="00005045" w:rsidP="00124784">
            <w:pPr>
              <w:jc w:val="center"/>
              <w:rPr>
                <w:lang w:val="en-US"/>
              </w:rPr>
            </w:pPr>
            <w:r w:rsidRPr="00124784">
              <w:rPr>
                <w:rFonts w:hint="eastAsia"/>
                <w:lang w:val="en-US"/>
              </w:rPr>
              <w:lastRenderedPageBreak/>
              <w:t>无风区</w:t>
            </w:r>
          </w:p>
        </w:tc>
        <w:tc>
          <w:tcPr>
            <w:tcW w:w="1985" w:type="dxa"/>
            <w:vMerge w:val="restart"/>
            <w:tcBorders>
              <w:top w:val="single" w:sz="4" w:space="0" w:color="auto"/>
            </w:tcBorders>
            <w:shd w:val="clear" w:color="auto" w:fill="auto"/>
          </w:tcPr>
          <w:p w14:paraId="7D124DEB" w14:textId="77777777"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bookmarkStart w:id="124" w:name="标准要求夏季风速得分"/>
            <w:r w:rsidR="00000000">
              <w:rPr>
                <w:rFonts w:hint="eastAsia"/>
                <w:lang w:val="en-US"/>
              </w:rPr>
              <w:t>3</w:t>
            </w:r>
            <w:bookmarkEnd w:id="124"/>
            <w:r w:rsidRPr="00124784">
              <w:rPr>
                <w:rFonts w:hint="eastAsia"/>
                <w:lang w:val="en-US"/>
              </w:rPr>
              <w:t>分</w:t>
            </w:r>
            <w:r w:rsidRPr="00124784">
              <w:rPr>
                <w:lang w:val="en-US"/>
              </w:rPr>
              <w:t xml:space="preserve"> </w:t>
            </w:r>
          </w:p>
        </w:tc>
        <w:tc>
          <w:tcPr>
            <w:tcW w:w="2126" w:type="dxa"/>
            <w:tcBorders>
              <w:top w:val="single" w:sz="4" w:space="0" w:color="auto"/>
            </w:tcBorders>
            <w:shd w:val="clear" w:color="auto" w:fill="auto"/>
            <w:vAlign w:val="center"/>
          </w:tcPr>
          <w:p w14:paraId="42443D16" w14:textId="77777777" w:rsidR="00005045" w:rsidRPr="00124784" w:rsidRDefault="00005045" w:rsidP="00101859">
            <w:pPr>
              <w:jc w:val="center"/>
              <w:rPr>
                <w:lang w:val="en-US"/>
              </w:rPr>
            </w:pPr>
            <w:bookmarkStart w:id="125" w:name="夏季无风区结果人活动区文字"/>
            <w:r w:rsidRPr="00124784">
              <w:rPr>
                <w:rFonts w:hint="eastAsia"/>
                <w:lang w:val="en-US"/>
              </w:rPr>
              <w:t>人</w:t>
            </w:r>
            <w:r w:rsidR="00000000">
              <w:rPr>
                <w:rFonts w:hint="eastAsia"/>
                <w:lang w:val="en-US"/>
              </w:rPr>
              <w:t>活动</w:t>
            </w:r>
            <w:r w:rsidRPr="00124784">
              <w:rPr>
                <w:rFonts w:hint="eastAsia"/>
                <w:lang w:val="en-US"/>
              </w:rPr>
              <w:t>区</w:t>
            </w:r>
            <w:bookmarkStart w:id="126" w:name="夏季无风区结果"/>
            <w:r>
              <w:t>没有</w:t>
            </w:r>
            <w:bookmarkEnd w:id="125"/>
            <w:bookmarkEnd w:id="126"/>
            <w:r w:rsidRPr="00124784">
              <w:rPr>
                <w:rFonts w:hint="eastAsia"/>
                <w:lang w:val="en-US"/>
              </w:rPr>
              <w:t>无风区</w:t>
            </w:r>
          </w:p>
        </w:tc>
        <w:tc>
          <w:tcPr>
            <w:tcW w:w="1844" w:type="dxa"/>
            <w:vMerge w:val="restart"/>
            <w:tcBorders>
              <w:top w:val="single" w:sz="4" w:space="0" w:color="auto"/>
            </w:tcBorders>
            <w:shd w:val="clear" w:color="auto" w:fill="auto"/>
            <w:vAlign w:val="center"/>
          </w:tcPr>
          <w:p w14:paraId="4EE853A0" w14:textId="77777777" w:rsidR="00005045" w:rsidRPr="00124784" w:rsidRDefault="00005045" w:rsidP="00124784">
            <w:pPr>
              <w:jc w:val="center"/>
              <w:rPr>
                <w:lang w:val="en-US"/>
              </w:rPr>
            </w:pPr>
            <w:bookmarkStart w:id="127" w:name="夏季无风区达标判定"/>
            <w:r w:rsidRPr="003D492A">
              <w:rPr>
                <w:rFonts w:hint="eastAsia"/>
                <w:b/>
                <w:lang w:val="en-US"/>
              </w:rPr>
              <w:t>达标</w:t>
            </w:r>
            <w:bookmarkEnd w:id="127"/>
          </w:p>
        </w:tc>
        <w:tc>
          <w:tcPr>
            <w:tcW w:w="1416" w:type="dxa"/>
            <w:vMerge w:val="restart"/>
            <w:tcBorders>
              <w:top w:val="single" w:sz="4" w:space="0" w:color="auto"/>
            </w:tcBorders>
            <w:shd w:val="clear" w:color="auto" w:fill="auto"/>
            <w:vAlign w:val="center"/>
          </w:tcPr>
          <w:p w14:paraId="41DD0AC6" w14:textId="77777777" w:rsidR="00005045" w:rsidRPr="00124784" w:rsidRDefault="00005045" w:rsidP="00124784">
            <w:pPr>
              <w:jc w:val="center"/>
              <w:rPr>
                <w:lang w:val="en-US"/>
              </w:rPr>
            </w:pPr>
            <w:bookmarkStart w:id="128" w:name="夏季无风区得分"/>
            <w:r w:rsidRPr="00124784">
              <w:rPr>
                <w:rFonts w:hint="eastAsia"/>
                <w:lang w:val="en-US"/>
              </w:rPr>
              <w:t>3</w:t>
            </w:r>
            <w:bookmarkEnd w:id="128"/>
            <w:r w:rsidRPr="00124784">
              <w:rPr>
                <w:rFonts w:hint="eastAsia"/>
                <w:lang w:val="en-US"/>
              </w:rPr>
              <w:t>分</w:t>
            </w:r>
          </w:p>
        </w:tc>
      </w:tr>
      <w:tr w:rsidR="00005045" w14:paraId="5AEE8371" w14:textId="77777777" w:rsidTr="00A30D99">
        <w:trPr>
          <w:trHeight w:val="482"/>
        </w:trPr>
        <w:tc>
          <w:tcPr>
            <w:tcW w:w="1951" w:type="dxa"/>
            <w:shd w:val="clear" w:color="auto" w:fill="auto"/>
            <w:vAlign w:val="center"/>
          </w:tcPr>
          <w:p w14:paraId="26F03ABD" w14:textId="77777777"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14:paraId="690A3535" w14:textId="77777777" w:rsidR="00005045" w:rsidRPr="00124784" w:rsidRDefault="00005045" w:rsidP="00124784">
            <w:pPr>
              <w:jc w:val="center"/>
              <w:rPr>
                <w:lang w:val="en-US"/>
              </w:rPr>
            </w:pPr>
          </w:p>
        </w:tc>
        <w:tc>
          <w:tcPr>
            <w:tcW w:w="2126" w:type="dxa"/>
            <w:shd w:val="clear" w:color="auto" w:fill="auto"/>
            <w:vAlign w:val="center"/>
          </w:tcPr>
          <w:p w14:paraId="47A81635" w14:textId="77777777" w:rsidR="00005045" w:rsidRPr="00124784" w:rsidRDefault="00005045" w:rsidP="002911F2">
            <w:pPr>
              <w:jc w:val="center"/>
              <w:rPr>
                <w:lang w:val="en-US"/>
              </w:rPr>
            </w:pPr>
            <w:bookmarkStart w:id="129" w:name="夏季旋涡区结果人活动区文字"/>
            <w:r w:rsidRPr="00124784">
              <w:rPr>
                <w:rFonts w:hint="eastAsia"/>
                <w:lang w:val="en-US"/>
              </w:rPr>
              <w:t>人</w:t>
            </w:r>
            <w:r w:rsidR="00000000">
              <w:rPr>
                <w:rFonts w:hint="eastAsia"/>
                <w:lang w:val="en-US"/>
              </w:rPr>
              <w:t>活动</w:t>
            </w:r>
            <w:r w:rsidRPr="00124784">
              <w:rPr>
                <w:rFonts w:hint="eastAsia"/>
                <w:lang w:val="en-US"/>
              </w:rPr>
              <w:t>区</w:t>
            </w:r>
            <w:bookmarkEnd w:id="129"/>
            <w:r w:rsidR="00000000">
              <w:rPr>
                <w:rFonts w:hint="eastAsia"/>
                <w:lang w:val="en-US"/>
              </w:rPr>
              <w:t>没有</w:t>
            </w:r>
            <w:r w:rsidRPr="00124784">
              <w:rPr>
                <w:rFonts w:hint="eastAsia"/>
                <w:lang w:val="en-US"/>
              </w:rPr>
              <w:t>旋涡区</w:t>
            </w:r>
          </w:p>
        </w:tc>
        <w:tc>
          <w:tcPr>
            <w:tcW w:w="1844" w:type="dxa"/>
            <w:vMerge/>
            <w:shd w:val="clear" w:color="auto" w:fill="auto"/>
          </w:tcPr>
          <w:p w14:paraId="1668D4EF" w14:textId="77777777" w:rsidR="00005045" w:rsidRPr="00124784" w:rsidRDefault="00005045" w:rsidP="00124784">
            <w:pPr>
              <w:jc w:val="center"/>
              <w:rPr>
                <w:lang w:val="en-US"/>
              </w:rPr>
            </w:pPr>
          </w:p>
        </w:tc>
        <w:tc>
          <w:tcPr>
            <w:tcW w:w="1416" w:type="dxa"/>
            <w:vMerge/>
            <w:shd w:val="clear" w:color="auto" w:fill="auto"/>
          </w:tcPr>
          <w:p w14:paraId="4EBD9AF5" w14:textId="77777777" w:rsidR="00005045" w:rsidRPr="00124784" w:rsidRDefault="00005045" w:rsidP="00124784">
            <w:pPr>
              <w:jc w:val="center"/>
              <w:rPr>
                <w:lang w:val="en-US"/>
              </w:rPr>
            </w:pPr>
          </w:p>
        </w:tc>
      </w:tr>
      <w:tr w:rsidR="00005045" w14:paraId="4A4B5093" w14:textId="77777777" w:rsidTr="00A30D99">
        <w:tc>
          <w:tcPr>
            <w:tcW w:w="1951" w:type="dxa"/>
            <w:shd w:val="clear" w:color="auto" w:fill="auto"/>
            <w:vAlign w:val="center"/>
          </w:tcPr>
          <w:p w14:paraId="0B35691C" w14:textId="77777777"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14:paraId="1B0E0F98" w14:textId="77777777"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bookmarkStart w:id="130" w:name="标准要求夏季风压得分"/>
            <w:r w:rsidR="00000000">
              <w:rPr>
                <w:rFonts w:hint="eastAsia"/>
                <w:lang w:val="en-US"/>
              </w:rPr>
              <w:t>2</w:t>
            </w:r>
            <w:bookmarkEnd w:id="130"/>
            <w:r w:rsidRPr="00124784">
              <w:rPr>
                <w:rFonts w:hint="eastAsia"/>
                <w:lang w:val="en-US"/>
              </w:rPr>
              <w:t>分。</w:t>
            </w:r>
          </w:p>
        </w:tc>
        <w:tc>
          <w:tcPr>
            <w:tcW w:w="2126" w:type="dxa"/>
            <w:shd w:val="clear" w:color="auto" w:fill="auto"/>
            <w:vAlign w:val="center"/>
          </w:tcPr>
          <w:p w14:paraId="05790B72" w14:textId="77777777" w:rsidR="00005045" w:rsidRPr="00124784" w:rsidRDefault="00005045" w:rsidP="00124784">
            <w:pPr>
              <w:jc w:val="center"/>
              <w:rPr>
                <w:lang w:val="en-US"/>
              </w:rPr>
            </w:pPr>
            <w:r w:rsidRPr="00124784">
              <w:rPr>
                <w:rFonts w:hint="eastAsia"/>
                <w:b/>
                <w:lang w:val="en-US"/>
              </w:rPr>
              <w:t>可开启外窗室内外表面的风压差</w:t>
            </w:r>
            <w:bookmarkStart w:id="131" w:name="夏季窗内外风压差结果"/>
            <w:r w:rsidRPr="00AB3039">
              <w:rPr>
                <w:rFonts w:hint="eastAsia"/>
                <w:lang w:val="en-US"/>
              </w:rPr>
              <w:t>满足</w:t>
            </w:r>
            <w:bookmarkEnd w:id="131"/>
            <w:r w:rsidRPr="00124784">
              <w:rPr>
                <w:rFonts w:hint="eastAsia"/>
                <w:lang w:val="en-US"/>
              </w:rPr>
              <w:t>标准要求</w:t>
            </w:r>
          </w:p>
        </w:tc>
        <w:tc>
          <w:tcPr>
            <w:tcW w:w="1844" w:type="dxa"/>
            <w:shd w:val="clear" w:color="auto" w:fill="auto"/>
            <w:vAlign w:val="center"/>
          </w:tcPr>
          <w:p w14:paraId="0FB8C3FF" w14:textId="77777777" w:rsidR="00005045" w:rsidRPr="003D492A" w:rsidRDefault="00005045" w:rsidP="00124784">
            <w:pPr>
              <w:jc w:val="center"/>
              <w:rPr>
                <w:b/>
                <w:lang w:val="en-US"/>
              </w:rPr>
            </w:pPr>
            <w:bookmarkStart w:id="132" w:name="夏季窗内外风压差达标判定"/>
            <w:r w:rsidRPr="003D492A">
              <w:rPr>
                <w:rFonts w:hint="eastAsia"/>
                <w:b/>
                <w:lang w:val="en-US"/>
              </w:rPr>
              <w:t>达标</w:t>
            </w:r>
            <w:bookmarkEnd w:id="132"/>
          </w:p>
        </w:tc>
        <w:tc>
          <w:tcPr>
            <w:tcW w:w="1416" w:type="dxa"/>
            <w:shd w:val="clear" w:color="auto" w:fill="auto"/>
            <w:vAlign w:val="center"/>
          </w:tcPr>
          <w:p w14:paraId="3E43CE3A" w14:textId="77777777" w:rsidR="00005045" w:rsidRPr="00124784" w:rsidRDefault="00005045" w:rsidP="00124784">
            <w:pPr>
              <w:jc w:val="center"/>
              <w:rPr>
                <w:lang w:val="en-US"/>
              </w:rPr>
            </w:pPr>
            <w:bookmarkStart w:id="133" w:name="夏季窗内外风压差得分"/>
            <w:r w:rsidRPr="00124784">
              <w:rPr>
                <w:rFonts w:hint="eastAsia"/>
                <w:lang w:val="en-US"/>
              </w:rPr>
              <w:t>2</w:t>
            </w:r>
            <w:bookmarkEnd w:id="133"/>
            <w:r w:rsidRPr="00124784">
              <w:rPr>
                <w:rFonts w:hint="eastAsia"/>
                <w:lang w:val="en-US"/>
              </w:rPr>
              <w:t>分</w:t>
            </w:r>
          </w:p>
        </w:tc>
      </w:tr>
    </w:tbl>
    <w:p w14:paraId="465EF882" w14:textId="77777777" w:rsidR="00005045" w:rsidRPr="00005045" w:rsidRDefault="00005045" w:rsidP="003747B9">
      <w:pPr>
        <w:rPr>
          <w:szCs w:val="21"/>
          <w:lang w:val="en-US"/>
        </w:rPr>
      </w:pPr>
    </w:p>
    <w:p w14:paraId="44707CA7" w14:textId="77777777"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34" w:name="总得分"/>
      <w:r>
        <w:rPr>
          <w:rFonts w:hint="eastAsia"/>
          <w:lang w:val="en-US"/>
        </w:rPr>
        <w:t>5</w:t>
      </w:r>
      <w:bookmarkEnd w:id="134"/>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B705" w14:textId="77777777" w:rsidR="00D939DD" w:rsidRDefault="00D939DD" w:rsidP="00203A7D">
      <w:pPr>
        <w:spacing w:line="240" w:lineRule="auto"/>
      </w:pPr>
      <w:r>
        <w:separator/>
      </w:r>
    </w:p>
  </w:endnote>
  <w:endnote w:type="continuationSeparator" w:id="0">
    <w:p w14:paraId="1B9DEDA4" w14:textId="77777777" w:rsidR="00D939DD" w:rsidRDefault="00D939DD"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271044D9" w14:textId="77777777" w:rsidTr="007A2D78">
      <w:tc>
        <w:tcPr>
          <w:tcW w:w="3020" w:type="dxa"/>
        </w:tcPr>
        <w:p w14:paraId="7378C393" w14:textId="77777777" w:rsidR="001D3BB9" w:rsidRPr="00F5023B" w:rsidRDefault="00000000"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7AF3D430" w14:textId="77777777" w:rsidR="001D3BB9" w:rsidRPr="00F5023B" w:rsidRDefault="00000000"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3225B0">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3225B0">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772023F4" w14:textId="77777777" w:rsidR="001D3BB9" w:rsidRPr="00F5023B" w:rsidRDefault="001D3BB9" w:rsidP="003225B0">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3225B0">
            <w:rPr>
              <w:rFonts w:asciiTheme="minorEastAsia" w:eastAsiaTheme="minorEastAsia" w:hAnsiTheme="minorEastAsia"/>
              <w:sz w:val="20"/>
              <w:szCs w:val="21"/>
            </w:rPr>
            <w:t>2</w:t>
          </w:r>
        </w:p>
      </w:tc>
    </w:tr>
  </w:tbl>
  <w:p w14:paraId="362E0064"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449A" w14:textId="77777777" w:rsidR="001D3BB9" w:rsidRPr="001D3BB9" w:rsidRDefault="001D3BB9">
    <w:pPr>
      <w:pStyle w:val="a6"/>
      <w:jc w:val="center"/>
      <w:rPr>
        <w:rFonts w:asciiTheme="minorEastAsia" w:eastAsiaTheme="minorEastAsia" w:hAnsiTheme="minorEastAsia"/>
        <w:szCs w:val="21"/>
      </w:rPr>
    </w:pPr>
  </w:p>
  <w:p w14:paraId="32B1877C"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5F43B" w14:textId="77777777" w:rsidR="00D939DD" w:rsidRDefault="00D939DD" w:rsidP="00203A7D">
      <w:pPr>
        <w:spacing w:line="240" w:lineRule="auto"/>
      </w:pPr>
      <w:r>
        <w:separator/>
      </w:r>
    </w:p>
  </w:footnote>
  <w:footnote w:type="continuationSeparator" w:id="0">
    <w:p w14:paraId="1154AB48" w14:textId="77777777" w:rsidR="00D939DD" w:rsidRDefault="00D939DD"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A277" w14:textId="77777777" w:rsidR="001D3BB9" w:rsidRPr="001D3BB9" w:rsidRDefault="001737F9" w:rsidP="001737F9">
    <w:pPr>
      <w:pStyle w:val="a4"/>
      <w:pBdr>
        <w:bottom w:val="single" w:sz="6" w:space="0" w:color="auto"/>
      </w:pBdr>
      <w:jc w:val="left"/>
    </w:pPr>
    <w:r>
      <w:rPr>
        <w:noProof/>
        <w:lang w:val="en-US"/>
      </w:rPr>
      <w:drawing>
        <wp:inline distT="0" distB="0" distL="0" distR="0" wp14:anchorId="7B9E62E5" wp14:editId="0644DE0F">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00838801">
    <w:abstractNumId w:val="0"/>
  </w:num>
  <w:num w:numId="2" w16cid:durableId="1582372263">
    <w:abstractNumId w:val="2"/>
  </w:num>
  <w:num w:numId="3" w16cid:durableId="2003391471">
    <w:abstractNumId w:val="9"/>
  </w:num>
  <w:num w:numId="4" w16cid:durableId="383675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51475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6065845">
    <w:abstractNumId w:val="0"/>
  </w:num>
  <w:num w:numId="7" w16cid:durableId="1156218866">
    <w:abstractNumId w:val="0"/>
  </w:num>
  <w:num w:numId="8" w16cid:durableId="996306612">
    <w:abstractNumId w:val="7"/>
  </w:num>
  <w:num w:numId="9" w16cid:durableId="54938376">
    <w:abstractNumId w:val="3"/>
  </w:num>
  <w:num w:numId="10" w16cid:durableId="746880632">
    <w:abstractNumId w:val="1"/>
  </w:num>
  <w:num w:numId="11" w16cid:durableId="1151483095">
    <w:abstractNumId w:val="8"/>
  </w:num>
  <w:num w:numId="12" w16cid:durableId="1344015832">
    <w:abstractNumId w:val="6"/>
  </w:num>
  <w:num w:numId="13" w16cid:durableId="1048914031">
    <w:abstractNumId w:val="10"/>
  </w:num>
  <w:num w:numId="14" w16cid:durableId="1711342713">
    <w:abstractNumId w:val="11"/>
  </w:num>
  <w:num w:numId="15" w16cid:durableId="926503217">
    <w:abstractNumId w:val="4"/>
  </w:num>
  <w:num w:numId="16" w16cid:durableId="1754085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47523"/>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0111"/>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225B0"/>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B1BF9"/>
    <w:rsid w:val="00BD0C1B"/>
    <w:rsid w:val="00BE0E75"/>
    <w:rsid w:val="00BE4681"/>
    <w:rsid w:val="00BE75B4"/>
    <w:rsid w:val="00BF173E"/>
    <w:rsid w:val="00C03066"/>
    <w:rsid w:val="00C15B1A"/>
    <w:rsid w:val="00C3112C"/>
    <w:rsid w:val="00C34A1E"/>
    <w:rsid w:val="00C37EFB"/>
    <w:rsid w:val="00C47523"/>
    <w:rsid w:val="00C50BDB"/>
    <w:rsid w:val="00C57197"/>
    <w:rsid w:val="00C63237"/>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39DD"/>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7AA76"/>
  <w15:docId w15:val="{D511C917-5139-4B76-8661-65842C87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6.bin"/><Relationship Id="rId16" Type="http://schemas.openxmlformats.org/officeDocument/2006/relationships/image" Target="media/image7.png"/><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oleObject" Target="embeddings/oleObject5.bin"/><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image" Target="media/image9.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8\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F7C79-48D5-400F-831B-7C1B4FFE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1</TotalTime>
  <Pages>17</Pages>
  <Words>1244</Words>
  <Characters>7097</Characters>
  <Application>Microsoft Office Word</Application>
  <DocSecurity>0</DocSecurity>
  <Lines>59</Lines>
  <Paragraphs>16</Paragraphs>
  <ScaleCrop>false</ScaleCrop>
  <Company>ths</Company>
  <LinksUpToDate>false</LinksUpToDate>
  <CharactersWithSpaces>8325</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龙雨微</dc:creator>
  <cp:keywords/>
  <dc:description/>
  <cp:lastModifiedBy>雨微 龙</cp:lastModifiedBy>
  <cp:revision>1</cp:revision>
  <cp:lastPrinted>1900-12-31T16:00:00Z</cp:lastPrinted>
  <dcterms:created xsi:type="dcterms:W3CDTF">2023-11-22T01:52:00Z</dcterms:created>
  <dcterms:modified xsi:type="dcterms:W3CDTF">2023-11-22T01:53:00Z</dcterms:modified>
</cp:coreProperties>
</file>