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8052" w14:textId="66CE81C4" w:rsidR="00C407D2" w:rsidRPr="00C407D2" w:rsidRDefault="00C407D2" w:rsidP="00C407D2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407D2">
        <w:rPr>
          <w:rFonts w:ascii="宋体" w:eastAsia="宋体" w:hAnsi="宋体" w:hint="eastAsia"/>
          <w:sz w:val="24"/>
          <w:szCs w:val="24"/>
        </w:rPr>
        <w:t>本项目</w:t>
      </w:r>
      <w:r w:rsidRPr="00C407D2">
        <w:rPr>
          <w:rFonts w:ascii="宋体" w:eastAsia="宋体" w:hAnsi="宋体"/>
          <w:sz w:val="24"/>
          <w:szCs w:val="24"/>
        </w:rPr>
        <w:t>位于广东省，处于东南沿海地震带附近，因此建筑的抗震结构设计至关重要。以下是</w:t>
      </w:r>
      <w:r w:rsidRPr="00C407D2">
        <w:rPr>
          <w:rFonts w:ascii="宋体" w:eastAsia="宋体" w:hAnsi="宋体" w:hint="eastAsia"/>
          <w:sz w:val="24"/>
          <w:szCs w:val="24"/>
        </w:rPr>
        <w:t>本建筑</w:t>
      </w:r>
      <w:r w:rsidRPr="00C407D2">
        <w:rPr>
          <w:rFonts w:ascii="宋体" w:eastAsia="宋体" w:hAnsi="宋体"/>
          <w:sz w:val="24"/>
          <w:szCs w:val="24"/>
        </w:rPr>
        <w:t>抗震结构设计的措施：</w:t>
      </w:r>
    </w:p>
    <w:p w14:paraId="1F4385CF" w14:textId="04666575" w:rsidR="00C407D2" w:rsidRPr="00C407D2" w:rsidRDefault="00C407D2" w:rsidP="00C407D2">
      <w:pPr>
        <w:spacing w:line="480" w:lineRule="auto"/>
        <w:rPr>
          <w:rFonts w:ascii="宋体" w:eastAsia="宋体" w:hAnsi="宋体"/>
          <w:sz w:val="24"/>
          <w:szCs w:val="24"/>
        </w:rPr>
      </w:pPr>
      <w:r w:rsidRPr="00C407D2">
        <w:rPr>
          <w:rFonts w:ascii="宋体" w:eastAsia="宋体" w:hAnsi="宋体" w:hint="eastAsia"/>
          <w:b/>
          <w:bCs/>
          <w:sz w:val="24"/>
          <w:szCs w:val="24"/>
        </w:rPr>
        <w:t>1.</w:t>
      </w:r>
      <w:r w:rsidRPr="00C407D2">
        <w:rPr>
          <w:rFonts w:ascii="宋体" w:eastAsia="宋体" w:hAnsi="宋体"/>
          <w:b/>
          <w:bCs/>
          <w:sz w:val="24"/>
          <w:szCs w:val="24"/>
        </w:rPr>
        <w:t>基础设计</w:t>
      </w:r>
      <w:r w:rsidRPr="00C407D2">
        <w:rPr>
          <w:rFonts w:ascii="宋体" w:eastAsia="宋体" w:hAnsi="宋体"/>
          <w:sz w:val="24"/>
          <w:szCs w:val="24"/>
        </w:rPr>
        <w:t>：广州地区的基础设计需要考虑到地下水位较高、土层较软的特点。</w:t>
      </w:r>
      <w:r>
        <w:rPr>
          <w:rFonts w:ascii="宋体" w:eastAsia="宋体" w:hAnsi="宋体" w:hint="eastAsia"/>
          <w:sz w:val="24"/>
          <w:szCs w:val="24"/>
        </w:rPr>
        <w:t>因此</w:t>
      </w:r>
      <w:r w:rsidRPr="00C407D2">
        <w:rPr>
          <w:rFonts w:ascii="宋体" w:eastAsia="宋体" w:hAnsi="宋体"/>
          <w:sz w:val="24"/>
          <w:szCs w:val="24"/>
        </w:rPr>
        <w:t>采用深基础以提高地基承载力和抗震性能。</w:t>
      </w:r>
    </w:p>
    <w:p w14:paraId="7C711CA1" w14:textId="628D97FE" w:rsidR="00C407D2" w:rsidRPr="00C407D2" w:rsidRDefault="00C407D2" w:rsidP="00C407D2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Pr="00C407D2">
        <w:rPr>
          <w:rFonts w:ascii="宋体" w:eastAsia="宋体" w:hAnsi="宋体"/>
          <w:sz w:val="24"/>
          <w:szCs w:val="24"/>
        </w:rPr>
        <w:t>结构体系：采用灵活的结构体系，框架结构以适应地震作用下的变形。</w:t>
      </w:r>
    </w:p>
    <w:p w14:paraId="1A6442CD" w14:textId="2E296A1C" w:rsidR="00C407D2" w:rsidRPr="00C407D2" w:rsidRDefault="00C407D2" w:rsidP="00C407D2">
      <w:pPr>
        <w:spacing w:line="480" w:lineRule="auto"/>
        <w:rPr>
          <w:rFonts w:ascii="宋体" w:eastAsia="宋体" w:hAnsi="宋体"/>
          <w:sz w:val="24"/>
          <w:szCs w:val="24"/>
        </w:rPr>
      </w:pPr>
      <w:r w:rsidRPr="00C407D2">
        <w:rPr>
          <w:rFonts w:ascii="宋体" w:eastAsia="宋体" w:hAnsi="宋体" w:hint="eastAsia"/>
          <w:b/>
          <w:bCs/>
          <w:sz w:val="24"/>
          <w:szCs w:val="24"/>
        </w:rPr>
        <w:t>3.</w:t>
      </w:r>
      <w:r w:rsidRPr="00C407D2">
        <w:rPr>
          <w:rFonts w:ascii="宋体" w:eastAsia="宋体" w:hAnsi="宋体"/>
          <w:b/>
          <w:bCs/>
          <w:sz w:val="24"/>
          <w:szCs w:val="24"/>
        </w:rPr>
        <w:t>减震装置</w:t>
      </w:r>
      <w:r w:rsidRPr="00C407D2">
        <w:rPr>
          <w:rFonts w:ascii="宋体" w:eastAsia="宋体" w:hAnsi="宋体"/>
          <w:sz w:val="24"/>
          <w:szCs w:val="24"/>
        </w:rPr>
        <w:t>：在建筑结构中安装减震装置</w:t>
      </w:r>
      <w:r>
        <w:rPr>
          <w:rFonts w:ascii="宋体" w:eastAsia="宋体" w:hAnsi="宋体" w:hint="eastAsia"/>
          <w:sz w:val="24"/>
          <w:szCs w:val="24"/>
        </w:rPr>
        <w:t>，</w:t>
      </w:r>
      <w:r w:rsidRPr="00C407D2">
        <w:rPr>
          <w:rFonts w:ascii="宋体" w:eastAsia="宋体" w:hAnsi="宋体"/>
          <w:sz w:val="24"/>
          <w:szCs w:val="24"/>
        </w:rPr>
        <w:t>以减小地震作用下的加速度和位移。</w:t>
      </w:r>
    </w:p>
    <w:p w14:paraId="1363851F" w14:textId="5C4C031C" w:rsidR="00C407D2" w:rsidRPr="00C407D2" w:rsidRDefault="00C407D2" w:rsidP="00C407D2">
      <w:pPr>
        <w:spacing w:line="480" w:lineRule="auto"/>
        <w:rPr>
          <w:rFonts w:ascii="宋体" w:eastAsia="宋体" w:hAnsi="宋体"/>
          <w:sz w:val="24"/>
          <w:szCs w:val="24"/>
        </w:rPr>
      </w:pPr>
      <w:r w:rsidRPr="00C407D2">
        <w:rPr>
          <w:rFonts w:ascii="宋体" w:eastAsia="宋体" w:hAnsi="宋体" w:hint="eastAsia"/>
          <w:b/>
          <w:bCs/>
          <w:sz w:val="24"/>
          <w:szCs w:val="24"/>
        </w:rPr>
        <w:t>4.</w:t>
      </w:r>
      <w:r w:rsidRPr="00C407D2">
        <w:rPr>
          <w:rFonts w:ascii="宋体" w:eastAsia="宋体" w:hAnsi="宋体"/>
          <w:b/>
          <w:bCs/>
          <w:sz w:val="24"/>
          <w:szCs w:val="24"/>
        </w:rPr>
        <w:t>楼板和楼梯间设计：</w:t>
      </w:r>
      <w:r w:rsidRPr="00C407D2">
        <w:rPr>
          <w:rFonts w:ascii="宋体" w:eastAsia="宋体" w:hAnsi="宋体"/>
          <w:sz w:val="24"/>
          <w:szCs w:val="24"/>
        </w:rPr>
        <w:t>加强楼板和楼梯间的设计，确保它们在地震作用下能够保持稳定，为人员疏散提供安全保障。</w:t>
      </w:r>
    </w:p>
    <w:p w14:paraId="6BF6B726" w14:textId="4DD19A65" w:rsidR="00C407D2" w:rsidRPr="00C407D2" w:rsidRDefault="00C407D2" w:rsidP="00C407D2">
      <w:pPr>
        <w:spacing w:line="480" w:lineRule="auto"/>
        <w:rPr>
          <w:rFonts w:ascii="宋体" w:eastAsia="宋体" w:hAnsi="宋体"/>
          <w:sz w:val="24"/>
          <w:szCs w:val="24"/>
        </w:rPr>
      </w:pPr>
      <w:r w:rsidRPr="00C407D2">
        <w:rPr>
          <w:rFonts w:ascii="宋体" w:eastAsia="宋体" w:hAnsi="宋体" w:hint="eastAsia"/>
          <w:b/>
          <w:bCs/>
          <w:sz w:val="24"/>
          <w:szCs w:val="24"/>
        </w:rPr>
        <w:t>5.</w:t>
      </w:r>
      <w:r w:rsidRPr="00C407D2">
        <w:rPr>
          <w:rFonts w:ascii="宋体" w:eastAsia="宋体" w:hAnsi="宋体"/>
          <w:b/>
          <w:bCs/>
          <w:sz w:val="24"/>
          <w:szCs w:val="24"/>
        </w:rPr>
        <w:t>材料选择</w:t>
      </w:r>
      <w:r w:rsidRPr="00C407D2">
        <w:rPr>
          <w:rFonts w:ascii="宋体" w:eastAsia="宋体" w:hAnsi="宋体"/>
          <w:sz w:val="24"/>
          <w:szCs w:val="24"/>
        </w:rPr>
        <w:t>：选择具有良好抗震性能的材料，如高强度混凝土、钢结构等，以提高建筑结构的抗震能力。</w:t>
      </w:r>
    </w:p>
    <w:p w14:paraId="72DD122E" w14:textId="5B8A16F9" w:rsidR="00C407D2" w:rsidRPr="00C407D2" w:rsidRDefault="00C407D2" w:rsidP="00C407D2">
      <w:pPr>
        <w:spacing w:line="480" w:lineRule="auto"/>
        <w:rPr>
          <w:rFonts w:ascii="宋体" w:eastAsia="宋体" w:hAnsi="宋体"/>
          <w:sz w:val="24"/>
          <w:szCs w:val="24"/>
        </w:rPr>
      </w:pPr>
      <w:r w:rsidRPr="00C407D2">
        <w:rPr>
          <w:rFonts w:ascii="宋体" w:eastAsia="宋体" w:hAnsi="宋体" w:hint="eastAsia"/>
          <w:b/>
          <w:bCs/>
          <w:sz w:val="24"/>
          <w:szCs w:val="24"/>
        </w:rPr>
        <w:t>6.</w:t>
      </w:r>
      <w:r w:rsidRPr="00C407D2">
        <w:rPr>
          <w:rFonts w:ascii="宋体" w:eastAsia="宋体" w:hAnsi="宋体"/>
          <w:b/>
          <w:bCs/>
          <w:sz w:val="24"/>
          <w:szCs w:val="24"/>
        </w:rPr>
        <w:t>结构细部设计：</w:t>
      </w:r>
      <w:r w:rsidRPr="00C407D2">
        <w:rPr>
          <w:rFonts w:ascii="宋体" w:eastAsia="宋体" w:hAnsi="宋体"/>
          <w:sz w:val="24"/>
          <w:szCs w:val="24"/>
        </w:rPr>
        <w:t>注重结构细部设计，如梁柱节点、墙体接头等，以防止在地震作用下发生脆性破坏。</w:t>
      </w:r>
    </w:p>
    <w:p w14:paraId="260F65C6" w14:textId="29F1C063" w:rsidR="00C407D2" w:rsidRPr="00C407D2" w:rsidRDefault="00C407D2" w:rsidP="00C407D2">
      <w:pPr>
        <w:spacing w:line="480" w:lineRule="auto"/>
        <w:rPr>
          <w:rFonts w:ascii="宋体" w:eastAsia="宋体" w:hAnsi="宋体"/>
          <w:sz w:val="24"/>
          <w:szCs w:val="24"/>
        </w:rPr>
      </w:pPr>
      <w:r w:rsidRPr="00C407D2">
        <w:rPr>
          <w:rFonts w:ascii="宋体" w:eastAsia="宋体" w:hAnsi="宋体" w:hint="eastAsia"/>
          <w:b/>
          <w:bCs/>
          <w:sz w:val="24"/>
          <w:szCs w:val="24"/>
        </w:rPr>
        <w:t>7.</w:t>
      </w:r>
      <w:r w:rsidRPr="00C407D2">
        <w:rPr>
          <w:rFonts w:ascii="宋体" w:eastAsia="宋体" w:hAnsi="宋体"/>
          <w:b/>
          <w:bCs/>
          <w:sz w:val="24"/>
          <w:szCs w:val="24"/>
        </w:rPr>
        <w:t>非结构构件设计：</w:t>
      </w:r>
      <w:r w:rsidRPr="00C407D2">
        <w:rPr>
          <w:rFonts w:ascii="宋体" w:eastAsia="宋体" w:hAnsi="宋体"/>
          <w:sz w:val="24"/>
          <w:szCs w:val="24"/>
        </w:rPr>
        <w:t>对非结构构件，如隔墙、吊顶、玻璃幕墙等，进行抗震设计，确保它们在地震作用下不会对主体结构造成损害。</w:t>
      </w:r>
    </w:p>
    <w:p w14:paraId="5B19CE53" w14:textId="3745E038" w:rsidR="00847A87" w:rsidRPr="00C407D2" w:rsidRDefault="00847A87"/>
    <w:sectPr w:rsidR="00847A87" w:rsidRPr="00C40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482FB" w14:textId="77777777" w:rsidR="003C0B6C" w:rsidRDefault="003C0B6C" w:rsidP="00C407D2">
      <w:r>
        <w:separator/>
      </w:r>
    </w:p>
  </w:endnote>
  <w:endnote w:type="continuationSeparator" w:id="0">
    <w:p w14:paraId="1343981C" w14:textId="77777777" w:rsidR="003C0B6C" w:rsidRDefault="003C0B6C" w:rsidP="00C4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62D05" w14:textId="77777777" w:rsidR="003C0B6C" w:rsidRDefault="003C0B6C" w:rsidP="00C407D2">
      <w:r>
        <w:separator/>
      </w:r>
    </w:p>
  </w:footnote>
  <w:footnote w:type="continuationSeparator" w:id="0">
    <w:p w14:paraId="64EE0F27" w14:textId="77777777" w:rsidR="003C0B6C" w:rsidRDefault="003C0B6C" w:rsidP="00C40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83CF7"/>
    <w:multiLevelType w:val="multilevel"/>
    <w:tmpl w:val="200A9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813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C95"/>
    <w:rsid w:val="000D7C95"/>
    <w:rsid w:val="003C0B6C"/>
    <w:rsid w:val="00847A87"/>
    <w:rsid w:val="00C4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C8918"/>
  <w15:chartTrackingRefBased/>
  <w15:docId w15:val="{54527387-66D3-428D-93D5-97195A7B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7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07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0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07D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407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2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硕 姜</dc:creator>
  <cp:keywords/>
  <dc:description/>
  <cp:lastModifiedBy>硕 姜</cp:lastModifiedBy>
  <cp:revision>2</cp:revision>
  <dcterms:created xsi:type="dcterms:W3CDTF">2024-03-16T14:43:00Z</dcterms:created>
  <dcterms:modified xsi:type="dcterms:W3CDTF">2024-03-16T14:46:00Z</dcterms:modified>
</cp:coreProperties>
</file>