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180" w:lineRule="atLeast"/>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t>新建项目</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陕西-榆林-米脂</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2024年01月10日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szCs w:val="21"/>
              </w:rPr>
              <w:t>室内热舒适评价ITES202</w:t>
            </w:r>
            <w:r>
              <w:rPr>
                <w:rFonts w:ascii="宋体" w:hAnsi="宋体"/>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220401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T13998441385</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14:ligatures w14:val="standardContextual"/>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"_Toc155797850" </w:instrText>
      </w:r>
      <w:r>
        <w:fldChar w:fldCharType="separate"/>
      </w:r>
      <w:r>
        <w:rPr>
          <w:rStyle w:val="26"/>
        </w:rPr>
        <w:t>1</w:t>
      </w:r>
      <w:r>
        <w:rPr>
          <w:rFonts w:asciiTheme="minorHAnsi" w:hAnsiTheme="minorHAnsi" w:eastAsiaTheme="minorEastAsia" w:cstheme="minorBidi"/>
          <w:b w:val="0"/>
          <w:bCs w:val="0"/>
          <w:szCs w:val="22"/>
          <w14:ligatures w14:val="standardContextual"/>
        </w:rPr>
        <w:tab/>
      </w:r>
      <w:r>
        <w:rPr>
          <w:rStyle w:val="26"/>
        </w:rPr>
        <w:t>项目概况</w:t>
      </w:r>
      <w:r>
        <w:tab/>
      </w:r>
      <w:r>
        <w:fldChar w:fldCharType="begin"/>
      </w:r>
      <w:r>
        <w:instrText xml:space="preserve"> PAGEREF _Toc155797850 \h </w:instrText>
      </w:r>
      <w:r>
        <w:fldChar w:fldCharType="separate"/>
      </w:r>
      <w:r>
        <w:t>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"_Toc155797851" </w:instrText>
      </w:r>
      <w:r>
        <w:fldChar w:fldCharType="separate"/>
      </w:r>
      <w:r>
        <w:rPr>
          <w:rStyle w:val="26"/>
          <w:lang w:val="en-GB"/>
        </w:rPr>
        <w:t>1.1</w:t>
      </w:r>
      <w:r>
        <w:rPr>
          <w:rFonts w:asciiTheme="minorHAnsi" w:hAnsiTheme="minorHAnsi" w:eastAsiaTheme="minorEastAsia" w:cstheme="minorBidi"/>
          <w:szCs w:val="22"/>
          <w14:ligatures w14:val="standardContextual"/>
        </w:rPr>
        <w:tab/>
      </w:r>
      <w:r>
        <w:rPr>
          <w:rStyle w:val="26"/>
        </w:rPr>
        <w:t>平面图</w:t>
      </w:r>
      <w:r>
        <w:tab/>
      </w:r>
      <w:r>
        <w:fldChar w:fldCharType="begin"/>
      </w:r>
      <w:r>
        <w:instrText xml:space="preserve"> PAGEREF _Toc155797851 \h </w:instrText>
      </w:r>
      <w:r>
        <w:fldChar w:fldCharType="separate"/>
      </w:r>
      <w:r>
        <w:t>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"_Toc155797852" </w:instrText>
      </w:r>
      <w:r>
        <w:fldChar w:fldCharType="separate"/>
      </w:r>
      <w:r>
        <w:rPr>
          <w:rStyle w:val="26"/>
          <w:lang w:val="en-GB"/>
        </w:rPr>
        <w:t>1.2</w:t>
      </w:r>
      <w:r>
        <w:rPr>
          <w:rFonts w:asciiTheme="minorHAnsi" w:hAnsiTheme="minorHAnsi" w:eastAsiaTheme="minorEastAsia" w:cstheme="minorBidi"/>
          <w:szCs w:val="22"/>
          <w14:ligatures w14:val="standardContextual"/>
        </w:rPr>
        <w:tab/>
      </w:r>
      <w:r>
        <w:rPr>
          <w:rStyle w:val="26"/>
        </w:rPr>
        <w:t>三维视图</w:t>
      </w:r>
      <w:r>
        <w:tab/>
      </w:r>
      <w:r>
        <w:fldChar w:fldCharType="begin"/>
      </w:r>
      <w:r>
        <w:instrText xml:space="preserve"> PAGEREF _Toc155797852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"_Toc155797853" </w:instrText>
      </w:r>
      <w:r>
        <w:fldChar w:fldCharType="separate"/>
      </w:r>
      <w:r>
        <w:rPr>
          <w:rStyle w:val="26"/>
        </w:rPr>
        <w:t>2</w:t>
      </w:r>
      <w:r>
        <w:rPr>
          <w:rFonts w:asciiTheme="minorHAnsi" w:hAnsiTheme="minorHAnsi" w:eastAsiaTheme="minorEastAsia" w:cstheme="minorBidi"/>
          <w:b w:val="0"/>
          <w:bCs w:val="0"/>
          <w:szCs w:val="22"/>
          <w14:ligatures w14:val="standardContextual"/>
        </w:rPr>
        <w:tab/>
      </w:r>
      <w:r>
        <w:rPr>
          <w:rStyle w:val="26"/>
        </w:rPr>
        <w:t>计算依据</w:t>
      </w:r>
      <w:r>
        <w:tab/>
      </w:r>
      <w:r>
        <w:fldChar w:fldCharType="begin"/>
      </w:r>
      <w:r>
        <w:instrText xml:space="preserve"> PAGEREF _Toc155797853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"_Toc155797854" </w:instrText>
      </w:r>
      <w:r>
        <w:fldChar w:fldCharType="separate"/>
      </w:r>
      <w:r>
        <w:rPr>
          <w:rStyle w:val="26"/>
        </w:rPr>
        <w:t>3</w:t>
      </w:r>
      <w:r>
        <w:rPr>
          <w:rFonts w:asciiTheme="minorHAnsi" w:hAnsiTheme="minorHAnsi" w:eastAsiaTheme="minorEastAsia" w:cstheme="minorBidi"/>
          <w:b w:val="0"/>
          <w:bCs w:val="0"/>
          <w:szCs w:val="22"/>
          <w14:ligatures w14:val="standardContextual"/>
        </w:rPr>
        <w:tab/>
      </w:r>
      <w:r>
        <w:rPr>
          <w:rStyle w:val="26"/>
        </w:rPr>
        <w:t>参考标准</w:t>
      </w:r>
      <w:r>
        <w:tab/>
      </w:r>
      <w:r>
        <w:fldChar w:fldCharType="begin"/>
      </w:r>
      <w:r>
        <w:instrText xml:space="preserve"> PAGEREF _Toc155797854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"_Toc155797855" </w:instrText>
      </w:r>
      <w:r>
        <w:fldChar w:fldCharType="separate"/>
      </w:r>
      <w:r>
        <w:rPr>
          <w:rStyle w:val="26"/>
        </w:rPr>
        <w:t>4</w:t>
      </w:r>
      <w:r>
        <w:rPr>
          <w:rFonts w:asciiTheme="minorHAnsi" w:hAnsiTheme="minorHAnsi" w:eastAsiaTheme="minorEastAsia" w:cstheme="minorBidi"/>
          <w:b w:val="0"/>
          <w:bCs w:val="0"/>
          <w:szCs w:val="22"/>
          <w14:ligatures w14:val="standardContextual"/>
        </w:rPr>
        <w:tab/>
      </w:r>
      <w:r>
        <w:rPr>
          <w:rStyle w:val="26"/>
        </w:rPr>
        <w:t>计算方法</w:t>
      </w:r>
      <w:r>
        <w:tab/>
      </w:r>
      <w:r>
        <w:fldChar w:fldCharType="begin"/>
      </w:r>
      <w:r>
        <w:instrText xml:space="preserve"> PAGEREF _Toc155797855 \h </w:instrText>
      </w:r>
      <w:r>
        <w:fldChar w:fldCharType="separate"/>
      </w:r>
      <w:r>
        <w:t>6</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"_Toc155797856" </w:instrText>
      </w:r>
      <w:r>
        <w:fldChar w:fldCharType="separate"/>
      </w:r>
      <w:r>
        <w:rPr>
          <w:rStyle w:val="26"/>
          <w:lang w:val="en-GB"/>
        </w:rPr>
        <w:t>4.1</w:t>
      </w:r>
      <w:r>
        <w:rPr>
          <w:rFonts w:asciiTheme="minorHAnsi" w:hAnsiTheme="minorHAnsi" w:eastAsiaTheme="minorEastAsia" w:cstheme="minorBidi"/>
          <w:szCs w:val="22"/>
          <w14:ligatures w14:val="standardContextual"/>
        </w:rPr>
        <w:tab/>
      </w:r>
      <w:r>
        <w:rPr>
          <w:rStyle w:val="26"/>
        </w:rPr>
        <w:t>CFD计算原理</w:t>
      </w:r>
      <w:r>
        <w:tab/>
      </w:r>
      <w:r>
        <w:fldChar w:fldCharType="begin"/>
      </w:r>
      <w:r>
        <w:instrText xml:space="preserve"> PAGEREF _Toc155797856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"_Toc155797857" </w:instrText>
      </w:r>
      <w:r>
        <w:fldChar w:fldCharType="separate"/>
      </w:r>
      <w:r>
        <w:rPr>
          <w:rStyle w:val="26"/>
          <w:lang w:val="en-GB"/>
        </w:rPr>
        <w:t>4.1.1</w:t>
      </w:r>
      <w:r>
        <w:rPr>
          <w:rFonts w:asciiTheme="minorHAnsi" w:hAnsiTheme="minorHAnsi" w:eastAsiaTheme="minorEastAsia" w:cstheme="minorBidi"/>
          <w:szCs w:val="22"/>
          <w14:ligatures w14:val="standardContextual"/>
        </w:rPr>
        <w:tab/>
      </w:r>
      <w:r>
        <w:rPr>
          <w:rStyle w:val="26"/>
        </w:rPr>
        <w:t>湍流模型</w:t>
      </w:r>
      <w:r>
        <w:tab/>
      </w:r>
      <w:r>
        <w:fldChar w:fldCharType="begin"/>
      </w:r>
      <w:r>
        <w:instrText xml:space="preserve"> PAGEREF _Toc155797857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"_Toc155797858" </w:instrText>
      </w:r>
      <w:r>
        <w:fldChar w:fldCharType="separate"/>
      </w:r>
      <w:r>
        <w:rPr>
          <w:rStyle w:val="26"/>
          <w:lang w:val="en-GB"/>
        </w:rPr>
        <w:t>4.1.2</w:t>
      </w:r>
      <w:r>
        <w:rPr>
          <w:rFonts w:asciiTheme="minorHAnsi" w:hAnsiTheme="minorHAnsi" w:eastAsiaTheme="minorEastAsia" w:cstheme="minorBidi"/>
          <w:szCs w:val="22"/>
          <w14:ligatures w14:val="standardContextual"/>
        </w:rPr>
        <w:tab/>
      </w:r>
      <w:r>
        <w:rPr>
          <w:rStyle w:val="26"/>
        </w:rPr>
        <w:t>边界条件</w:t>
      </w:r>
      <w:r>
        <w:tab/>
      </w:r>
      <w:r>
        <w:fldChar w:fldCharType="begin"/>
      </w:r>
      <w:r>
        <w:instrText xml:space="preserve"> PAGEREF _Toc155797858 \h </w:instrText>
      </w:r>
      <w:r>
        <w:fldChar w:fldCharType="separate"/>
      </w:r>
      <w:r>
        <w:t>7</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"_Toc155797859" </w:instrText>
      </w:r>
      <w:r>
        <w:fldChar w:fldCharType="separate"/>
      </w:r>
      <w:r>
        <w:rPr>
          <w:rStyle w:val="26"/>
          <w:lang w:val="en-GB"/>
        </w:rPr>
        <w:t>4.1.3</w:t>
      </w:r>
      <w:r>
        <w:rPr>
          <w:rFonts w:asciiTheme="minorHAnsi" w:hAnsiTheme="minorHAnsi" w:eastAsiaTheme="minorEastAsia" w:cstheme="minorBidi"/>
          <w:szCs w:val="22"/>
          <w14:ligatures w14:val="standardContextual"/>
        </w:rPr>
        <w:tab/>
      </w:r>
      <w:r>
        <w:rPr>
          <w:rStyle w:val="26"/>
        </w:rPr>
        <w:t>求解计算</w:t>
      </w:r>
      <w:r>
        <w:tab/>
      </w:r>
      <w:r>
        <w:fldChar w:fldCharType="begin"/>
      </w:r>
      <w:r>
        <w:instrText xml:space="preserve"> PAGEREF _Toc155797859 \h </w:instrText>
      </w:r>
      <w:r>
        <w:fldChar w:fldCharType="separate"/>
      </w:r>
      <w:r>
        <w:t>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"_Toc155797860" </w:instrText>
      </w:r>
      <w:r>
        <w:fldChar w:fldCharType="separate"/>
      </w:r>
      <w:r>
        <w:rPr>
          <w:rStyle w:val="26"/>
          <w:lang w:val="en-GB"/>
        </w:rPr>
        <w:t>4.2</w:t>
      </w:r>
      <w:r>
        <w:rPr>
          <w:rFonts w:asciiTheme="minorHAnsi" w:hAnsiTheme="minorHAnsi" w:eastAsiaTheme="minorEastAsia" w:cstheme="minorBidi"/>
          <w:szCs w:val="22"/>
          <w14:ligatures w14:val="standardContextual"/>
        </w:rPr>
        <w:tab/>
      </w:r>
      <w:r>
        <w:rPr>
          <w:rStyle w:val="26"/>
        </w:rPr>
        <w:t>热湿环境评价指标计算</w:t>
      </w:r>
      <w:r>
        <w:tab/>
      </w:r>
      <w:r>
        <w:fldChar w:fldCharType="begin"/>
      </w:r>
      <w:r>
        <w:instrText xml:space="preserve"> PAGEREF _Toc155797860 \h </w:instrText>
      </w:r>
      <w:r>
        <w:fldChar w:fldCharType="separate"/>
      </w:r>
      <w:r>
        <w:t>8</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"_Toc155797861" </w:instrText>
      </w:r>
      <w:r>
        <w:fldChar w:fldCharType="separate"/>
      </w:r>
      <w:r>
        <w:rPr>
          <w:rStyle w:val="26"/>
          <w:lang w:val="en-GB"/>
        </w:rPr>
        <w:t>4.2.1</w:t>
      </w:r>
      <w:r>
        <w:rPr>
          <w:rFonts w:asciiTheme="minorHAnsi" w:hAnsiTheme="minorHAnsi" w:eastAsiaTheme="minorEastAsia" w:cstheme="minorBidi"/>
          <w:szCs w:val="22"/>
          <w14:ligatures w14:val="standardContextual"/>
        </w:rPr>
        <w:tab/>
      </w:r>
      <w:r>
        <w:rPr>
          <w:rStyle w:val="26"/>
        </w:rPr>
        <w:t>PMV计算公式</w:t>
      </w:r>
      <w:r>
        <w:tab/>
      </w:r>
      <w:r>
        <w:fldChar w:fldCharType="begin"/>
      </w:r>
      <w:r>
        <w:instrText xml:space="preserve"> PAGEREF _Toc155797861 \h </w:instrText>
      </w:r>
      <w:r>
        <w:fldChar w:fldCharType="separate"/>
      </w:r>
      <w:r>
        <w:t>9</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"_Toc155797862" </w:instrText>
      </w:r>
      <w:r>
        <w:fldChar w:fldCharType="separate"/>
      </w:r>
      <w:r>
        <w:rPr>
          <w:rStyle w:val="26"/>
          <w:lang w:val="en-GB"/>
        </w:rPr>
        <w:t>4.2.2</w:t>
      </w:r>
      <w:r>
        <w:rPr>
          <w:rFonts w:asciiTheme="minorHAnsi" w:hAnsiTheme="minorHAnsi" w:eastAsiaTheme="minorEastAsia" w:cstheme="minorBidi"/>
          <w:szCs w:val="22"/>
          <w14:ligatures w14:val="standardContextual"/>
        </w:rPr>
        <w:tab/>
      </w:r>
      <w:r>
        <w:rPr>
          <w:rStyle w:val="26"/>
        </w:rPr>
        <w:t>PPD计算公式</w:t>
      </w:r>
      <w:r>
        <w:tab/>
      </w:r>
      <w:r>
        <w:fldChar w:fldCharType="begin"/>
      </w:r>
      <w:r>
        <w:instrText xml:space="preserve"> PAGEREF _Toc155797862 \h </w:instrText>
      </w:r>
      <w:r>
        <w:fldChar w:fldCharType="separate"/>
      </w:r>
      <w:r>
        <w:t>9</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"_Toc155797863" </w:instrText>
      </w:r>
      <w:r>
        <w:fldChar w:fldCharType="separate"/>
      </w:r>
      <w:r>
        <w:rPr>
          <w:rStyle w:val="26"/>
          <w:lang w:val="en-GB"/>
        </w:rPr>
        <w:t>4.2.3</w:t>
      </w:r>
      <w:r>
        <w:rPr>
          <w:rFonts w:asciiTheme="minorHAnsi" w:hAnsiTheme="minorHAnsi" w:eastAsiaTheme="minorEastAsia" w:cstheme="minorBidi"/>
          <w:szCs w:val="22"/>
          <w14:ligatures w14:val="standardContextual"/>
        </w:rPr>
        <w:tab/>
      </w:r>
      <w:r>
        <w:rPr>
          <w:rStyle w:val="26"/>
        </w:rPr>
        <w:t>PMV和PPD达标比例计算</w:t>
      </w:r>
      <w:r>
        <w:tab/>
      </w:r>
      <w:r>
        <w:fldChar w:fldCharType="begin"/>
      </w:r>
      <w:r>
        <w:instrText xml:space="preserve"> PAGEREF _Toc155797863 \h </w:instrText>
      </w:r>
      <w:r>
        <w:fldChar w:fldCharType="separate"/>
      </w:r>
      <w:r>
        <w:t>10</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"_Toc155797864" </w:instrText>
      </w:r>
      <w:r>
        <w:fldChar w:fldCharType="separate"/>
      </w:r>
      <w:r>
        <w:rPr>
          <w:rStyle w:val="26"/>
        </w:rPr>
        <w:t>5</w:t>
      </w:r>
      <w:r>
        <w:rPr>
          <w:rFonts w:asciiTheme="minorHAnsi" w:hAnsiTheme="minorHAnsi" w:eastAsiaTheme="minorEastAsia" w:cstheme="minorBidi"/>
          <w:b w:val="0"/>
          <w:bCs w:val="0"/>
          <w:szCs w:val="22"/>
          <w14:ligatures w14:val="standardContextual"/>
        </w:rPr>
        <w:tab/>
      </w:r>
      <w:r>
        <w:rPr>
          <w:rStyle w:val="26"/>
        </w:rPr>
        <w:t>结果分析</w:t>
      </w:r>
      <w:r>
        <w:tab/>
      </w:r>
      <w:r>
        <w:fldChar w:fldCharType="begin"/>
      </w:r>
      <w:r>
        <w:instrText xml:space="preserve"> PAGEREF _Toc155797864 \h </w:instrText>
      </w:r>
      <w:r>
        <w:fldChar w:fldCharType="separate"/>
      </w:r>
      <w:r>
        <w:t>10</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"_Toc155797865" </w:instrText>
      </w:r>
      <w:r>
        <w:fldChar w:fldCharType="separate"/>
      </w:r>
      <w:r>
        <w:rPr>
          <w:rStyle w:val="26"/>
          <w:lang w:val="en-GB"/>
        </w:rPr>
        <w:t>5.1</w:t>
      </w:r>
      <w:r>
        <w:rPr>
          <w:rFonts w:asciiTheme="minorHAnsi" w:hAnsiTheme="minorHAnsi" w:eastAsiaTheme="minorEastAsia" w:cstheme="minorBidi"/>
          <w:szCs w:val="22"/>
          <w14:ligatures w14:val="standardContextual"/>
        </w:rPr>
        <w:tab/>
      </w:r>
      <w:r>
        <w:rPr>
          <w:rStyle w:val="26"/>
        </w:rPr>
        <w:t>1层分析图</w:t>
      </w:r>
      <w:r>
        <w:tab/>
      </w:r>
      <w:r>
        <w:fldChar w:fldCharType="begin"/>
      </w:r>
      <w:r>
        <w:instrText xml:space="preserve"> PAGEREF _Toc155797865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"_Toc155797866" </w:instrText>
      </w:r>
      <w:r>
        <w:fldChar w:fldCharType="separate"/>
      </w:r>
      <w:r>
        <w:rPr>
          <w:rStyle w:val="26"/>
          <w:lang w:val="en-GB"/>
        </w:rPr>
        <w:t>5.2</w:t>
      </w:r>
      <w:r>
        <w:rPr>
          <w:rFonts w:asciiTheme="minorHAnsi" w:hAnsiTheme="minorHAnsi" w:eastAsiaTheme="minorEastAsia" w:cstheme="minorBidi"/>
          <w:szCs w:val="22"/>
          <w14:ligatures w14:val="standardContextual"/>
        </w:rPr>
        <w:tab/>
      </w:r>
      <w:r>
        <w:rPr>
          <w:rStyle w:val="26"/>
        </w:rPr>
        <w:t>室内PMV与PPD达标比例统计</w:t>
      </w:r>
      <w:r>
        <w:tab/>
      </w:r>
      <w:r>
        <w:fldChar w:fldCharType="begin"/>
      </w:r>
      <w:r>
        <w:instrText xml:space="preserve"> PAGEREF _Toc155797866 \h </w:instrText>
      </w:r>
      <w:r>
        <w:fldChar w:fldCharType="separate"/>
      </w:r>
      <w:r>
        <w:t>13</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"_Toc155797867" </w:instrText>
      </w:r>
      <w:r>
        <w:fldChar w:fldCharType="separate"/>
      </w:r>
      <w:r>
        <w:rPr>
          <w:rStyle w:val="26"/>
        </w:rPr>
        <w:t>6</w:t>
      </w:r>
      <w:r>
        <w:rPr>
          <w:rFonts w:asciiTheme="minorHAnsi" w:hAnsiTheme="minorHAnsi" w:eastAsiaTheme="minorEastAsia" w:cstheme="minorBidi"/>
          <w:b w:val="0"/>
          <w:bCs w:val="0"/>
          <w:szCs w:val="22"/>
          <w14:ligatures w14:val="standardContextual"/>
        </w:rPr>
        <w:tab/>
      </w:r>
      <w:r>
        <w:rPr>
          <w:rStyle w:val="26"/>
        </w:rPr>
        <w:t>结论</w:t>
      </w:r>
      <w:r>
        <w:tab/>
      </w:r>
      <w:r>
        <w:fldChar w:fldCharType="begin"/>
      </w:r>
      <w:r>
        <w:instrText xml:space="preserve"> PAGEREF _Toc155797867 \h </w:instrText>
      </w:r>
      <w:r>
        <w:fldChar w:fldCharType="separate"/>
      </w:r>
      <w:r>
        <w:t>14</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"_Toc155797868" </w:instrText>
      </w:r>
      <w:r>
        <w:fldChar w:fldCharType="separate"/>
      </w:r>
      <w:r>
        <w:rPr>
          <w:rStyle w:val="26"/>
        </w:rPr>
        <w:t>7</w:t>
      </w:r>
      <w:r>
        <w:rPr>
          <w:rFonts w:asciiTheme="minorHAnsi" w:hAnsiTheme="minorHAnsi" w:eastAsiaTheme="minorEastAsia" w:cstheme="minorBidi"/>
          <w:b w:val="0"/>
          <w:bCs w:val="0"/>
          <w:szCs w:val="22"/>
          <w14:ligatures w14:val="standardContextual"/>
        </w:rPr>
        <w:tab/>
      </w:r>
      <w:r>
        <w:rPr>
          <w:rStyle w:val="26"/>
        </w:rPr>
        <w:t>附录：房间分析图</w:t>
      </w:r>
      <w:r>
        <w:tab/>
      </w:r>
      <w:r>
        <w:fldChar w:fldCharType="begin"/>
      </w:r>
      <w:r>
        <w:instrText xml:space="preserve"> PAGEREF _Toc155797868 \h </w:instrText>
      </w:r>
      <w:r>
        <w:fldChar w:fldCharType="separate"/>
      </w:r>
      <w:r>
        <w:t>15</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"_Toc155797869" </w:instrText>
      </w:r>
      <w:r>
        <w:fldChar w:fldCharType="separate"/>
      </w:r>
      <w:r>
        <w:rPr>
          <w:rStyle w:val="26"/>
          <w:lang w:val="en-GB"/>
        </w:rPr>
        <w:t>7.1</w:t>
      </w:r>
      <w:r>
        <w:rPr>
          <w:rFonts w:asciiTheme="minorHAnsi" w:hAnsiTheme="minorHAnsi" w:eastAsiaTheme="minorEastAsia" w:cstheme="minorBidi"/>
          <w:szCs w:val="22"/>
          <w14:ligatures w14:val="standardContextual"/>
        </w:rPr>
        <w:tab/>
      </w:r>
      <w:r>
        <w:rPr>
          <w:rStyle w:val="26"/>
        </w:rPr>
        <w:t>1016[后庭院]</w:t>
      </w:r>
      <w:r>
        <w:tab/>
      </w:r>
      <w:r>
        <w:fldChar w:fldCharType="begin"/>
      </w:r>
      <w:r>
        <w:instrText xml:space="preserve"> PAGEREF _Toc155797869 \h </w:instrText>
      </w:r>
      <w:r>
        <w:fldChar w:fldCharType="separate"/>
      </w:r>
      <w:r>
        <w:t>15</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"_Toc155797870" </w:instrText>
      </w:r>
      <w:r>
        <w:fldChar w:fldCharType="separate"/>
      </w:r>
      <w:r>
        <w:rPr>
          <w:rStyle w:val="26"/>
          <w:lang w:val="en-GB"/>
        </w:rPr>
        <w:t>7.2</w:t>
      </w:r>
      <w:r>
        <w:rPr>
          <w:rFonts w:asciiTheme="minorHAnsi" w:hAnsiTheme="minorHAnsi" w:eastAsiaTheme="minorEastAsia" w:cstheme="minorBidi"/>
          <w:szCs w:val="22"/>
          <w14:ligatures w14:val="standardContextual"/>
        </w:rPr>
        <w:tab/>
      </w:r>
      <w:r>
        <w:rPr>
          <w:rStyle w:val="26"/>
        </w:rPr>
        <w:t>1015[后庭院]</w:t>
      </w:r>
      <w:r>
        <w:tab/>
      </w:r>
      <w:r>
        <w:fldChar w:fldCharType="begin"/>
      </w:r>
      <w:r>
        <w:instrText xml:space="preserve"> PAGEREF _Toc155797870 \h </w:instrText>
      </w:r>
      <w:r>
        <w:fldChar w:fldCharType="separate"/>
      </w:r>
      <w:r>
        <w:t>17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"_Toc155797871" </w:instrText>
      </w:r>
      <w:r>
        <w:fldChar w:fldCharType="separate"/>
      </w:r>
      <w:r>
        <w:rPr>
          <w:rStyle w:val="26"/>
          <w:lang w:val="en-GB"/>
        </w:rPr>
        <w:t>7.3</w:t>
      </w:r>
      <w:r>
        <w:rPr>
          <w:rFonts w:asciiTheme="minorHAnsi" w:hAnsiTheme="minorHAnsi" w:eastAsiaTheme="minorEastAsia" w:cstheme="minorBidi"/>
          <w:szCs w:val="22"/>
          <w14:ligatures w14:val="standardContextual"/>
        </w:rPr>
        <w:tab/>
      </w:r>
      <w:r>
        <w:rPr>
          <w:rStyle w:val="26"/>
        </w:rPr>
        <w:t>1014[合用庭院]</w:t>
      </w:r>
      <w:r>
        <w:tab/>
      </w:r>
      <w:r>
        <w:fldChar w:fldCharType="begin"/>
      </w:r>
      <w:r>
        <w:instrText xml:space="preserve"> PAGEREF _Toc155797871 \h </w:instrText>
      </w:r>
      <w:r>
        <w:fldChar w:fldCharType="separate"/>
      </w:r>
      <w:r>
        <w:t>19</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"_Toc155797872" </w:instrText>
      </w:r>
      <w:r>
        <w:fldChar w:fldCharType="separate"/>
      </w:r>
      <w:r>
        <w:rPr>
          <w:rStyle w:val="26"/>
          <w:lang w:val="en-GB"/>
        </w:rPr>
        <w:t>7.4</w:t>
      </w:r>
      <w:r>
        <w:rPr>
          <w:rFonts w:asciiTheme="minorHAnsi" w:hAnsiTheme="minorHAnsi" w:eastAsiaTheme="minorEastAsia" w:cstheme="minorBidi"/>
          <w:szCs w:val="22"/>
          <w14:ligatures w14:val="standardContextual"/>
        </w:rPr>
        <w:tab/>
      </w:r>
      <w:r>
        <w:rPr>
          <w:rStyle w:val="26"/>
        </w:rPr>
        <w:t>1013[娱乐喝茶室]</w:t>
      </w:r>
      <w:r>
        <w:tab/>
      </w:r>
      <w:r>
        <w:fldChar w:fldCharType="begin"/>
      </w:r>
      <w:r>
        <w:instrText xml:space="preserve"> PAGEREF _Toc155797872 \h </w:instrText>
      </w:r>
      <w:r>
        <w:fldChar w:fldCharType="separate"/>
      </w:r>
      <w:r>
        <w:t>21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"_Toc155797873" </w:instrText>
      </w:r>
      <w:r>
        <w:fldChar w:fldCharType="separate"/>
      </w:r>
      <w:r>
        <w:rPr>
          <w:rStyle w:val="26"/>
          <w:lang w:val="en-GB"/>
        </w:rPr>
        <w:t>7.5</w:t>
      </w:r>
      <w:r>
        <w:rPr>
          <w:rFonts w:asciiTheme="minorHAnsi" w:hAnsiTheme="minorHAnsi" w:eastAsiaTheme="minorEastAsia" w:cstheme="minorBidi"/>
          <w:szCs w:val="22"/>
          <w14:ligatures w14:val="standardContextual"/>
        </w:rPr>
        <w:tab/>
      </w:r>
      <w:r>
        <w:rPr>
          <w:rStyle w:val="26"/>
        </w:rPr>
        <w:t>1012[娱乐喝茶室]</w:t>
      </w:r>
      <w:r>
        <w:tab/>
      </w:r>
      <w:r>
        <w:fldChar w:fldCharType="begin"/>
      </w:r>
      <w:r>
        <w:instrText xml:space="preserve"> PAGEREF _Toc155797873 \h </w:instrText>
      </w:r>
      <w:r>
        <w:fldChar w:fldCharType="separate"/>
      </w:r>
      <w:r>
        <w:t>23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"_Toc155797874" </w:instrText>
      </w:r>
      <w:r>
        <w:fldChar w:fldCharType="separate"/>
      </w:r>
      <w:r>
        <w:rPr>
          <w:rStyle w:val="26"/>
          <w:lang w:val="en-GB"/>
        </w:rPr>
        <w:t>7.6</w:t>
      </w:r>
      <w:r>
        <w:rPr>
          <w:rFonts w:asciiTheme="minorHAnsi" w:hAnsiTheme="minorHAnsi" w:eastAsiaTheme="minorEastAsia" w:cstheme="minorBidi"/>
          <w:szCs w:val="22"/>
          <w14:ligatures w14:val="standardContextual"/>
        </w:rPr>
        <w:tab/>
      </w:r>
      <w:r>
        <w:rPr>
          <w:rStyle w:val="26"/>
        </w:rPr>
        <w:t>1010[储藏间]</w:t>
      </w:r>
      <w:r>
        <w:tab/>
      </w:r>
      <w:r>
        <w:fldChar w:fldCharType="begin"/>
      </w:r>
      <w:r>
        <w:instrText xml:space="preserve"> PAGEREF _Toc155797874 \h </w:instrText>
      </w:r>
      <w:r>
        <w:fldChar w:fldCharType="separate"/>
      </w:r>
      <w:r>
        <w:t>25</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"_Toc155797875" </w:instrText>
      </w:r>
      <w:r>
        <w:fldChar w:fldCharType="separate"/>
      </w:r>
      <w:r>
        <w:rPr>
          <w:rStyle w:val="26"/>
          <w:lang w:val="en-GB"/>
        </w:rPr>
        <w:t>7.7</w:t>
      </w:r>
      <w:r>
        <w:rPr>
          <w:rFonts w:asciiTheme="minorHAnsi" w:hAnsiTheme="minorHAnsi" w:eastAsiaTheme="minorEastAsia" w:cstheme="minorBidi"/>
          <w:szCs w:val="22"/>
          <w14:ligatures w14:val="standardContextual"/>
        </w:rPr>
        <w:tab/>
      </w:r>
      <w:r>
        <w:rPr>
          <w:rStyle w:val="26"/>
        </w:rPr>
        <w:t>1009[储藏间]</w:t>
      </w:r>
      <w:r>
        <w:tab/>
      </w:r>
      <w:r>
        <w:fldChar w:fldCharType="begin"/>
      </w:r>
      <w:r>
        <w:instrText xml:space="preserve"> PAGEREF _Toc155797875 \h </w:instrText>
      </w:r>
      <w:r>
        <w:fldChar w:fldCharType="separate"/>
      </w:r>
      <w:r>
        <w:t>27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"_Toc155797876" </w:instrText>
      </w:r>
      <w:r>
        <w:fldChar w:fldCharType="separate"/>
      </w:r>
      <w:r>
        <w:rPr>
          <w:rStyle w:val="26"/>
          <w:lang w:val="en-GB"/>
        </w:rPr>
        <w:t>7.8</w:t>
      </w:r>
      <w:r>
        <w:rPr>
          <w:rFonts w:asciiTheme="minorHAnsi" w:hAnsiTheme="minorHAnsi" w:eastAsiaTheme="minorEastAsia" w:cstheme="minorBidi"/>
          <w:szCs w:val="22"/>
          <w14:ligatures w14:val="standardContextual"/>
        </w:rPr>
        <w:tab/>
      </w:r>
      <w:r>
        <w:rPr>
          <w:rStyle w:val="26"/>
        </w:rPr>
        <w:t>1007[现代卧室]</w:t>
      </w:r>
      <w:r>
        <w:tab/>
      </w:r>
      <w:r>
        <w:fldChar w:fldCharType="begin"/>
      </w:r>
      <w:r>
        <w:instrText xml:space="preserve"> PAGEREF _Toc155797876 \h </w:instrText>
      </w:r>
      <w:r>
        <w:fldChar w:fldCharType="separate"/>
      </w:r>
      <w:r>
        <w:t>29</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"_Toc155797877" </w:instrText>
      </w:r>
      <w:r>
        <w:fldChar w:fldCharType="separate"/>
      </w:r>
      <w:r>
        <w:rPr>
          <w:rStyle w:val="26"/>
          <w:lang w:val="en-GB"/>
        </w:rPr>
        <w:t>7.9</w:t>
      </w:r>
      <w:r>
        <w:rPr>
          <w:rFonts w:asciiTheme="minorHAnsi" w:hAnsiTheme="minorHAnsi" w:eastAsiaTheme="minorEastAsia" w:cstheme="minorBidi"/>
          <w:szCs w:val="22"/>
          <w14:ligatures w14:val="standardContextual"/>
        </w:rPr>
        <w:tab/>
      </w:r>
      <w:r>
        <w:rPr>
          <w:rStyle w:val="26"/>
        </w:rPr>
        <w:t>1006[房间]</w:t>
      </w:r>
      <w:r>
        <w:tab/>
      </w:r>
      <w:r>
        <w:fldChar w:fldCharType="begin"/>
      </w:r>
      <w:r>
        <w:instrText xml:space="preserve"> PAGEREF _Toc155797877 \h </w:instrText>
      </w:r>
      <w:r>
        <w:fldChar w:fldCharType="separate"/>
      </w:r>
      <w:r>
        <w:t>31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"_Toc155797878" </w:instrText>
      </w:r>
      <w:r>
        <w:fldChar w:fldCharType="separate"/>
      </w:r>
      <w:r>
        <w:rPr>
          <w:rStyle w:val="26"/>
          <w:lang w:val="en-GB"/>
        </w:rPr>
        <w:t>7.10</w:t>
      </w:r>
      <w:r>
        <w:rPr>
          <w:rFonts w:asciiTheme="minorHAnsi" w:hAnsiTheme="minorHAnsi" w:eastAsiaTheme="minorEastAsia" w:cstheme="minorBidi"/>
          <w:szCs w:val="22"/>
          <w14:ligatures w14:val="standardContextual"/>
        </w:rPr>
        <w:tab/>
      </w:r>
      <w:r>
        <w:rPr>
          <w:rStyle w:val="26"/>
        </w:rPr>
        <w:t>1005[传统卧室]</w:t>
      </w:r>
      <w:r>
        <w:tab/>
      </w:r>
      <w:r>
        <w:fldChar w:fldCharType="begin"/>
      </w:r>
      <w:r>
        <w:instrText xml:space="preserve"> PAGEREF _Toc155797878 \h </w:instrText>
      </w:r>
      <w:r>
        <w:fldChar w:fldCharType="separate"/>
      </w:r>
      <w:r>
        <w:t>33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"_Toc155797879" </w:instrText>
      </w:r>
      <w:r>
        <w:fldChar w:fldCharType="separate"/>
      </w:r>
      <w:r>
        <w:rPr>
          <w:rStyle w:val="26"/>
          <w:lang w:val="en-GB"/>
        </w:rPr>
        <w:t>7.11</w:t>
      </w:r>
      <w:r>
        <w:rPr>
          <w:rFonts w:asciiTheme="minorHAnsi" w:hAnsiTheme="minorHAnsi" w:eastAsiaTheme="minorEastAsia" w:cstheme="minorBidi"/>
          <w:szCs w:val="22"/>
          <w14:ligatures w14:val="standardContextual"/>
        </w:rPr>
        <w:tab/>
      </w:r>
      <w:r>
        <w:rPr>
          <w:rStyle w:val="26"/>
        </w:rPr>
        <w:t>1004[传统卧室]</w:t>
      </w:r>
      <w:r>
        <w:tab/>
      </w:r>
      <w:r>
        <w:fldChar w:fldCharType="begin"/>
      </w:r>
      <w:r>
        <w:instrText xml:space="preserve"> PAGEREF _Toc155797879 \h </w:instrText>
      </w:r>
      <w:r>
        <w:fldChar w:fldCharType="separate"/>
      </w:r>
      <w:r>
        <w:t>35</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"_Toc155797880" </w:instrText>
      </w:r>
      <w:r>
        <w:fldChar w:fldCharType="separate"/>
      </w:r>
      <w:r>
        <w:rPr>
          <w:rStyle w:val="26"/>
          <w:lang w:val="en-GB"/>
        </w:rPr>
        <w:t>7.12</w:t>
      </w:r>
      <w:r>
        <w:rPr>
          <w:rFonts w:asciiTheme="minorHAnsi" w:hAnsiTheme="minorHAnsi" w:eastAsiaTheme="minorEastAsia" w:cstheme="minorBidi"/>
          <w:szCs w:val="22"/>
          <w14:ligatures w14:val="standardContextual"/>
        </w:rPr>
        <w:tab/>
      </w:r>
      <w:r>
        <w:rPr>
          <w:rStyle w:val="26"/>
        </w:rPr>
        <w:t>1003[房间]</w:t>
      </w:r>
      <w:r>
        <w:tab/>
      </w:r>
      <w:r>
        <w:fldChar w:fldCharType="begin"/>
      </w:r>
      <w:r>
        <w:instrText xml:space="preserve"> PAGEREF _Toc155797880 \h </w:instrText>
      </w:r>
      <w:r>
        <w:fldChar w:fldCharType="separate"/>
      </w:r>
      <w:r>
        <w:t>37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"_Toc155797881" </w:instrText>
      </w:r>
      <w:r>
        <w:fldChar w:fldCharType="separate"/>
      </w:r>
      <w:r>
        <w:rPr>
          <w:rStyle w:val="26"/>
          <w:lang w:val="en-GB"/>
        </w:rPr>
        <w:t>7.13</w:t>
      </w:r>
      <w:r>
        <w:rPr>
          <w:rFonts w:asciiTheme="minorHAnsi" w:hAnsiTheme="minorHAnsi" w:eastAsiaTheme="minorEastAsia" w:cstheme="minorBidi"/>
          <w:szCs w:val="22"/>
          <w14:ligatures w14:val="standardContextual"/>
        </w:rPr>
        <w:tab/>
      </w:r>
      <w:r>
        <w:rPr>
          <w:rStyle w:val="26"/>
        </w:rPr>
        <w:t>1002[现代卧室]</w:t>
      </w:r>
      <w:r>
        <w:tab/>
      </w:r>
      <w:r>
        <w:fldChar w:fldCharType="begin"/>
      </w:r>
      <w:r>
        <w:instrText xml:space="preserve"> PAGEREF _Toc155797881 \h </w:instrText>
      </w:r>
      <w:r>
        <w:fldChar w:fldCharType="separate"/>
      </w:r>
      <w:r>
        <w:t>39</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"_Toc155797882" </w:instrText>
      </w:r>
      <w:r>
        <w:fldChar w:fldCharType="separate"/>
      </w:r>
      <w:r>
        <w:rPr>
          <w:rStyle w:val="26"/>
          <w:lang w:val="en-GB"/>
        </w:rPr>
        <w:t>7.14</w:t>
      </w:r>
      <w:r>
        <w:rPr>
          <w:rFonts w:asciiTheme="minorHAnsi" w:hAnsiTheme="minorHAnsi" w:eastAsiaTheme="minorEastAsia" w:cstheme="minorBidi"/>
          <w:szCs w:val="22"/>
          <w14:ligatures w14:val="standardContextual"/>
        </w:rPr>
        <w:tab/>
      </w:r>
      <w:r>
        <w:rPr>
          <w:rStyle w:val="26"/>
        </w:rPr>
        <w:t>1001[阳光房]</w:t>
      </w:r>
      <w:r>
        <w:tab/>
      </w:r>
      <w:r>
        <w:fldChar w:fldCharType="begin"/>
      </w:r>
      <w:r>
        <w:instrText xml:space="preserve"> PAGEREF _Toc155797882 \h </w:instrText>
      </w:r>
      <w:r>
        <w:fldChar w:fldCharType="separate"/>
      </w:r>
      <w:r>
        <w:t>41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"_Toc155797883" </w:instrText>
      </w:r>
      <w:r>
        <w:fldChar w:fldCharType="separate"/>
      </w:r>
      <w:r>
        <w:rPr>
          <w:rStyle w:val="26"/>
          <w:lang w:val="en-GB"/>
        </w:rPr>
        <w:t>7.15</w:t>
      </w:r>
      <w:r>
        <w:rPr>
          <w:rFonts w:asciiTheme="minorHAnsi" w:hAnsiTheme="minorHAnsi" w:eastAsiaTheme="minorEastAsia" w:cstheme="minorBidi"/>
          <w:szCs w:val="22"/>
          <w14:ligatures w14:val="standardContextual"/>
        </w:rPr>
        <w:tab/>
      </w:r>
      <w:r>
        <w:rPr>
          <w:rStyle w:val="26"/>
        </w:rPr>
        <w:t>1011[卫生间]</w:t>
      </w:r>
      <w:r>
        <w:tab/>
      </w:r>
      <w:r>
        <w:fldChar w:fldCharType="begin"/>
      </w:r>
      <w:r>
        <w:instrText xml:space="preserve"> PAGEREF _Toc155797883 \h </w:instrText>
      </w:r>
      <w:r>
        <w:fldChar w:fldCharType="separate"/>
      </w:r>
      <w:r>
        <w:t>43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"_Toc155797884" </w:instrText>
      </w:r>
      <w:r>
        <w:fldChar w:fldCharType="separate"/>
      </w:r>
      <w:r>
        <w:rPr>
          <w:rStyle w:val="26"/>
          <w:lang w:val="en-GB"/>
        </w:rPr>
        <w:t>7.16</w:t>
      </w:r>
      <w:r>
        <w:rPr>
          <w:rFonts w:asciiTheme="minorHAnsi" w:hAnsiTheme="minorHAnsi" w:eastAsiaTheme="minorEastAsia" w:cstheme="minorBidi"/>
          <w:szCs w:val="22"/>
          <w14:ligatures w14:val="standardContextual"/>
        </w:rPr>
        <w:tab/>
      </w:r>
      <w:r>
        <w:rPr>
          <w:rStyle w:val="26"/>
        </w:rPr>
        <w:t>1008[卫生间]</w:t>
      </w:r>
      <w:r>
        <w:tab/>
      </w:r>
      <w:r>
        <w:fldChar w:fldCharType="begin"/>
      </w:r>
      <w:r>
        <w:instrText xml:space="preserve"> PAGEREF _Toc155797884 \h </w:instrText>
      </w:r>
      <w:r>
        <w:fldChar w:fldCharType="separate"/>
      </w:r>
      <w:r>
        <w:t>45</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10"/>
    </w:p>
    <w:p>
      <w:pPr>
        <w:pStyle w:val="2"/>
      </w:pPr>
      <w:bookmarkStart w:id="11" w:name="_Toc452108759"/>
      <w:bookmarkStart w:id="12" w:name="_Toc155797850"/>
      <w:r>
        <w:rPr>
          <w:rFonts w:hint="eastAsia"/>
        </w:rPr>
        <w:t>项目概况</w:t>
      </w:r>
      <w:bookmarkEnd w:id="11"/>
      <w:bookmarkEnd w:id="12"/>
    </w:p>
    <w:p>
      <w:pPr>
        <w:pStyle w:val="3"/>
        <w:ind w:firstLine="420"/>
        <w:rPr>
          <w:lang w:val="en-US"/>
        </w:rPr>
      </w:pPr>
      <w:bookmarkStart w:id="13" w:name="项目概况"/>
      <w:bookmarkEnd w:id="13"/>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155797851"/>
      <w:bookmarkStart w:id="15" w:name="_Toc452108760"/>
      <w:bookmarkStart w:id="16" w:name="平面图2"/>
      <w:r>
        <w:t>平面图</w:t>
      </w:r>
      <w:bookmarkEnd w:id="14"/>
      <w:bookmarkEnd w:id="15"/>
    </w:p>
    <w:p>
      <w:pPr>
        <w:pStyle w:val="3"/>
        <w:ind w:firstLine="0" w:firstLineChars="0"/>
        <w:jc w:val="center"/>
        <w:rPr>
          <w:lang w:val="en-US"/>
        </w:rPr>
      </w:pPr>
      <w:bookmarkStart w:id="17" w:name="平面图"/>
      <w:bookmarkEnd w:id="17"/>
      <w:r>
        <w:drawing>
          <wp:inline distT="0" distB="0" distL="0" distR="0">
            <wp:extent cx="5667375" cy="3981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398145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p>
    <w:bookmarkEnd w:id="16"/>
    <w:p>
      <w:pPr>
        <w:pStyle w:val="3"/>
        <w:ind w:firstLine="0" w:firstLineChars="0"/>
        <w:jc w:val="center"/>
        <w:rPr>
          <w:lang w:val="en-US"/>
        </w:rPr>
      </w:pPr>
    </w:p>
    <w:p>
      <w:pPr>
        <w:pStyle w:val="4"/>
      </w:pPr>
      <w:bookmarkStart w:id="18" w:name="_Toc452108761"/>
      <w:bookmarkStart w:id="19" w:name="_Toc155797852"/>
      <w:r>
        <w:rPr>
          <w:rFonts w:hint="eastAsia"/>
        </w:rPr>
        <w:t>三</w:t>
      </w:r>
      <w:r>
        <w:t>维视图</w:t>
      </w:r>
      <w:bookmarkEnd w:id="18"/>
      <w:bookmarkEnd w:id="19"/>
    </w:p>
    <w:p>
      <w:pPr>
        <w:pStyle w:val="3"/>
        <w:ind w:firstLine="0" w:firstLineChars="0"/>
        <w:jc w:val="center"/>
        <w:rPr>
          <w:rFonts w:hint="eastAsia" w:eastAsia="宋体"/>
          <w:lang w:val="en-US" w:eastAsia="zh-CN"/>
        </w:rPr>
      </w:pPr>
      <w:bookmarkStart w:id="20" w:name="三维视图"/>
      <w:bookmarkEnd w:id="20"/>
      <w:bookmarkStart w:id="21" w:name="模型观察"/>
      <w:bookmarkEnd w:id="21"/>
      <w:r>
        <w:rPr>
          <w:rFonts w:hint="eastAsia" w:eastAsia="宋体"/>
          <w:lang w:val="en-US" w:eastAsia="zh-CN"/>
        </w:rPr>
        <w:drawing>
          <wp:inline distT="0" distB="0" distL="114300" distR="114300">
            <wp:extent cx="4019550" cy="3714750"/>
            <wp:effectExtent l="0" t="0" r="0" b="0"/>
            <wp:docPr id="1" name="图片 1"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模型观察"/>
                    <pic:cNvPicPr>
                      <a:picLocks noChangeAspect="1"/>
                    </pic:cNvPicPr>
                  </pic:nvPicPr>
                  <pic:blipFill>
                    <a:blip r:embed="rId11"/>
                    <a:stretch>
                      <a:fillRect/>
                    </a:stretch>
                  </pic:blipFill>
                  <pic:spPr>
                    <a:xfrm>
                      <a:off x="0" y="0"/>
                      <a:ext cx="4019550" cy="3714750"/>
                    </a:xfrm>
                    <a:prstGeom prst="rect">
                      <a:avLst/>
                    </a:prstGeom>
                  </pic:spPr>
                </pic:pic>
              </a:graphicData>
            </a:graphic>
          </wp:inline>
        </w:drawing>
      </w:r>
      <w:bookmarkStart w:id="93" w:name="_GoBack"/>
      <w:bookmarkEnd w:id="93"/>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2" w:name="TitleFormat"/>
      <w:bookmarkStart w:id="23" w:name="_Toc155797853"/>
      <w:bookmarkStart w:id="24" w:name="_Toc452108762"/>
      <w:r>
        <w:rPr>
          <w:rFonts w:hint="eastAsia"/>
        </w:rPr>
        <w:t>计算</w:t>
      </w:r>
      <w:r>
        <w:t>依据</w:t>
      </w:r>
      <w:bookmarkEnd w:id="22"/>
      <w:bookmarkEnd w:id="23"/>
      <w:bookmarkEnd w:id="24"/>
    </w:p>
    <w:p>
      <w:pPr>
        <w:pStyle w:val="3"/>
        <w:ind w:firstLine="199" w:firstLineChars="95"/>
        <w:rPr>
          <w:lang w:val="en-US"/>
        </w:rPr>
      </w:pPr>
      <w:bookmarkStart w:id="25" w:name="_Toc452108763"/>
      <w:r>
        <w:rPr>
          <w:rFonts w:hint="eastAsia"/>
          <w:lang w:val="en-US"/>
        </w:rPr>
        <w:t>本项目主要参照资料为：</w:t>
      </w:r>
    </w:p>
    <w:p>
      <w:pPr>
        <w:pStyle w:val="3"/>
        <w:numPr>
          <w:ilvl w:val="0"/>
          <w:numId w:val="2"/>
        </w:numPr>
        <w:ind w:left="0" w:firstLine="200" w:firstLineChars="0"/>
        <w:rPr>
          <w:lang w:val="en-US"/>
        </w:rPr>
      </w:pPr>
      <w:bookmarkStart w:id="26" w:name="参考标准名称1"/>
      <w:r>
        <w:rPr>
          <w:rFonts w:hint="eastAsia"/>
          <w:lang w:val="en-US"/>
        </w:rPr>
        <w:t>《绿色建筑评价标准》GB/T50378-2019</w:t>
      </w:r>
      <w:bookmarkEnd w:id="26"/>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7"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7"/>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8" w:name="_Hlk13516321"/>
    </w:p>
    <w:bookmarkEnd w:id="28"/>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29" w:name="_Toc155797854"/>
      <w:r>
        <w:rPr>
          <w:rFonts w:hint="eastAsia"/>
        </w:rPr>
        <w:t>参考</w:t>
      </w:r>
      <w:r>
        <w:t>标准</w:t>
      </w:r>
      <w:bookmarkEnd w:id="25"/>
      <w:bookmarkEnd w:id="29"/>
    </w:p>
    <w:p>
      <w:pPr>
        <w:pStyle w:val="3"/>
        <w:ind w:firstLine="420"/>
        <w:rPr>
          <w:lang w:val="en-US"/>
        </w:rPr>
      </w:pPr>
      <w:bookmarkStart w:id="30" w:name="_Toc451698935"/>
      <w:bookmarkStart w:id="31" w:name="_Toc452108764"/>
      <w:r>
        <w:rPr>
          <w:rFonts w:hint="eastAsia"/>
          <w:lang w:val="en-US"/>
        </w:rPr>
        <w:t>室内热湿环境评价的主要依据为</w:t>
      </w:r>
      <w:bookmarkStart w:id="32" w:name="参考标准名称2"/>
      <w:r>
        <w:rPr>
          <w:rFonts w:hint="eastAsia"/>
          <w:lang w:val="en-US"/>
        </w:rPr>
        <w:t>《绿色建筑评价标准》GB/T50378-2019</w:t>
      </w:r>
      <w:bookmarkEnd w:id="32"/>
      <w:r>
        <w:rPr>
          <w:rFonts w:hint="eastAsia"/>
          <w:lang w:val="en-US"/>
        </w:rPr>
        <w:t>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33" w:name="_Toc155797855"/>
      <w:r>
        <w:rPr>
          <w:rFonts w:hint="eastAsia"/>
        </w:rPr>
        <w:t>计算</w:t>
      </w:r>
      <w:bookmarkEnd w:id="30"/>
      <w:bookmarkEnd w:id="31"/>
      <w:r>
        <w:rPr>
          <w:rFonts w:hint="eastAsia"/>
        </w:rPr>
        <w:t>方法</w:t>
      </w:r>
      <w:bookmarkEnd w:id="33"/>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34" w:name="_Toc155797856"/>
      <w:r>
        <w:t>CFD</w:t>
      </w:r>
      <w:r>
        <w:rPr>
          <w:rFonts w:hint="eastAsia"/>
        </w:rPr>
        <w:t>计算原理</w:t>
      </w:r>
      <w:bookmarkEnd w:id="34"/>
    </w:p>
    <w:p>
      <w:pPr>
        <w:pStyle w:val="5"/>
      </w:pPr>
      <w:bookmarkStart w:id="35" w:name="_Toc155797857"/>
      <w:r>
        <w:rPr>
          <w:rFonts w:hint="eastAsia"/>
        </w:rPr>
        <w:t>湍流模型</w:t>
      </w:r>
      <w:bookmarkEnd w:id="35"/>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36" w:name="_Toc155797858"/>
      <w:bookmarkStart w:id="37" w:name="_Toc8151"/>
      <w:bookmarkStart w:id="38" w:name="_Toc451698938"/>
      <w:bookmarkStart w:id="39" w:name="_Toc452108766"/>
      <w:r>
        <w:rPr>
          <w:rFonts w:hint="eastAsia"/>
        </w:rPr>
        <w:t>边界条件</w:t>
      </w:r>
      <w:bookmarkEnd w:id="36"/>
      <w:bookmarkEnd w:id="37"/>
      <w:bookmarkEnd w:id="38"/>
      <w:bookmarkEnd w:id="39"/>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40" w:name="_Toc155797859"/>
      <w:bookmarkStart w:id="41" w:name="_Toc23583"/>
      <w:bookmarkStart w:id="42" w:name="_Toc452108767"/>
      <w:bookmarkStart w:id="43" w:name="_Toc451698939"/>
      <w:r>
        <w:rPr>
          <w:rFonts w:hint="eastAsia"/>
        </w:rPr>
        <w:t>求解计算</w:t>
      </w:r>
      <w:bookmarkEnd w:id="40"/>
      <w:bookmarkEnd w:id="41"/>
      <w:bookmarkEnd w:id="42"/>
      <w:bookmarkEnd w:id="43"/>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44"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4"/>
      <w:r>
        <w:rPr>
          <w:rFonts w:hint="eastAsia" w:ascii="微软雅黑" w:hAnsi="微软雅黑" w:eastAsia="微软雅黑"/>
          <w:b/>
        </w:rPr>
        <w:t xml:space="preserve"> </w:t>
      </w:r>
      <w:bookmarkStart w:id="45" w:name="_Ref225175618"/>
      <w:r>
        <w:rPr>
          <w:rFonts w:hint="eastAsia" w:ascii="微软雅黑" w:hAnsi="微软雅黑" w:eastAsia="微软雅黑"/>
          <w:b/>
        </w:rPr>
        <w:t>计算流体力学的控制方程</w:t>
      </w:r>
      <w:bookmarkEnd w:id="45"/>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46" w:name="_Toc155797860"/>
      <w:r>
        <w:rPr>
          <w:rFonts w:hint="eastAsia"/>
        </w:rPr>
        <w:t>热湿环境评价</w:t>
      </w:r>
      <w:r>
        <w:t>指标</w:t>
      </w:r>
      <w:r>
        <w:rPr>
          <w:rFonts w:hint="eastAsia"/>
        </w:rPr>
        <w:t>计算</w:t>
      </w:r>
      <w:bookmarkEnd w:id="46"/>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7" w:name="_Hlk13601794"/>
      <w:r>
        <w:rPr>
          <w:rFonts w:hint="eastAsia"/>
          <w:lang w:val="en-US"/>
        </w:rPr>
        <w:t>本项目采用《民用建筑室内热湿环境评价标准》GB/T 50785-2012中所示的计算程序完成上述PMV的计算。</w:t>
      </w:r>
    </w:p>
    <w:p>
      <w:pPr>
        <w:pStyle w:val="5"/>
      </w:pPr>
      <w:bookmarkStart w:id="48" w:name="_Toc155797861"/>
      <w:r>
        <w:t>PMV</w:t>
      </w:r>
      <w:r>
        <w:rPr>
          <w:rFonts w:hint="eastAsia"/>
        </w:rPr>
        <w:t>计算公式</w:t>
      </w:r>
      <w:bookmarkEnd w:id="48"/>
    </w:p>
    <w:bookmarkEnd w:id="47"/>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49" w:name="_Toc155797862"/>
      <w:r>
        <w:t>PPD</w:t>
      </w:r>
      <w:r>
        <w:rPr>
          <w:rFonts w:hint="eastAsia"/>
        </w:rPr>
        <w:t>计算公式</w:t>
      </w:r>
      <w:bookmarkEnd w:id="49"/>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50" w:name="_Toc155797863"/>
      <w:r>
        <w:rPr>
          <w:rFonts w:hint="eastAsia"/>
        </w:rPr>
        <w:t>PMV和PPD达标比例计算</w:t>
      </w:r>
      <w:bookmarkEnd w:id="50"/>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51" w:name="_Toc452108768"/>
      <w:bookmarkStart w:id="52" w:name="_Toc3745"/>
      <w:bookmarkStart w:id="53" w:name="_Toc155797864"/>
      <w:r>
        <w:rPr>
          <w:rFonts w:hint="eastAsia"/>
        </w:rPr>
        <w:t>结果</w:t>
      </w:r>
      <w:r>
        <w:t>分析</w:t>
      </w:r>
      <w:bookmarkEnd w:id="51"/>
      <w:bookmarkEnd w:id="52"/>
      <w:bookmarkEnd w:id="53"/>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54"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1层</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bookmarkEnd w:id="54"/>
    </w:tbl>
    <w:p>
      <w:pPr>
        <w:pStyle w:val="3"/>
        <w:ind w:firstLine="0" w:firstLineChars="0"/>
      </w:pPr>
    </w:p>
    <w:p>
      <w:pPr>
        <w:pStyle w:val="4"/>
      </w:pPr>
      <w:bookmarkStart w:id="55" w:name="_Toc155797865"/>
      <w:r>
        <w:t>1层分析图</w:t>
      </w:r>
      <w:bookmarkEnd w:id="55"/>
    </w:p>
    <w:p>
      <w:pPr>
        <w:pStyle w:val="3"/>
        <w:ind w:firstLine="420"/>
        <w:jc w:val="center"/>
        <w:rPr>
          <w:lang w:val="en-US"/>
        </w:rPr>
      </w:pPr>
      <w:r>
        <w:drawing>
          <wp:inline distT="0" distB="0" distL="0" distR="0">
            <wp:extent cx="5667375" cy="3752850"/>
            <wp:effectExtent l="0" t="0" r="0" b="0"/>
            <wp:docPr id="305082538" name="图片 30508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82538" name="图片 30508253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bookmarkStart w:id="56" w:name="流线图"/>
      <w:bookmarkEnd w:id="56"/>
      <w:r>
        <w:drawing>
          <wp:inline distT="0" distB="0" distL="0" distR="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bookmarkStart w:id="57"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57"/>
    </w:p>
    <w:p>
      <w:pPr>
        <w:pStyle w:val="3"/>
        <w:ind w:firstLine="420"/>
        <w:jc w:val="center"/>
        <w:rPr>
          <w:lang w:val="en-US"/>
        </w:rPr>
      </w:pPr>
      <w: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3"/>
        <w:ind w:firstLine="0" w:firstLineChars="0"/>
        <w:rPr>
          <w:lang w:val="en-US"/>
        </w:rPr>
      </w:pPr>
      <w:bookmarkStart w:id="58" w:name="结果分析"/>
      <w:bookmarkEnd w:id="58"/>
    </w:p>
    <w:p>
      <w:pPr>
        <w:pStyle w:val="4"/>
      </w:pPr>
      <w:bookmarkStart w:id="59" w:name="_Toc155797866"/>
      <w:r>
        <w:rPr>
          <w:rFonts w:hint="eastAsia"/>
        </w:rPr>
        <w:t>室内PMV与PPD达标比例统计</w:t>
      </w:r>
      <w:bookmarkEnd w:id="59"/>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1层</w:t>
            </w:r>
          </w:p>
        </w:tc>
        <w:tc>
          <w:tcPr>
            <w:tcW w:w="2076" w:type="dxa"/>
            <w:gridSpan w:val="2"/>
          </w:tcPr>
          <w:p>
            <w:r>
              <w:t>1001</w:t>
            </w:r>
          </w:p>
        </w:tc>
        <w:tc>
          <w:tcPr>
            <w:tcW w:w="2620" w:type="dxa"/>
            <w:vAlign w:val="center"/>
          </w:tcPr>
          <w:p>
            <w:r>
              <w:t>阳光房</w:t>
            </w:r>
          </w:p>
        </w:tc>
        <w:tc>
          <w:tcPr>
            <w:tcW w:w="1386" w:type="dxa"/>
            <w:vAlign w:val="center"/>
          </w:tcPr>
          <w:p>
            <w:r>
              <w:t>13.3</w:t>
            </w:r>
          </w:p>
        </w:tc>
        <w:tc>
          <w:tcPr>
            <w:tcW w:w="1109" w:type="dxa"/>
            <w:vAlign w:val="center"/>
          </w:tcPr>
          <w:p>
            <w:r>
              <w:t>17.6</w:t>
            </w:r>
          </w:p>
        </w:tc>
        <w:tc>
          <w:tcPr>
            <w:tcW w:w="1658" w:type="dxa"/>
            <w:vAlign w:val="center"/>
          </w:tcPr>
          <w:p>
            <w:r>
              <w:t>75.66</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1002</w:t>
            </w:r>
          </w:p>
        </w:tc>
        <w:tc>
          <w:tcPr>
            <w:tcW w:w="2620" w:type="dxa"/>
            <w:vAlign w:val="center"/>
          </w:tcPr>
          <w:p>
            <w:r>
              <w:t>现代卧室</w:t>
            </w:r>
          </w:p>
        </w:tc>
        <w:tc>
          <w:tcPr>
            <w:tcW w:w="1386" w:type="dxa"/>
            <w:vAlign w:val="center"/>
          </w:tcPr>
          <w:p>
            <w:r>
              <w:t>8.2</w:t>
            </w:r>
          </w:p>
        </w:tc>
        <w:tc>
          <w:tcPr>
            <w:tcW w:w="1109" w:type="dxa"/>
            <w:vAlign w:val="center"/>
          </w:tcPr>
          <w:p>
            <w:r>
              <w:t>8.8</w:t>
            </w:r>
          </w:p>
        </w:tc>
        <w:tc>
          <w:tcPr>
            <w:tcW w:w="1658" w:type="dxa"/>
            <w:vAlign w:val="center"/>
          </w:tcPr>
          <w:p>
            <w:r>
              <w:t>92.79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1003</w:t>
            </w:r>
          </w:p>
        </w:tc>
        <w:tc>
          <w:tcPr>
            <w:tcW w:w="2620" w:type="dxa"/>
            <w:vAlign w:val="center"/>
          </w:tcPr>
          <w:p>
            <w:r>
              <w:t>房间</w:t>
            </w:r>
          </w:p>
        </w:tc>
        <w:tc>
          <w:tcPr>
            <w:tcW w:w="1386" w:type="dxa"/>
            <w:vAlign w:val="center"/>
          </w:tcPr>
          <w:p>
            <w:r>
              <w:t>10.5</w:t>
            </w:r>
          </w:p>
        </w:tc>
        <w:tc>
          <w:tcPr>
            <w:tcW w:w="1109" w:type="dxa"/>
            <w:vAlign w:val="center"/>
          </w:tcPr>
          <w:p>
            <w:r>
              <w:t>10.5</w:t>
            </w:r>
          </w:p>
        </w:tc>
        <w:tc>
          <w:tcPr>
            <w:tcW w:w="1658" w:type="dxa"/>
            <w:vAlign w:val="center"/>
          </w:tcPr>
          <w:p>
            <w:r>
              <w:t>99.90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1004</w:t>
            </w:r>
          </w:p>
        </w:tc>
        <w:tc>
          <w:tcPr>
            <w:tcW w:w="2620" w:type="dxa"/>
            <w:vAlign w:val="center"/>
          </w:tcPr>
          <w:p>
            <w:r>
              <w:t>传统卧室</w:t>
            </w:r>
          </w:p>
        </w:tc>
        <w:tc>
          <w:tcPr>
            <w:tcW w:w="1386" w:type="dxa"/>
            <w:vAlign w:val="center"/>
          </w:tcPr>
          <w:p>
            <w:r>
              <w:t>9.4</w:t>
            </w:r>
          </w:p>
        </w:tc>
        <w:tc>
          <w:tcPr>
            <w:tcW w:w="1109" w:type="dxa"/>
            <w:vAlign w:val="center"/>
          </w:tcPr>
          <w:p>
            <w:r>
              <w:t>13.0</w:t>
            </w:r>
          </w:p>
        </w:tc>
        <w:tc>
          <w:tcPr>
            <w:tcW w:w="1658" w:type="dxa"/>
            <w:vAlign w:val="center"/>
          </w:tcPr>
          <w:p>
            <w:r>
              <w:t>72.37</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1005</w:t>
            </w:r>
          </w:p>
        </w:tc>
        <w:tc>
          <w:tcPr>
            <w:tcW w:w="2620" w:type="dxa"/>
            <w:vAlign w:val="center"/>
          </w:tcPr>
          <w:p>
            <w:r>
              <w:t>传统卧室</w:t>
            </w:r>
          </w:p>
        </w:tc>
        <w:tc>
          <w:tcPr>
            <w:tcW w:w="1386" w:type="dxa"/>
            <w:vAlign w:val="center"/>
          </w:tcPr>
          <w:p>
            <w:r>
              <w:t>9.8</w:t>
            </w:r>
          </w:p>
        </w:tc>
        <w:tc>
          <w:tcPr>
            <w:tcW w:w="1109" w:type="dxa"/>
            <w:vAlign w:val="center"/>
          </w:tcPr>
          <w:p>
            <w:r>
              <w:t>13.0</w:t>
            </w:r>
          </w:p>
        </w:tc>
        <w:tc>
          <w:tcPr>
            <w:tcW w:w="1658" w:type="dxa"/>
            <w:vAlign w:val="center"/>
          </w:tcPr>
          <w:p>
            <w:r>
              <w:t>75.50</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1006</w:t>
            </w:r>
          </w:p>
        </w:tc>
        <w:tc>
          <w:tcPr>
            <w:tcW w:w="2620" w:type="dxa"/>
            <w:vAlign w:val="center"/>
          </w:tcPr>
          <w:p>
            <w:r>
              <w:t>房间</w:t>
            </w:r>
          </w:p>
        </w:tc>
        <w:tc>
          <w:tcPr>
            <w:tcW w:w="1386" w:type="dxa"/>
            <w:vAlign w:val="center"/>
          </w:tcPr>
          <w:p>
            <w:r>
              <w:t>10.4</w:t>
            </w:r>
          </w:p>
        </w:tc>
        <w:tc>
          <w:tcPr>
            <w:tcW w:w="1109" w:type="dxa"/>
            <w:vAlign w:val="center"/>
          </w:tcPr>
          <w:p>
            <w:r>
              <w:t>10.5</w:t>
            </w:r>
          </w:p>
        </w:tc>
        <w:tc>
          <w:tcPr>
            <w:tcW w:w="1658" w:type="dxa"/>
            <w:vAlign w:val="center"/>
          </w:tcPr>
          <w:p>
            <w:r>
              <w:t>99.34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1007</w:t>
            </w:r>
          </w:p>
        </w:tc>
        <w:tc>
          <w:tcPr>
            <w:tcW w:w="2620" w:type="dxa"/>
            <w:vAlign w:val="center"/>
          </w:tcPr>
          <w:p>
            <w:r>
              <w:t>现代卧室</w:t>
            </w:r>
          </w:p>
        </w:tc>
        <w:tc>
          <w:tcPr>
            <w:tcW w:w="1386" w:type="dxa"/>
            <w:vAlign w:val="center"/>
          </w:tcPr>
          <w:p>
            <w:r>
              <w:t>8.8</w:t>
            </w:r>
          </w:p>
        </w:tc>
        <w:tc>
          <w:tcPr>
            <w:tcW w:w="1109" w:type="dxa"/>
            <w:vAlign w:val="center"/>
          </w:tcPr>
          <w:p>
            <w:r>
              <w:t>8.8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1008</w:t>
            </w:r>
          </w:p>
        </w:tc>
        <w:tc>
          <w:tcPr>
            <w:tcW w:w="2620" w:type="dxa"/>
            <w:vAlign w:val="center"/>
          </w:tcPr>
          <w:p>
            <w:r>
              <w:t>卫生间</w:t>
            </w:r>
          </w:p>
        </w:tc>
        <w:tc>
          <w:tcPr>
            <w:tcW w:w="1386" w:type="dxa"/>
            <w:vAlign w:val="center"/>
          </w:tcPr>
          <w:p>
            <w:r>
              <w:t>3.8</w:t>
            </w:r>
          </w:p>
        </w:tc>
        <w:tc>
          <w:tcPr>
            <w:tcW w:w="1109" w:type="dxa"/>
            <w:vAlign w:val="center"/>
          </w:tcPr>
          <w:p>
            <w:r>
              <w:t>3.8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1009</w:t>
            </w:r>
          </w:p>
        </w:tc>
        <w:tc>
          <w:tcPr>
            <w:tcW w:w="2620" w:type="dxa"/>
            <w:vAlign w:val="center"/>
          </w:tcPr>
          <w:p>
            <w:r>
              <w:t>储藏间</w:t>
            </w:r>
          </w:p>
        </w:tc>
        <w:tc>
          <w:tcPr>
            <w:tcW w:w="1386" w:type="dxa"/>
            <w:vAlign w:val="center"/>
          </w:tcPr>
          <w:p>
            <w:r>
              <w:t>4.8</w:t>
            </w:r>
          </w:p>
        </w:tc>
        <w:tc>
          <w:tcPr>
            <w:tcW w:w="1109" w:type="dxa"/>
            <w:vAlign w:val="center"/>
          </w:tcPr>
          <w:p>
            <w:r>
              <w:t>4.8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1010</w:t>
            </w:r>
          </w:p>
        </w:tc>
        <w:tc>
          <w:tcPr>
            <w:tcW w:w="2620" w:type="dxa"/>
            <w:vAlign w:val="center"/>
          </w:tcPr>
          <w:p>
            <w:r>
              <w:t>储藏间</w:t>
            </w:r>
          </w:p>
        </w:tc>
        <w:tc>
          <w:tcPr>
            <w:tcW w:w="1386" w:type="dxa"/>
            <w:vAlign w:val="center"/>
          </w:tcPr>
          <w:p>
            <w:r>
              <w:t>4.8</w:t>
            </w:r>
          </w:p>
        </w:tc>
        <w:tc>
          <w:tcPr>
            <w:tcW w:w="1109" w:type="dxa"/>
            <w:vAlign w:val="center"/>
          </w:tcPr>
          <w:p>
            <w:r>
              <w:t>4.8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1011</w:t>
            </w:r>
          </w:p>
        </w:tc>
        <w:tc>
          <w:tcPr>
            <w:tcW w:w="2620" w:type="dxa"/>
            <w:vAlign w:val="center"/>
          </w:tcPr>
          <w:p>
            <w:r>
              <w:t>卫生间</w:t>
            </w:r>
          </w:p>
        </w:tc>
        <w:tc>
          <w:tcPr>
            <w:tcW w:w="1386" w:type="dxa"/>
            <w:vAlign w:val="center"/>
          </w:tcPr>
          <w:p>
            <w:r>
              <w:t>3.8</w:t>
            </w:r>
          </w:p>
        </w:tc>
        <w:tc>
          <w:tcPr>
            <w:tcW w:w="1109" w:type="dxa"/>
            <w:vAlign w:val="center"/>
          </w:tcPr>
          <w:p>
            <w:r>
              <w:t>3.8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1012</w:t>
            </w:r>
          </w:p>
        </w:tc>
        <w:tc>
          <w:tcPr>
            <w:tcW w:w="2620" w:type="dxa"/>
            <w:vAlign w:val="center"/>
          </w:tcPr>
          <w:p>
            <w:r>
              <w:t>娱乐喝茶室</w:t>
            </w:r>
          </w:p>
        </w:tc>
        <w:tc>
          <w:tcPr>
            <w:tcW w:w="1386" w:type="dxa"/>
            <w:vAlign w:val="center"/>
          </w:tcPr>
          <w:p>
            <w:r>
              <w:t>7.5</w:t>
            </w:r>
          </w:p>
        </w:tc>
        <w:tc>
          <w:tcPr>
            <w:tcW w:w="1109" w:type="dxa"/>
            <w:vAlign w:val="center"/>
          </w:tcPr>
          <w:p>
            <w:r>
              <w:t>7.6</w:t>
            </w:r>
          </w:p>
        </w:tc>
        <w:tc>
          <w:tcPr>
            <w:tcW w:w="1658" w:type="dxa"/>
            <w:vAlign w:val="center"/>
          </w:tcPr>
          <w:p>
            <w:r>
              <w:t>98.84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1013</w:t>
            </w:r>
          </w:p>
        </w:tc>
        <w:tc>
          <w:tcPr>
            <w:tcW w:w="2620" w:type="dxa"/>
            <w:vAlign w:val="center"/>
          </w:tcPr>
          <w:p>
            <w:r>
              <w:t>娱乐喝茶室</w:t>
            </w:r>
          </w:p>
        </w:tc>
        <w:tc>
          <w:tcPr>
            <w:tcW w:w="1386" w:type="dxa"/>
            <w:vAlign w:val="center"/>
          </w:tcPr>
          <w:p>
            <w:r>
              <w:t>7.3</w:t>
            </w:r>
          </w:p>
        </w:tc>
        <w:tc>
          <w:tcPr>
            <w:tcW w:w="1109" w:type="dxa"/>
            <w:vAlign w:val="center"/>
          </w:tcPr>
          <w:p>
            <w:r>
              <w:t>7.6</w:t>
            </w:r>
          </w:p>
        </w:tc>
        <w:tc>
          <w:tcPr>
            <w:tcW w:w="1658" w:type="dxa"/>
            <w:vAlign w:val="center"/>
          </w:tcPr>
          <w:p>
            <w:r>
              <w:t>95.20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1014</w:t>
            </w:r>
          </w:p>
        </w:tc>
        <w:tc>
          <w:tcPr>
            <w:tcW w:w="2620" w:type="dxa"/>
            <w:vAlign w:val="center"/>
          </w:tcPr>
          <w:p>
            <w:r>
              <w:t>合用庭院</w:t>
            </w:r>
          </w:p>
        </w:tc>
        <w:tc>
          <w:tcPr>
            <w:tcW w:w="1386" w:type="dxa"/>
            <w:vAlign w:val="center"/>
          </w:tcPr>
          <w:p>
            <w:r>
              <w:t>15.3</w:t>
            </w:r>
          </w:p>
        </w:tc>
        <w:tc>
          <w:tcPr>
            <w:tcW w:w="1109" w:type="dxa"/>
            <w:vAlign w:val="center"/>
          </w:tcPr>
          <w:p>
            <w:r>
              <w:t>16.1</w:t>
            </w:r>
          </w:p>
        </w:tc>
        <w:tc>
          <w:tcPr>
            <w:tcW w:w="1658" w:type="dxa"/>
            <w:vAlign w:val="center"/>
          </w:tcPr>
          <w:p>
            <w:r>
              <w:t>94.80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1015</w:t>
            </w:r>
          </w:p>
        </w:tc>
        <w:tc>
          <w:tcPr>
            <w:tcW w:w="2620" w:type="dxa"/>
            <w:vAlign w:val="center"/>
          </w:tcPr>
          <w:p>
            <w:r>
              <w:t>后庭院</w:t>
            </w:r>
          </w:p>
        </w:tc>
        <w:tc>
          <w:tcPr>
            <w:tcW w:w="1386" w:type="dxa"/>
            <w:vAlign w:val="center"/>
          </w:tcPr>
          <w:p>
            <w:r>
              <w:t>5.3</w:t>
            </w:r>
          </w:p>
        </w:tc>
        <w:tc>
          <w:tcPr>
            <w:tcW w:w="1109" w:type="dxa"/>
            <w:vAlign w:val="center"/>
          </w:tcPr>
          <w:p>
            <w:r>
              <w:t>5.3</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1016</w:t>
            </w:r>
          </w:p>
        </w:tc>
        <w:tc>
          <w:tcPr>
            <w:tcW w:w="2620" w:type="dxa"/>
            <w:vAlign w:val="center"/>
          </w:tcPr>
          <w:p>
            <w:r>
              <w:t>后庭院</w:t>
            </w:r>
          </w:p>
        </w:tc>
        <w:tc>
          <w:tcPr>
            <w:tcW w:w="1386" w:type="dxa"/>
            <w:vAlign w:val="center"/>
          </w:tcPr>
          <w:p>
            <w:r>
              <w:t>4.1</w:t>
            </w:r>
          </w:p>
        </w:tc>
        <w:tc>
          <w:tcPr>
            <w:tcW w:w="1109" w:type="dxa"/>
            <w:vAlign w:val="center"/>
          </w:tcPr>
          <w:p>
            <w:r>
              <w:t>5.3</w:t>
            </w:r>
          </w:p>
        </w:tc>
        <w:tc>
          <w:tcPr>
            <w:tcW w:w="1658" w:type="dxa"/>
            <w:vAlign w:val="center"/>
          </w:tcPr>
          <w:p>
            <w:r>
              <w:t>77.83</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89.95%</w:t>
            </w:r>
          </w:p>
        </w:tc>
      </w:tr>
    </w:tbl>
    <w:p>
      <w:pPr>
        <w:pStyle w:val="3"/>
        <w:ind w:firstLine="0" w:firstLineChars="0"/>
        <w:jc w:val="center"/>
        <w:rPr>
          <w:rFonts w:ascii="宋体" w:hAnsi="宋体" w:cs="宋体"/>
          <w:b/>
          <w:bCs/>
          <w:color w:val="333333"/>
          <w:sz w:val="24"/>
          <w:szCs w:val="22"/>
          <w:lang w:val="en-US"/>
        </w:rPr>
      </w:pPr>
      <w:bookmarkStart w:id="60" w:name="统计计算表表头"/>
      <w:bookmarkEnd w:id="60"/>
    </w:p>
    <w:p>
      <w:pPr>
        <w:spacing w:after="120"/>
        <w:rPr>
          <w:rFonts w:ascii="宋体" w:hAnsi="宋体" w:cs="宋体"/>
          <w:b/>
          <w:bCs/>
          <w:color w:val="333333"/>
          <w:sz w:val="24"/>
          <w:szCs w:val="22"/>
          <w:lang w:val="en-US"/>
        </w:rPr>
      </w:pPr>
      <w:bookmarkStart w:id="61" w:name="达标统计表"/>
      <w:bookmarkEnd w:id="61"/>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62" w:name="_Toc155797867"/>
      <w:r>
        <w:rPr>
          <w:rFonts w:hint="eastAsia"/>
        </w:rPr>
        <w:t>结论</w:t>
      </w:r>
      <w:bookmarkEnd w:id="62"/>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63" w:name="达标百分比"/>
      <w:r>
        <w:rPr>
          <w:rFonts w:hint="eastAsia"/>
          <w:lang w:val="en-US"/>
        </w:rPr>
        <w:t>89.95%</w:t>
      </w:r>
      <w:bookmarkEnd w:id="63"/>
      <w:r>
        <w:rPr>
          <w:rFonts w:hint="eastAsia"/>
          <w:lang w:val="en-US"/>
        </w:rPr>
        <w:t>，根据绿标5.2.9，应得</w:t>
      </w:r>
      <w:bookmarkStart w:id="64" w:name="得分"/>
      <w:r>
        <w:rPr>
          <w:rFonts w:hint="eastAsia"/>
          <w:lang w:val="en-US"/>
        </w:rPr>
        <w:t>7</w:t>
      </w:r>
      <w:bookmarkEnd w:id="64"/>
      <w:r>
        <w:rPr>
          <w:rFonts w:hint="eastAsia"/>
          <w:lang w:val="en-US"/>
        </w:rPr>
        <w:t>分。</w:t>
      </w:r>
    </w:p>
    <w:p>
      <w:pPr>
        <w:pStyle w:val="3"/>
        <w:ind w:firstLine="420"/>
        <w:rPr>
          <w:lang w:val="en-US"/>
        </w:rPr>
      </w:pPr>
      <w:r>
        <w:rPr>
          <w:lang w:val="en-US"/>
        </w:rPr>
        <w:br w:type="page"/>
      </w:r>
    </w:p>
    <w:p>
      <w:pPr>
        <w:pStyle w:val="3"/>
        <w:ind w:firstLine="420"/>
        <w:rPr>
          <w:lang w:val="en-US"/>
        </w:rPr>
      </w:pPr>
    </w:p>
    <w:p>
      <w:pPr>
        <w:pStyle w:val="2"/>
      </w:pPr>
      <w:bookmarkStart w:id="65" w:name="_Toc155797868"/>
      <w:bookmarkStart w:id="66" w:name="附录"/>
      <w:r>
        <w:rPr>
          <w:rFonts w:hint="eastAsia"/>
        </w:rPr>
        <w:t>附录：</w:t>
      </w:r>
      <w:r>
        <w:t>房间分析</w:t>
      </w:r>
      <w:r>
        <w:rPr>
          <w:rFonts w:hint="eastAsia"/>
        </w:rPr>
        <w:t>图</w:t>
      </w:r>
      <w:bookmarkEnd w:id="65"/>
    </w:p>
    <w:p>
      <w:pPr>
        <w:pStyle w:val="4"/>
      </w:pPr>
      <w:bookmarkStart w:id="67" w:name="_Toc155797869"/>
      <w:r>
        <w:t>1016[后庭院]</w:t>
      </w:r>
      <w:bookmarkEnd w:id="67"/>
    </w:p>
    <w:p>
      <w:pPr>
        <w:pStyle w:val="3"/>
        <w:ind w:firstLine="420"/>
        <w:jc w:val="center"/>
        <w:rPr>
          <w:lang w:val="en-US"/>
        </w:rPr>
      </w:pPr>
      <w: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8" w:name="_Toc155797870"/>
      <w:r>
        <w:t>1015[后庭院]</w:t>
      </w:r>
      <w:bookmarkEnd w:id="68"/>
    </w:p>
    <w:p>
      <w:pPr>
        <w:pStyle w:val="3"/>
        <w:ind w:firstLine="420"/>
        <w:jc w:val="center"/>
        <w:rPr>
          <w:lang w:val="en-US"/>
        </w:rP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9" w:name="_Toc155797871"/>
      <w:r>
        <w:t>1014[合用庭院]</w:t>
      </w:r>
      <w:bookmarkEnd w:id="69"/>
    </w:p>
    <w:p>
      <w:pPr>
        <w:pStyle w:val="3"/>
        <w:ind w:firstLine="420"/>
        <w:jc w:val="center"/>
        <w:rPr>
          <w:lang w:val="en-US"/>
        </w:rP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0" w:name="_Toc155797872"/>
      <w:r>
        <w:t>1013[娱乐喝茶室]</w:t>
      </w:r>
      <w:bookmarkEnd w:id="70"/>
    </w:p>
    <w:p>
      <w:pPr>
        <w:pStyle w:val="3"/>
        <w:ind w:firstLine="420"/>
        <w:jc w:val="center"/>
        <w:rPr>
          <w:lang w:val="en-US"/>
        </w:rP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1" w:name="_Toc155797873"/>
      <w:r>
        <w:t>1012[娱乐喝茶室]</w:t>
      </w:r>
      <w:bookmarkEnd w:id="71"/>
    </w:p>
    <w:p>
      <w:pPr>
        <w:pStyle w:val="3"/>
        <w:ind w:firstLine="420"/>
        <w:jc w:val="center"/>
        <w:rPr>
          <w:lang w:val="en-US"/>
        </w:rP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2" w:name="_Toc155797874"/>
      <w:r>
        <w:t>1010[储藏间]</w:t>
      </w:r>
      <w:bookmarkEnd w:id="72"/>
    </w:p>
    <w:p>
      <w:pPr>
        <w:pStyle w:val="3"/>
        <w:ind w:firstLine="420"/>
        <w:jc w:val="center"/>
        <w:rPr>
          <w:lang w:val="en-US"/>
        </w:rP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3" w:name="_Toc155797875"/>
      <w:r>
        <w:t>1009[储藏间]</w:t>
      </w:r>
      <w:bookmarkEnd w:id="73"/>
    </w:p>
    <w:p>
      <w:pPr>
        <w:pStyle w:val="3"/>
        <w:ind w:firstLine="420"/>
        <w:jc w:val="center"/>
        <w:rPr>
          <w:lang w:val="en-US"/>
        </w:rP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4" w:name="_Toc155797876"/>
      <w:r>
        <w:t>1007[现代卧室]</w:t>
      </w:r>
      <w:bookmarkEnd w:id="74"/>
    </w:p>
    <w:p>
      <w:pPr>
        <w:pStyle w:val="3"/>
        <w:ind w:firstLine="420"/>
        <w:jc w:val="center"/>
        <w:rPr>
          <w:lang w:val="en-US"/>
        </w:rP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5" w:name="_Toc155797877"/>
      <w:r>
        <w:t>1006[房间]</w:t>
      </w:r>
      <w:bookmarkEnd w:id="75"/>
    </w:p>
    <w:p>
      <w:pPr>
        <w:pStyle w:val="3"/>
        <w:ind w:firstLine="420"/>
        <w:jc w:val="center"/>
        <w:rPr>
          <w:lang w:val="en-US"/>
        </w:rP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6" w:name="_Toc155797878"/>
      <w:r>
        <w:t>1005[传统卧室]</w:t>
      </w:r>
      <w:bookmarkEnd w:id="76"/>
    </w:p>
    <w:p>
      <w:pPr>
        <w:pStyle w:val="3"/>
        <w:ind w:firstLine="420"/>
        <w:jc w:val="center"/>
        <w:rPr>
          <w:lang w:val="en-US"/>
        </w:rP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7" w:name="_Toc155797879"/>
      <w:r>
        <w:t>1004[传统卧室]</w:t>
      </w:r>
      <w:bookmarkEnd w:id="77"/>
    </w:p>
    <w:p>
      <w:pPr>
        <w:pStyle w:val="3"/>
        <w:ind w:firstLine="420"/>
        <w:jc w:val="center"/>
        <w:rPr>
          <w:lang w:val="en-US"/>
        </w:rP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8" w:name="_Toc155797880"/>
      <w:r>
        <w:t>1003[房间]</w:t>
      </w:r>
      <w:bookmarkEnd w:id="78"/>
    </w:p>
    <w:p>
      <w:pPr>
        <w:pStyle w:val="3"/>
        <w:ind w:firstLine="420"/>
        <w:jc w:val="center"/>
        <w:rPr>
          <w:lang w:val="en-US"/>
        </w:rP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9" w:name="_Toc155797881"/>
      <w:r>
        <w:t>1002[现代卧室]</w:t>
      </w:r>
      <w:bookmarkEnd w:id="79"/>
    </w:p>
    <w:p>
      <w:pPr>
        <w:pStyle w:val="3"/>
        <w:ind w:firstLine="420"/>
        <w:jc w:val="center"/>
        <w:rPr>
          <w:lang w:val="en-US"/>
        </w:rP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0" w:name="_Toc155797882"/>
      <w:r>
        <w:t>1001[阳光房]</w:t>
      </w:r>
      <w:bookmarkEnd w:id="80"/>
    </w:p>
    <w:p>
      <w:pPr>
        <w:pStyle w:val="3"/>
        <w:ind w:firstLine="420"/>
        <w:jc w:val="center"/>
        <w:rPr>
          <w:lang w:val="en-US"/>
        </w:rP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1" w:name="_Toc155797883"/>
      <w:r>
        <w:t>1011[卫生间]</w:t>
      </w:r>
      <w:bookmarkEnd w:id="81"/>
    </w:p>
    <w:p>
      <w:pPr>
        <w:pStyle w:val="3"/>
        <w:ind w:firstLine="420"/>
        <w:jc w:val="center"/>
        <w:rPr>
          <w:lang w:val="en-US"/>
        </w:rP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2" w:name="_Toc155797884"/>
      <w:bookmarkStart w:id="83" w:name="分析对象名称"/>
      <w:r>
        <w:t>1008[卫生间]</w:t>
      </w:r>
      <w:bookmarkEnd w:id="82"/>
      <w:bookmarkEnd w:id="83"/>
      <w:bookmarkStart w:id="84" w:name="_Toc451698937"/>
      <w:bookmarkStart w:id="85" w:name="_Toc452108765"/>
      <w:bookmarkStart w:id="86" w:name="_Toc451436145"/>
    </w:p>
    <w:p>
      <w:pPr>
        <w:pStyle w:val="3"/>
        <w:ind w:firstLine="420"/>
        <w:jc w:val="center"/>
        <w:rPr>
          <w:lang w:val="en-US"/>
        </w:rPr>
      </w:pPr>
      <w:bookmarkStart w:id="87" w:name="温度场分布"/>
      <w:bookmarkEnd w:id="87"/>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bookmarkStart w:id="88" w:name="速度云图"/>
      <w:bookmarkEnd w:id="88"/>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bookmarkStart w:id="89" w:name="PMV分布"/>
      <w:bookmarkEnd w:id="89"/>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84"/>
    <w:bookmarkEnd w:id="85"/>
    <w:bookmarkEnd w:id="86"/>
    <w:p>
      <w:pPr>
        <w:pStyle w:val="3"/>
        <w:ind w:firstLine="420"/>
        <w:jc w:val="center"/>
        <w:rPr>
          <w:lang w:val="en-US"/>
        </w:rPr>
      </w:pPr>
      <w:bookmarkStart w:id="90" w:name="PPD分布"/>
      <w:bookmarkEnd w:id="90"/>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bookmarkStart w:id="91" w:name="LPD1分布"/>
      <w:bookmarkEnd w:id="91"/>
    </w:p>
    <w:p>
      <w:pPr>
        <w:pStyle w:val="3"/>
        <w:ind w:firstLine="420"/>
        <w:jc w:val="center"/>
      </w:pPr>
    </w:p>
    <w:p>
      <w:pPr>
        <w:pStyle w:val="3"/>
        <w:ind w:firstLine="420"/>
        <w:rPr>
          <w:lang w:val="en-US"/>
        </w:rPr>
      </w:pPr>
      <w:bookmarkStart w:id="92" w:name="房间结果分析"/>
      <w:bookmarkEnd w:id="92"/>
    </w:p>
    <w:bookmarkEnd w:id="66"/>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6</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wOTZjNzIwNjUwY2NiN2IyYjk4YjU4MmE3MzIyOWQifQ=="/>
  </w:docVars>
  <w:rsids>
    <w:rsidRoot w:val="00393C86"/>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48BF"/>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3C86"/>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3DE1"/>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3D90"/>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autoRedefine/>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autoRedefine/>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autoRedefine/>
    <w:unhideWhenUsed/>
    <w:uiPriority w:val="99"/>
    <w:rPr>
      <w:color w:val="800080"/>
      <w:u w:val="single"/>
    </w:rPr>
  </w:style>
  <w:style w:type="character" w:styleId="25">
    <w:name w:val="Emphasis"/>
    <w:qFormat/>
    <w:uiPriority w:val="20"/>
    <w:rPr>
      <w:color w:val="CC0000"/>
    </w:rPr>
  </w:style>
  <w:style w:type="character" w:styleId="26">
    <w:name w:val="Hyperlink"/>
    <w:autoRedefine/>
    <w:qFormat/>
    <w:uiPriority w:val="99"/>
    <w:rPr>
      <w:color w:val="0000FF"/>
      <w:u w:val="single"/>
    </w:rPr>
  </w:style>
  <w:style w:type="character" w:customStyle="1" w:styleId="27">
    <w:name w:val="标题 1 字符"/>
    <w:link w:val="2"/>
    <w:autoRedefine/>
    <w:qFormat/>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页脚 字符"/>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autoRedefine/>
    <w:qFormat/>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autoRedefine/>
    <w:semiHidden/>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字符"/>
    <w:link w:val="6"/>
    <w:autoRedefine/>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autoRedefine/>
    <w:qFormat/>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autoRedefine/>
    <w:uiPriority w:val="0"/>
    <w:rPr>
      <w:sz w:val="21"/>
      <w:szCs w:val="18"/>
      <w:lang w:val="en-GB"/>
    </w:rPr>
  </w:style>
  <w:style w:type="character" w:customStyle="1" w:styleId="44">
    <w:name w:val="文档结构图 字符"/>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8" Type="http://schemas.openxmlformats.org/officeDocument/2006/relationships/fontTable" Target="fontTable.xml"/><Relationship Id="rId127" Type="http://schemas.openxmlformats.org/officeDocument/2006/relationships/customXml" Target="../customXml/item1.xml"/><Relationship Id="rId126" Type="http://schemas.openxmlformats.org/officeDocument/2006/relationships/numbering" Target="numbering.xml"/><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B68C4-D7CC-4124-BB00-E45C74A53349}">
  <ds:schemaRefs/>
</ds:datastoreItem>
</file>

<file path=docProps/app.xml><?xml version="1.0" encoding="utf-8"?>
<Properties xmlns="http://schemas.openxmlformats.org/officeDocument/2006/extended-properties" xmlns:vt="http://schemas.openxmlformats.org/officeDocument/2006/docPropsVTypes">
  <Template>tmp8.dotx</Template>
  <Company>ths</Company>
  <Pages>46</Pages>
  <Words>1672</Words>
  <Characters>9531</Characters>
  <Lines>79</Lines>
  <Paragraphs>22</Paragraphs>
  <TotalTime>10</TotalTime>
  <ScaleCrop>false</ScaleCrop>
  <LinksUpToDate>false</LinksUpToDate>
  <CharactersWithSpaces>11181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2024-01-10T08:50:00Z</dcterms:created>
  <dc:creator>HP</dc:creator>
  <cp:lastModifiedBy>HP</cp:lastModifiedBy>
  <cp:lastPrinted>1900-12-31T16:00:00Z</cp:lastPrinted>
  <dcterms:modified xsi:type="dcterms:W3CDTF">2024-01-10T09:08:21Z</dcterms:modified>
  <dc:title>室内热湿环境预计达标比例报告书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43A1AB753BD744DD8B0AE7D335578553_12</vt:lpwstr>
  </property>
</Properties>
</file>