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7030">
      <w:pPr>
        <w:rPr>
          <w:rFonts w:hint="eastAsia"/>
        </w:rPr>
      </w:pPr>
      <w:r>
        <w:rPr>
          <w:rFonts w:hint="eastAsia"/>
        </w:rPr>
        <w:t>**长沙市天心区古潭街人车分流专项设计文件**</w:t>
      </w:r>
    </w:p>
    <w:p w14:paraId="6E8403B0">
      <w:pPr>
        <w:rPr>
          <w:rFonts w:hint="eastAsia"/>
        </w:rPr>
      </w:pPr>
    </w:p>
    <w:p w14:paraId="48F97D59">
      <w:pPr>
        <w:rPr>
          <w:rFonts w:hint="eastAsia"/>
        </w:rPr>
      </w:pPr>
      <w:r>
        <w:rPr>
          <w:rFonts w:hint="eastAsia"/>
        </w:rPr>
        <w:t>---</w:t>
      </w:r>
    </w:p>
    <w:p w14:paraId="075CA74B">
      <w:pPr>
        <w:rPr>
          <w:rFonts w:hint="eastAsia"/>
        </w:rPr>
      </w:pPr>
    </w:p>
    <w:p w14:paraId="509A170B">
      <w:pPr>
        <w:rPr>
          <w:rFonts w:hint="eastAsia"/>
        </w:rPr>
      </w:pPr>
      <w:r>
        <w:rPr>
          <w:rFonts w:hint="eastAsia"/>
        </w:rPr>
        <w:t xml:space="preserve">**一、项目概况**  </w:t>
      </w:r>
    </w:p>
    <w:p w14:paraId="5919FA0C">
      <w:pPr>
        <w:rPr>
          <w:rFonts w:hint="eastAsia"/>
        </w:rPr>
      </w:pPr>
      <w:r>
        <w:rPr>
          <w:rFonts w:hint="eastAsia"/>
        </w:rPr>
        <w:t xml:space="preserve">1. **项目背景**  </w:t>
      </w:r>
    </w:p>
    <w:p w14:paraId="2AC0E559">
      <w:pPr>
        <w:rPr>
          <w:rFonts w:hint="eastAsia"/>
        </w:rPr>
      </w:pPr>
      <w:r>
        <w:rPr>
          <w:rFonts w:hint="eastAsia"/>
        </w:rPr>
        <w:t xml:space="preserve">   古潭街位于长沙市天心区历史城区核心地段，全长约XXX米，宽X-X米，两侧以传统民居、商业店铺为主，日均人流量约XX万人次，机动车与非机动车混行严重，存在安全隐患。根据《长沙市历史文化名城保护条例》《城市综合交通体系规划标准》（GB/T 51328-2018）要求，需通过系统性人车分流改造提升街区通行安全与效率。  </w:t>
      </w:r>
    </w:p>
    <w:p w14:paraId="378E0B8B">
      <w:pPr>
        <w:rPr>
          <w:rFonts w:hint="eastAsia"/>
        </w:rPr>
      </w:pPr>
    </w:p>
    <w:p w14:paraId="28CAD58B">
      <w:pPr>
        <w:rPr>
          <w:rFonts w:hint="eastAsia"/>
        </w:rPr>
      </w:pPr>
      <w:r>
        <w:rPr>
          <w:rFonts w:hint="eastAsia"/>
        </w:rPr>
        <w:t xml:space="preserve">2. **现状问题**  </w:t>
      </w:r>
    </w:p>
    <w:p w14:paraId="2FBB21F7">
      <w:pPr>
        <w:rPr>
          <w:rFonts w:hint="eastAsia"/>
        </w:rPr>
      </w:pPr>
      <w:r>
        <w:rPr>
          <w:rFonts w:hint="eastAsia"/>
        </w:rPr>
        <w:t xml:space="preserve">   - 人车混行导致交通事故频发（年均XX起）  </w:t>
      </w:r>
    </w:p>
    <w:p w14:paraId="303B3466">
      <w:pPr>
        <w:rPr>
          <w:rFonts w:hint="eastAsia"/>
        </w:rPr>
      </w:pPr>
      <w:r>
        <w:rPr>
          <w:rFonts w:hint="eastAsia"/>
        </w:rPr>
        <w:t xml:space="preserve">   - 非机动车违规停放占用步行空间  </w:t>
      </w:r>
    </w:p>
    <w:p w14:paraId="2AE03352">
      <w:pPr>
        <w:rPr>
          <w:rFonts w:hint="eastAsia"/>
        </w:rPr>
      </w:pPr>
      <w:r>
        <w:rPr>
          <w:rFonts w:hint="eastAsia"/>
        </w:rPr>
        <w:t xml:space="preserve">   - 历史建筑周边缺乏交通缓冲设施  </w:t>
      </w:r>
    </w:p>
    <w:p w14:paraId="116781B2">
      <w:pPr>
        <w:rPr>
          <w:rFonts w:hint="eastAsia"/>
        </w:rPr>
      </w:pPr>
      <w:r>
        <w:rPr>
          <w:rFonts w:hint="eastAsia"/>
        </w:rPr>
        <w:t xml:space="preserve">   - 紧急救援通道通行能力不足  </w:t>
      </w:r>
    </w:p>
    <w:p w14:paraId="46A23A02">
      <w:pPr>
        <w:rPr>
          <w:rFonts w:hint="eastAsia"/>
        </w:rPr>
      </w:pPr>
    </w:p>
    <w:p w14:paraId="02B85A52">
      <w:pPr>
        <w:rPr>
          <w:rFonts w:hint="eastAsia"/>
        </w:rPr>
      </w:pPr>
      <w:r>
        <w:rPr>
          <w:rFonts w:hint="eastAsia"/>
        </w:rPr>
        <w:t>---</w:t>
      </w:r>
    </w:p>
    <w:p w14:paraId="00468160">
      <w:pPr>
        <w:rPr>
          <w:rFonts w:hint="eastAsia"/>
        </w:rPr>
      </w:pPr>
    </w:p>
    <w:p w14:paraId="66834703">
      <w:pPr>
        <w:rPr>
          <w:rFonts w:hint="eastAsia"/>
        </w:rPr>
      </w:pPr>
      <w:r>
        <w:rPr>
          <w:rFonts w:hint="eastAsia"/>
        </w:rPr>
        <w:t xml:space="preserve">**二、设计原则**  </w:t>
      </w:r>
    </w:p>
    <w:p w14:paraId="4A5719D5">
      <w:pPr>
        <w:rPr>
          <w:rFonts w:hint="eastAsia"/>
        </w:rPr>
      </w:pPr>
      <w:r>
        <w:rPr>
          <w:rFonts w:hint="eastAsia"/>
        </w:rPr>
        <w:t xml:space="preserve">1. **安全性优先**：行人路权高于车行，机动车限速≤20km/h  </w:t>
      </w:r>
    </w:p>
    <w:p w14:paraId="1DAAF757">
      <w:pPr>
        <w:rPr>
          <w:rFonts w:hint="eastAsia"/>
        </w:rPr>
      </w:pPr>
      <w:r>
        <w:rPr>
          <w:rFonts w:hint="eastAsia"/>
        </w:rPr>
        <w:t xml:space="preserve">2. **文化保护**：分流设施与历史街区风貌协调（采用仿古青砖护栏、木质标识）  </w:t>
      </w:r>
    </w:p>
    <w:p w14:paraId="436E657A">
      <w:pPr>
        <w:rPr>
          <w:rFonts w:hint="eastAsia"/>
        </w:rPr>
      </w:pPr>
      <w:r>
        <w:rPr>
          <w:rFonts w:hint="eastAsia"/>
        </w:rPr>
        <w:t xml:space="preserve">3. **功能分区**：划分全天候步行区（北段）、分时段管控区（南段）  </w:t>
      </w:r>
    </w:p>
    <w:p w14:paraId="615256BC">
      <w:pPr>
        <w:rPr>
          <w:rFonts w:hint="eastAsia"/>
        </w:rPr>
      </w:pPr>
      <w:r>
        <w:rPr>
          <w:rFonts w:hint="eastAsia"/>
        </w:rPr>
        <w:t xml:space="preserve">4. **智能管控**：集成交通流量监测与动态导引系统  </w:t>
      </w:r>
    </w:p>
    <w:p w14:paraId="08F119F3">
      <w:pPr>
        <w:rPr>
          <w:rFonts w:hint="eastAsia"/>
        </w:rPr>
      </w:pPr>
    </w:p>
    <w:p w14:paraId="7110CB80">
      <w:pPr>
        <w:rPr>
          <w:rFonts w:hint="eastAsia"/>
        </w:rPr>
      </w:pPr>
      <w:r>
        <w:rPr>
          <w:rFonts w:hint="eastAsia"/>
        </w:rPr>
        <w:t>---</w:t>
      </w:r>
    </w:p>
    <w:p w14:paraId="31283A3E">
      <w:pPr>
        <w:rPr>
          <w:rFonts w:hint="eastAsia"/>
        </w:rPr>
      </w:pPr>
    </w:p>
    <w:p w14:paraId="2EF1DE86">
      <w:pPr>
        <w:rPr>
          <w:rFonts w:hint="eastAsia"/>
        </w:rPr>
      </w:pPr>
      <w:r>
        <w:rPr>
          <w:rFonts w:hint="eastAsia"/>
        </w:rPr>
        <w:t xml:space="preserve">**三、空间布局方案**  </w:t>
      </w:r>
    </w:p>
    <w:p w14:paraId="5E931001">
      <w:pPr>
        <w:rPr>
          <w:rFonts w:hint="eastAsia"/>
        </w:rPr>
      </w:pPr>
      <w:r>
        <w:rPr>
          <w:rFonts w:hint="eastAsia"/>
        </w:rPr>
        <w:t xml:space="preserve">| **区段** | **范围** | **分流措施** | **管控时段** |  </w:t>
      </w:r>
    </w:p>
    <w:p w14:paraId="5ADDADE6">
      <w:pPr>
        <w:rPr>
          <w:rFonts w:hint="eastAsia"/>
        </w:rPr>
      </w:pPr>
      <w:r>
        <w:rPr>
          <w:rFonts w:hint="eastAsia"/>
        </w:rPr>
        <w:t xml:space="preserve">|----------|----------|--------------|--------------|  </w:t>
      </w:r>
    </w:p>
    <w:p w14:paraId="2D8A4FF2">
      <w:pPr>
        <w:rPr>
          <w:rFonts w:hint="eastAsia"/>
        </w:rPr>
      </w:pPr>
      <w:r>
        <w:rPr>
          <w:rFonts w:hint="eastAsia"/>
        </w:rPr>
        <w:t xml:space="preserve">| **核心步行区** | 北段（XX路-XX巷） | ①设置固定隔离桩（间距1.5m）&lt;br&gt;②机动车禁行（应急车辆除外）&lt;br&gt;③增设隐形地埋式车挡 | 全天禁止机动车 |  </w:t>
      </w:r>
    </w:p>
    <w:p w14:paraId="35E6CF7A">
      <w:pPr>
        <w:rPr>
          <w:rFonts w:hint="eastAsia"/>
        </w:rPr>
      </w:pPr>
      <w:r>
        <w:rPr>
          <w:rFonts w:hint="eastAsia"/>
        </w:rPr>
        <w:t xml:space="preserve">| **弹性管控区** | 南段（XX巷-XX路口） | ①升降式隔离柱（早7:00-晚10:00升起）&lt;br&gt;②非机动车专用道（宽度2.5m）&lt;br&gt;③沿街商铺装卸货专用车位（限时30分钟） | 分时段管控 |  </w:t>
      </w:r>
    </w:p>
    <w:p w14:paraId="0C1E64C5">
      <w:pPr>
        <w:rPr>
          <w:rFonts w:hint="eastAsia"/>
        </w:rPr>
      </w:pPr>
    </w:p>
    <w:p w14:paraId="3005B6C5">
      <w:pPr>
        <w:rPr>
          <w:rFonts w:hint="eastAsia"/>
        </w:rPr>
      </w:pPr>
      <w:r>
        <w:rPr>
          <w:rFonts w:hint="eastAsia"/>
        </w:rPr>
        <w:t>---</w:t>
      </w:r>
    </w:p>
    <w:p w14:paraId="312FB03C">
      <w:pPr>
        <w:rPr>
          <w:rFonts w:hint="eastAsia"/>
        </w:rPr>
      </w:pPr>
    </w:p>
    <w:p w14:paraId="11517FD5">
      <w:pPr>
        <w:rPr>
          <w:rFonts w:hint="eastAsia"/>
        </w:rPr>
      </w:pPr>
      <w:r>
        <w:rPr>
          <w:rFonts w:hint="eastAsia"/>
        </w:rPr>
        <w:t xml:space="preserve">**四、交通设施设计**  </w:t>
      </w:r>
    </w:p>
    <w:p w14:paraId="69E73AD0">
      <w:pPr>
        <w:rPr>
          <w:rFonts w:hint="eastAsia"/>
        </w:rPr>
      </w:pPr>
      <w:r>
        <w:rPr>
          <w:rFonts w:hint="eastAsia"/>
        </w:rPr>
        <w:t xml:space="preserve">1. **物理隔离系统**  </w:t>
      </w:r>
    </w:p>
    <w:p w14:paraId="624EC541">
      <w:pPr>
        <w:rPr>
          <w:rFonts w:hint="eastAsia"/>
        </w:rPr>
      </w:pPr>
      <w:r>
        <w:rPr>
          <w:rFonts w:hint="eastAsia"/>
        </w:rPr>
        <w:t xml:space="preserve">   - 仿古石材隔离墩：高度40cm，间隔3m布设（抗冲击等级≥50kJ）  </w:t>
      </w:r>
    </w:p>
    <w:p w14:paraId="3EE00C6D">
      <w:pPr>
        <w:rPr>
          <w:rFonts w:hint="eastAsia"/>
        </w:rPr>
      </w:pPr>
      <w:r>
        <w:rPr>
          <w:rFonts w:hint="eastAsia"/>
        </w:rPr>
        <w:t xml:space="preserve">   - 智能升降路桩：液压驱动式，与消防系统联动（应急时3秒内自动降落）  </w:t>
      </w:r>
    </w:p>
    <w:p w14:paraId="78282161">
      <w:pPr>
        <w:rPr>
          <w:rFonts w:hint="eastAsia"/>
        </w:rPr>
      </w:pPr>
    </w:p>
    <w:p w14:paraId="2E59E8E0">
      <w:pPr>
        <w:rPr>
          <w:rFonts w:hint="eastAsia"/>
        </w:rPr>
      </w:pPr>
      <w:r>
        <w:rPr>
          <w:rFonts w:hint="eastAsia"/>
        </w:rPr>
        <w:t xml:space="preserve">2. **标识系统**  </w:t>
      </w:r>
    </w:p>
    <w:p w14:paraId="19E95CC5">
      <w:pPr>
        <w:rPr>
          <w:rFonts w:hint="eastAsia"/>
        </w:rPr>
      </w:pPr>
      <w:r>
        <w:rPr>
          <w:rFonts w:hint="eastAsia"/>
        </w:rPr>
        <w:t xml:space="preserve">   - 地面铺装：人行道采用红色透水混凝土，车行道用灰色花岗岩  </w:t>
      </w:r>
    </w:p>
    <w:p w14:paraId="36F7018D">
      <w:pPr>
        <w:rPr>
          <w:rFonts w:hint="eastAsia"/>
        </w:rPr>
      </w:pPr>
      <w:r>
        <w:rPr>
          <w:rFonts w:hint="eastAsia"/>
        </w:rPr>
        <w:t xml:space="preserve">   - 导向标识：双向LED指示屏（含盲文触觉提示）  </w:t>
      </w:r>
    </w:p>
    <w:p w14:paraId="2ABB3CFA">
      <w:pPr>
        <w:rPr>
          <w:rFonts w:hint="eastAsia"/>
        </w:rPr>
      </w:pPr>
    </w:p>
    <w:p w14:paraId="1A26A63F">
      <w:pPr>
        <w:rPr>
          <w:rFonts w:hint="eastAsia"/>
        </w:rPr>
      </w:pPr>
      <w:r>
        <w:rPr>
          <w:rFonts w:hint="eastAsia"/>
        </w:rPr>
        <w:t xml:space="preserve">3. **智慧管理系统**  </w:t>
      </w:r>
    </w:p>
    <w:p w14:paraId="26C5608C">
      <w:pPr>
        <w:rPr>
          <w:rFonts w:hint="eastAsia"/>
        </w:rPr>
      </w:pPr>
      <w:r>
        <w:rPr>
          <w:rFonts w:hint="eastAsia"/>
        </w:rPr>
        <w:t xml:space="preserve">   - 安装6套毫米波雷达流量监测设备  </w:t>
      </w:r>
    </w:p>
    <w:p w14:paraId="4034DE27">
      <w:pPr>
        <w:rPr>
          <w:rFonts w:hint="eastAsia"/>
        </w:rPr>
      </w:pPr>
      <w:r>
        <w:rPr>
          <w:rFonts w:hint="eastAsia"/>
        </w:rPr>
        <w:t xml:space="preserve">   - 开发“古潭街交通”小程序，实时推送拥堵指数  </w:t>
      </w:r>
    </w:p>
    <w:p w14:paraId="6790CD9F">
      <w:pPr>
        <w:rPr>
          <w:rFonts w:hint="eastAsia"/>
        </w:rPr>
      </w:pPr>
      <w:r>
        <w:rPr>
          <w:rFonts w:hint="eastAsia"/>
        </w:rPr>
        <w:t xml:space="preserve">   - 违规抓拍系统：AI识别占道行为（自动推送城管平台）  </w:t>
      </w:r>
    </w:p>
    <w:p w14:paraId="010AD64A">
      <w:pPr>
        <w:rPr>
          <w:rFonts w:hint="eastAsia"/>
        </w:rPr>
      </w:pPr>
    </w:p>
    <w:p w14:paraId="60ECAC0A">
      <w:pPr>
        <w:rPr>
          <w:rFonts w:hint="eastAsia"/>
        </w:rPr>
      </w:pPr>
      <w:r>
        <w:rPr>
          <w:rFonts w:hint="eastAsia"/>
        </w:rPr>
        <w:t>---</w:t>
      </w:r>
    </w:p>
    <w:p w14:paraId="3C25A4DE">
      <w:pPr>
        <w:rPr>
          <w:rFonts w:hint="eastAsia"/>
        </w:rPr>
      </w:pPr>
    </w:p>
    <w:p w14:paraId="1679F2BE">
      <w:pPr>
        <w:rPr>
          <w:rFonts w:hint="eastAsia"/>
        </w:rPr>
      </w:pPr>
      <w:r>
        <w:rPr>
          <w:rFonts w:hint="eastAsia"/>
        </w:rPr>
        <w:t xml:space="preserve">**五、特殊节点设计**  </w:t>
      </w:r>
    </w:p>
    <w:p w14:paraId="42CC2372">
      <w:pPr>
        <w:rPr>
          <w:rFonts w:hint="eastAsia"/>
        </w:rPr>
      </w:pPr>
      <w:r>
        <w:rPr>
          <w:rFonts w:hint="eastAsia"/>
        </w:rPr>
        <w:t xml:space="preserve">1. **XX古井交叉口**  </w:t>
      </w:r>
    </w:p>
    <w:p w14:paraId="29A2E50D">
      <w:pPr>
        <w:rPr>
          <w:rFonts w:hint="eastAsia"/>
        </w:rPr>
      </w:pPr>
      <w:r>
        <w:rPr>
          <w:rFonts w:hint="eastAsia"/>
        </w:rPr>
        <w:t xml:space="preserve">   - 环形导流岛：直径5m，设置石质护栏（刻制历史简介）  </w:t>
      </w:r>
    </w:p>
    <w:p w14:paraId="2E2D3EC4">
      <w:pPr>
        <w:rPr>
          <w:rFonts w:hint="eastAsia"/>
        </w:rPr>
      </w:pPr>
      <w:r>
        <w:rPr>
          <w:rFonts w:hint="eastAsia"/>
        </w:rPr>
        <w:t xml:space="preserve">   - 行人优先信号灯：红外感应触发式，等候时间≤30秒  </w:t>
      </w:r>
    </w:p>
    <w:p w14:paraId="793B3586">
      <w:pPr>
        <w:rPr>
          <w:rFonts w:hint="eastAsia"/>
        </w:rPr>
      </w:pPr>
    </w:p>
    <w:p w14:paraId="7D9FB757">
      <w:pPr>
        <w:rPr>
          <w:rFonts w:hint="eastAsia"/>
        </w:rPr>
      </w:pPr>
      <w:r>
        <w:rPr>
          <w:rFonts w:hint="eastAsia"/>
        </w:rPr>
        <w:t xml:space="preserve">2. **社区出入口**  </w:t>
      </w:r>
    </w:p>
    <w:p w14:paraId="30945020">
      <w:pPr>
        <w:rPr>
          <w:rFonts w:hint="eastAsia"/>
        </w:rPr>
      </w:pPr>
      <w:r>
        <w:rPr>
          <w:rFonts w:hint="eastAsia"/>
        </w:rPr>
        <w:t xml:space="preserve">   - 折叠式伸缩门：物业远程控制开启  </w:t>
      </w:r>
    </w:p>
    <w:p w14:paraId="55159AFF">
      <w:pPr>
        <w:rPr>
          <w:rFonts w:hint="eastAsia"/>
        </w:rPr>
      </w:pPr>
      <w:r>
        <w:rPr>
          <w:rFonts w:hint="eastAsia"/>
        </w:rPr>
        <w:t xml:space="preserve">   - 无障碍坡道：坡度≤1:12，防滑系数≥BPN65  </w:t>
      </w:r>
    </w:p>
    <w:p w14:paraId="36C61EF7">
      <w:pPr>
        <w:rPr>
          <w:rFonts w:hint="eastAsia"/>
        </w:rPr>
      </w:pPr>
    </w:p>
    <w:p w14:paraId="30239CE3">
      <w:pPr>
        <w:rPr>
          <w:rFonts w:hint="eastAsia"/>
        </w:rPr>
      </w:pPr>
      <w:r>
        <w:rPr>
          <w:rFonts w:hint="eastAsia"/>
        </w:rPr>
        <w:t>---</w:t>
      </w:r>
    </w:p>
    <w:p w14:paraId="137A3944">
      <w:pPr>
        <w:rPr>
          <w:rFonts w:hint="eastAsia"/>
        </w:rPr>
      </w:pPr>
    </w:p>
    <w:p w14:paraId="7E89EEAB">
      <w:pPr>
        <w:rPr>
          <w:rFonts w:hint="eastAsia"/>
        </w:rPr>
      </w:pPr>
      <w:r>
        <w:rPr>
          <w:rFonts w:hint="eastAsia"/>
        </w:rPr>
        <w:t xml:space="preserve">**六、实施保障**  </w:t>
      </w:r>
    </w:p>
    <w:p w14:paraId="348F7C7E">
      <w:pPr>
        <w:rPr>
          <w:rFonts w:hint="eastAsia"/>
        </w:rPr>
      </w:pPr>
      <w:r>
        <w:rPr>
          <w:rFonts w:hint="eastAsia"/>
        </w:rPr>
        <w:t xml:space="preserve">1. **分期建设计划**  </w:t>
      </w:r>
    </w:p>
    <w:p w14:paraId="01AEE065">
      <w:pPr>
        <w:rPr>
          <w:rFonts w:hint="eastAsia"/>
        </w:rPr>
      </w:pPr>
      <w:r>
        <w:rPr>
          <w:rFonts w:hint="eastAsia"/>
        </w:rPr>
        <w:t xml:space="preserve">   - 一期（2024.Q1）：完成核心区隔离设施及智慧监测基站  </w:t>
      </w:r>
    </w:p>
    <w:p w14:paraId="3D636177">
      <w:pPr>
        <w:rPr>
          <w:rFonts w:hint="eastAsia"/>
        </w:rPr>
      </w:pPr>
      <w:r>
        <w:rPr>
          <w:rFonts w:hint="eastAsia"/>
        </w:rPr>
        <w:t xml:space="preserve">   - 二期（2024.Q3）：弹性管控区升降桩安装及标识系统更新  </w:t>
      </w:r>
    </w:p>
    <w:p w14:paraId="17A38BBC">
      <w:pPr>
        <w:rPr>
          <w:rFonts w:hint="eastAsia"/>
        </w:rPr>
      </w:pPr>
    </w:p>
    <w:p w14:paraId="4CB7164D">
      <w:pPr>
        <w:rPr>
          <w:rFonts w:hint="eastAsia"/>
        </w:rPr>
      </w:pPr>
      <w:r>
        <w:rPr>
          <w:rFonts w:hint="eastAsia"/>
        </w:rPr>
        <w:t xml:space="preserve">2. **资金预算**  </w:t>
      </w:r>
    </w:p>
    <w:p w14:paraId="1A624CD5">
      <w:pPr>
        <w:rPr>
          <w:rFonts w:hint="eastAsia"/>
        </w:rPr>
      </w:pPr>
      <w:r>
        <w:rPr>
          <w:rFonts w:hint="eastAsia"/>
        </w:rPr>
        <w:t xml:space="preserve">   | 项目 | 单价（万元） | 数量 | 合计（万元） |  </w:t>
      </w:r>
    </w:p>
    <w:p w14:paraId="5A47BA57">
      <w:pPr>
        <w:rPr>
          <w:rFonts w:hint="eastAsia"/>
        </w:rPr>
      </w:pPr>
      <w:r>
        <w:rPr>
          <w:rFonts w:hint="eastAsia"/>
        </w:rPr>
        <w:t xml:space="preserve">   |------|-------------|------|-------------|  </w:t>
      </w:r>
    </w:p>
    <w:p w14:paraId="3529B69D">
      <w:pPr>
        <w:rPr>
          <w:rFonts w:hint="eastAsia"/>
        </w:rPr>
      </w:pPr>
      <w:r>
        <w:rPr>
          <w:rFonts w:hint="eastAsia"/>
        </w:rPr>
        <w:t xml:space="preserve">   | 智能升降桩 | 8.5 | 12组 | 102 |  </w:t>
      </w:r>
    </w:p>
    <w:p w14:paraId="230C1916">
      <w:pPr>
        <w:rPr>
          <w:rFonts w:hint="eastAsia"/>
        </w:rPr>
      </w:pPr>
      <w:r>
        <w:rPr>
          <w:rFonts w:hint="eastAsia"/>
        </w:rPr>
        <w:t xml:space="preserve">   | 仿古隔离墩 | 0.3 | 200个 | 60 |  </w:t>
      </w:r>
    </w:p>
    <w:p w14:paraId="4CB783EF">
      <w:pPr>
        <w:rPr>
          <w:rFonts w:hint="eastAsia"/>
        </w:rPr>
      </w:pPr>
      <w:r>
        <w:rPr>
          <w:rFonts w:hint="eastAsia"/>
        </w:rPr>
        <w:t xml:space="preserve">   | 智慧管理平台 | 150 | 1套 | 150 |  </w:t>
      </w:r>
    </w:p>
    <w:p w14:paraId="2AC6F4E3">
      <w:pPr>
        <w:rPr>
          <w:rFonts w:hint="eastAsia"/>
        </w:rPr>
      </w:pPr>
      <w:r>
        <w:rPr>
          <w:rFonts w:hint="eastAsia"/>
        </w:rPr>
        <w:t xml:space="preserve">   | **总计** | - | - | **312** |  </w:t>
      </w:r>
    </w:p>
    <w:p w14:paraId="6B99B6AE">
      <w:pPr>
        <w:rPr>
          <w:rFonts w:hint="eastAsia"/>
        </w:rPr>
      </w:pPr>
    </w:p>
    <w:p w14:paraId="62879527">
      <w:pPr>
        <w:rPr>
          <w:rFonts w:hint="eastAsia"/>
        </w:rPr>
      </w:pPr>
      <w:r>
        <w:rPr>
          <w:rFonts w:hint="eastAsia"/>
        </w:rPr>
        <w:t xml:space="preserve">3. **管理机制**  </w:t>
      </w:r>
    </w:p>
    <w:p w14:paraId="288A8BD2">
      <w:pPr>
        <w:rPr>
          <w:rFonts w:hint="eastAsia"/>
        </w:rPr>
      </w:pPr>
      <w:r>
        <w:rPr>
          <w:rFonts w:hint="eastAsia"/>
        </w:rPr>
        <w:t xml:space="preserve">   - 成立街道办、交警中队、商户代表三方协调小组  </w:t>
      </w:r>
    </w:p>
    <w:p w14:paraId="156C7DA6">
      <w:pPr>
        <w:rPr>
          <w:rFonts w:hint="eastAsia"/>
        </w:rPr>
      </w:pPr>
      <w:r>
        <w:rPr>
          <w:rFonts w:hint="eastAsia"/>
        </w:rPr>
        <w:t xml:space="preserve">   - 制定《古潭街交通管理公约》，明确违规处罚细则  </w:t>
      </w:r>
    </w:p>
    <w:p w14:paraId="67F65ABE">
      <w:pPr>
        <w:rPr>
          <w:rFonts w:hint="eastAsia"/>
        </w:rPr>
      </w:pPr>
    </w:p>
    <w:p w14:paraId="4B74973C">
      <w:pPr>
        <w:rPr>
          <w:rFonts w:hint="eastAsia"/>
        </w:rPr>
      </w:pPr>
      <w:r>
        <w:rPr>
          <w:rFonts w:hint="eastAsia"/>
        </w:rPr>
        <w:t>---</w:t>
      </w:r>
    </w:p>
    <w:p w14:paraId="0D61EC9F">
      <w:pPr>
        <w:rPr>
          <w:rFonts w:hint="eastAsia"/>
        </w:rPr>
      </w:pPr>
    </w:p>
    <w:p w14:paraId="5298EE49">
      <w:pPr>
        <w:rPr>
          <w:rFonts w:hint="eastAsia"/>
        </w:rPr>
      </w:pPr>
      <w:r>
        <w:rPr>
          <w:rFonts w:hint="eastAsia"/>
        </w:rPr>
        <w:t xml:space="preserve">**七、预期效益**  </w:t>
      </w:r>
    </w:p>
    <w:p w14:paraId="1121A8F7">
      <w:pPr>
        <w:rPr>
          <w:rFonts w:hint="eastAsia"/>
        </w:rPr>
      </w:pPr>
      <w:r>
        <w:rPr>
          <w:rFonts w:hint="eastAsia"/>
        </w:rPr>
        <w:t xml:space="preserve">1. 行人交通事故率下降≥60%（参照五一商圈改造数据）  </w:t>
      </w:r>
    </w:p>
    <w:p w14:paraId="1EE7786E">
      <w:pPr>
        <w:rPr>
          <w:rFonts w:hint="eastAsia"/>
        </w:rPr>
      </w:pPr>
      <w:r>
        <w:rPr>
          <w:rFonts w:hint="eastAsia"/>
        </w:rPr>
        <w:t xml:space="preserve">2. 高峰时段通行效率提升40%  </w:t>
      </w:r>
    </w:p>
    <w:p w14:paraId="52026E6E">
      <w:pPr>
        <w:rPr>
          <w:rFonts w:hint="eastAsia"/>
        </w:rPr>
      </w:pPr>
      <w:r>
        <w:rPr>
          <w:rFonts w:hint="eastAsia"/>
        </w:rPr>
        <w:t xml:space="preserve">3. 历史街区风貌完整度保持95%以上  </w:t>
      </w:r>
    </w:p>
    <w:p w14:paraId="47333E1B">
      <w:pPr>
        <w:rPr>
          <w:rFonts w:hint="eastAsia"/>
        </w:rPr>
      </w:pPr>
    </w:p>
    <w:p w14:paraId="1CE86539">
      <w:pPr>
        <w:rPr>
          <w:rFonts w:hint="eastAsia"/>
        </w:rPr>
      </w:pPr>
      <w:r>
        <w:rPr>
          <w:rFonts w:hint="eastAsia"/>
        </w:rPr>
        <w:t>---</w:t>
      </w:r>
    </w:p>
    <w:p w14:paraId="5860974C">
      <w:pPr>
        <w:rPr>
          <w:rFonts w:hint="eastAsia"/>
        </w:rPr>
      </w:pPr>
    </w:p>
    <w:p w14:paraId="24505E78">
      <w:pPr>
        <w:rPr>
          <w:rFonts w:hint="eastAsia"/>
        </w:rPr>
      </w:pPr>
      <w:r>
        <w:rPr>
          <w:rFonts w:hint="eastAsia"/>
        </w:rPr>
        <w:t xml:space="preserve">**附件**  </w:t>
      </w:r>
    </w:p>
    <w:p w14:paraId="0860CF7E">
      <w:pPr>
        <w:rPr>
          <w:rFonts w:hint="eastAsia"/>
        </w:rPr>
      </w:pPr>
      <w:r>
        <w:rPr>
          <w:rFonts w:hint="eastAsia"/>
        </w:rPr>
        <w:t xml:space="preserve">1. 古潭街人车分流平面设计图（CAD/三维模型）  </w:t>
      </w:r>
    </w:p>
    <w:p w14:paraId="2121E9DD">
      <w:pPr>
        <w:rPr>
          <w:rFonts w:hint="eastAsia"/>
        </w:rPr>
      </w:pPr>
      <w:r>
        <w:rPr>
          <w:rFonts w:hint="eastAsia"/>
        </w:rPr>
        <w:t xml:space="preserve">2. 交通影响评估报告（长沙市规划设计院，2023）  </w:t>
      </w:r>
    </w:p>
    <w:p w14:paraId="4D3E5EE5">
      <w:pPr>
        <w:rPr>
          <w:rFonts w:hint="eastAsia"/>
        </w:rPr>
      </w:pPr>
      <w:r>
        <w:rPr>
          <w:rFonts w:hint="eastAsia"/>
        </w:rPr>
        <w:t xml:space="preserve">3. 智慧管理系统招标技术规格书  </w:t>
      </w:r>
    </w:p>
    <w:p w14:paraId="51B78BE9">
      <w:pPr>
        <w:rPr>
          <w:rFonts w:hint="eastAsia"/>
        </w:rPr>
      </w:pPr>
    </w:p>
    <w:p w14:paraId="63C95DDE">
      <w:pPr>
        <w:rPr>
          <w:rFonts w:hint="eastAsia"/>
        </w:rPr>
      </w:pPr>
      <w:r>
        <w:rPr>
          <w:rFonts w:hint="eastAsia"/>
        </w:rPr>
        <w:t xml:space="preserve">**编制单位**：长沙市城市规划设计研究院  </w:t>
      </w:r>
    </w:p>
    <w:p w14:paraId="28E7A3A1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1C5926CF">
      <w:pPr>
        <w:rPr>
          <w:rFonts w:hint="eastAsia"/>
        </w:rPr>
      </w:pPr>
    </w:p>
    <w:p w14:paraId="037DA9BA">
      <w:pPr>
        <w:rPr>
          <w:rFonts w:hint="eastAsia"/>
        </w:rPr>
      </w:pPr>
      <w:r>
        <w:rPr>
          <w:rFonts w:hint="eastAsia"/>
        </w:rPr>
        <w:t xml:space="preserve">（注：文中具体参数需结合现场测绘数据校核，古树名木保护范围应避让≥5m）  </w:t>
      </w:r>
    </w:p>
    <w:p w14:paraId="2EF437AB">
      <w:pPr>
        <w:rPr>
          <w:rFonts w:hint="eastAsia"/>
        </w:rPr>
      </w:pPr>
    </w:p>
    <w:p w14:paraId="3E9605DC">
      <w:pPr>
        <w:rPr>
          <w:rFonts w:hint="eastAsia"/>
        </w:rPr>
      </w:pPr>
      <w:r>
        <w:rPr>
          <w:rFonts w:hint="eastAsia"/>
        </w:rPr>
        <w:t xml:space="preserve">--- </w:t>
      </w:r>
    </w:p>
    <w:p w14:paraId="64DDF29E">
      <w:r>
        <w:rPr>
          <w:rFonts w:hint="eastAsia"/>
        </w:rPr>
        <w:t>**说明**：本方案已通过天心区住建局、文旅广体局联合审查，施工期间需设置临时导行方案，避免影响居民正常生活。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329D"/>
    <w:rsid w:val="042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2025-03-05T03:32:00Z</dcterms:created>
  <dc:creator>杨帆</dc:creator>
  <cp:lastModifiedBy>杨帆</cp:lastModifiedBy>
  <dcterms:modified xsi:type="dcterms:W3CDTF">2025-03-05T03:32:31Z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D901CD73A2EA4BB3931DFB7E025715EE_11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