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137B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2C2316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4ACED2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ED213B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20D78F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FA5DFD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F4B954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76C6A0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AEAC62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1817A5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50124C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DAC307" w14:textId="77777777" w:rsidR="00E40C34" w:rsidRPr="00897ADE" w:rsidRDefault="00E40C3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7378C014" w14:textId="77777777" w:rsidR="00E40C34" w:rsidRPr="00897ADE" w:rsidRDefault="00897ADE" w:rsidP="00022519">
      <w:pPr>
        <w:pStyle w:val="1"/>
        <w:jc w:val="center"/>
        <w:rPr>
          <w:rFonts w:ascii="Times New Roman" w:eastAsiaTheme="minorEastAsia" w:hAnsi="Times New Roman"/>
          <w:sz w:val="36"/>
          <w:szCs w:val="36"/>
          <w:lang w:eastAsia="zh-CN"/>
        </w:rPr>
        <w:sectPr w:rsidR="00E40C34" w:rsidRPr="00897ADE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  <w:r w:rsidRPr="00897ADE">
        <w:rPr>
          <w:rFonts w:ascii="Times New Roman" w:hAnsi="Times New Roman"/>
          <w:sz w:val="36"/>
          <w:szCs w:val="36"/>
          <w:lang w:eastAsia="zh-CN"/>
        </w:rPr>
        <w:t>可变换功能空间采用灵活隔断的比例计算书</w:t>
      </w:r>
    </w:p>
    <w:p w14:paraId="7A6DA59D" w14:textId="77777777" w:rsidR="00022519" w:rsidRPr="00897ADE" w:rsidRDefault="00022519" w:rsidP="00022519">
      <w:pPr>
        <w:pStyle w:val="1"/>
        <w:rPr>
          <w:rFonts w:ascii="Times New Roman" w:eastAsiaTheme="minorEastAsia" w:hAnsi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 w:hint="eastAsia"/>
          <w:sz w:val="32"/>
          <w:szCs w:val="32"/>
          <w:lang w:eastAsia="zh-CN"/>
        </w:rPr>
        <w:lastRenderedPageBreak/>
        <w:t>1.</w:t>
      </w:r>
      <w:r w:rsidRPr="00897ADE">
        <w:rPr>
          <w:rFonts w:ascii="Times New Roman" w:hAnsi="Times New Roman" w:hint="eastAsia"/>
          <w:sz w:val="32"/>
          <w:szCs w:val="32"/>
          <w:lang w:eastAsia="zh-CN"/>
        </w:rPr>
        <w:t>计算概述</w:t>
      </w:r>
    </w:p>
    <w:p w14:paraId="5B777D08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lang w:eastAsia="zh-CN"/>
        </w:rPr>
      </w:pPr>
    </w:p>
    <w:p w14:paraId="120485A2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 w:hint="eastAsia"/>
          <w:sz w:val="28"/>
          <w:szCs w:val="28"/>
          <w:lang w:eastAsia="zh-CN"/>
        </w:rPr>
        <w:t>1.1.</w:t>
      </w:r>
      <w:r w:rsidRPr="00897ADE">
        <w:rPr>
          <w:rStyle w:val="a5"/>
          <w:rFonts w:ascii="Times New Roman" w:hAnsi="Times New Roman" w:hint="eastAsia"/>
          <w:sz w:val="28"/>
          <w:szCs w:val="28"/>
          <w:lang w:eastAsia="zh-CN"/>
        </w:rPr>
        <w:t>项目概况</w:t>
      </w:r>
    </w:p>
    <w:p w14:paraId="528756A4" w14:textId="77777777" w:rsidR="00022519" w:rsidRPr="00897ADE" w:rsidRDefault="00022519" w:rsidP="00022519">
      <w:pPr>
        <w:tabs>
          <w:tab w:val="left" w:pos="605"/>
        </w:tabs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74F0A9D" w14:textId="7BC9F477" w:rsidR="007D0BBE" w:rsidRPr="007D0BBE" w:rsidRDefault="007D0BBE" w:rsidP="007D0BB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 w:hint="eastAsia"/>
          <w:sz w:val="21"/>
          <w:szCs w:val="21"/>
          <w:lang w:eastAsia="zh-CN"/>
        </w:rPr>
      </w:pPr>
      <w:r w:rsidRPr="007D0BBE">
        <w:rPr>
          <w:rFonts w:ascii="Times New Roman" w:hAnsi="Times New Roman" w:cs="宋体" w:hint="eastAsia"/>
          <w:sz w:val="21"/>
          <w:szCs w:val="21"/>
          <w:lang w:eastAsia="zh-CN"/>
        </w:rPr>
        <w:t>随着文娱产业的快速发展，线下演唱会已成为拉动消费、打造城市文化</w:t>
      </w:r>
      <w:r w:rsidRPr="007D0BBE">
        <w:rPr>
          <w:rFonts w:ascii="Times New Roman" w:hAnsi="Times New Roman" w:cs="宋体" w:hint="eastAsia"/>
          <w:sz w:val="21"/>
          <w:szCs w:val="21"/>
          <w:lang w:eastAsia="zh-CN"/>
        </w:rPr>
        <w:t>IP</w:t>
      </w:r>
      <w:r w:rsidRPr="007D0BBE">
        <w:rPr>
          <w:rFonts w:ascii="Times New Roman" w:hAnsi="Times New Roman" w:cs="宋体" w:hint="eastAsia"/>
          <w:sz w:val="21"/>
          <w:szCs w:val="21"/>
          <w:lang w:eastAsia="zh-CN"/>
        </w:rPr>
        <w:t>的重要手段。演唱会与商业的跨界结合，是一种新兴的商业模式，可实现文娱效应与商业效益的双赢。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深圳市大运体育馆完成了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2</w:t>
      </w:r>
      <w:r>
        <w:rPr>
          <w:rFonts w:ascii="Times New Roman" w:hAnsi="Times New Roman" w:cs="宋体"/>
          <w:sz w:val="21"/>
          <w:szCs w:val="21"/>
          <w:lang w:eastAsia="zh-CN"/>
        </w:rPr>
        <w:t>011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年大运会的使命，需要进行新兴改造。</w:t>
      </w:r>
      <w:r w:rsidRPr="007D0BBE">
        <w:rPr>
          <w:rFonts w:ascii="Times New Roman" w:hAnsi="Times New Roman" w:cs="宋体" w:hint="eastAsia"/>
          <w:sz w:val="21"/>
          <w:szCs w:val="21"/>
          <w:lang w:eastAsia="zh-CN"/>
        </w:rPr>
        <w:t>本项目运用“微改造“策略，以不破坏建筑形态、不改变建筑本表皮结构的方式，结合大运体育馆常年依赖演唱会的运营现状进行局部改造。</w:t>
      </w:r>
    </w:p>
    <w:p w14:paraId="2CE1799B" w14:textId="6102E94D" w:rsidR="007D0BBE" w:rsidRDefault="007D0BBE" w:rsidP="007D0BB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7D0BBE">
        <w:rPr>
          <w:rFonts w:ascii="Times New Roman" w:hAnsi="Times New Roman" w:cs="宋体" w:hint="eastAsia"/>
          <w:sz w:val="21"/>
          <w:szCs w:val="21"/>
          <w:lang w:eastAsia="zh-CN"/>
        </w:rPr>
        <w:t>项目旨在将现有体育馆改造为一个“演唱会</w:t>
      </w:r>
      <w:r w:rsidRPr="007D0BBE">
        <w:rPr>
          <w:rFonts w:ascii="Times New Roman" w:hAnsi="Times New Roman" w:cs="宋体" w:hint="eastAsia"/>
          <w:sz w:val="21"/>
          <w:szCs w:val="21"/>
          <w:lang w:eastAsia="zh-CN"/>
        </w:rPr>
        <w:t>+</w:t>
      </w:r>
      <w:r w:rsidRPr="007D0BBE">
        <w:rPr>
          <w:rFonts w:ascii="Times New Roman" w:hAnsi="Times New Roman" w:cs="宋体" w:hint="eastAsia"/>
          <w:sz w:val="21"/>
          <w:szCs w:val="21"/>
          <w:lang w:eastAsia="zh-CN"/>
        </w:rPr>
        <w:t>运动主题商业综合体”，兼具城市文化地标与潮流消费圣地的双重属性，融合体育、音乐、商业与科技，打造一个以体验为核心驱动的创新型综合场馆。</w:t>
      </w:r>
    </w:p>
    <w:p w14:paraId="1DEAA2DC" w14:textId="07E6339E" w:rsidR="00022519" w:rsidRPr="007D0BBE" w:rsidRDefault="007D0BBE" w:rsidP="007D0BB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 w:hint="eastAsia"/>
          <w:sz w:val="21"/>
          <w:szCs w:val="21"/>
          <w:lang w:eastAsia="zh-CN"/>
        </w:rPr>
        <w:t>本次建设用地面积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5</w:t>
      </w:r>
      <w:r>
        <w:rPr>
          <w:rFonts w:ascii="Times New Roman" w:hAnsi="Times New Roman" w:cs="宋体"/>
          <w:sz w:val="21"/>
          <w:szCs w:val="21"/>
          <w:lang w:eastAsia="zh-CN"/>
        </w:rPr>
        <w:t>20450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平方米，建筑面积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7</w:t>
      </w:r>
      <w:r>
        <w:rPr>
          <w:rFonts w:ascii="Times New Roman" w:hAnsi="Times New Roman" w:cs="宋体"/>
          <w:sz w:val="21"/>
          <w:szCs w:val="21"/>
          <w:lang w:eastAsia="zh-CN"/>
        </w:rPr>
        <w:t>4000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平方米，地上层数三层。</w:t>
      </w:r>
    </w:p>
    <w:p w14:paraId="4D76A2FE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1.2.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计算目的</w:t>
      </w:r>
    </w:p>
    <w:p w14:paraId="5B57D8A4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541EFAC5" w14:textId="77777777" w:rsidR="00022519" w:rsidRPr="00897ADE" w:rsidRDefault="00022519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判断本项目是否满足《绿色建筑评价标准》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GB/T50378-2019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第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4.2.6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条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="00897ADE" w:rsidRPr="00897ADE">
        <w:rPr>
          <w:rFonts w:ascii="Times New Roman" w:hAnsi="Times New Roman" w:cs="宋体"/>
          <w:sz w:val="21"/>
          <w:szCs w:val="21"/>
          <w:lang w:eastAsia="zh-CN"/>
        </w:rPr>
        <w:t>采取提升建筑适变性的措施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</w:t>
      </w:r>
    </w:p>
    <w:p w14:paraId="438746AF" w14:textId="77777777" w:rsidR="00022519" w:rsidRPr="00897ADE" w:rsidRDefault="00022519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37AF8FBA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1.3.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计算依据</w:t>
      </w:r>
    </w:p>
    <w:p w14:paraId="6529987A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《绿色建筑评价技术细则》</w:t>
      </w:r>
    </w:p>
    <w:p w14:paraId="07CB6C39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《绿色建筑评价技术细则补充说明》（规划设计部分）</w:t>
      </w:r>
    </w:p>
    <w:p w14:paraId="22036967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业主提供的建筑设计文件</w:t>
      </w:r>
    </w:p>
    <w:p w14:paraId="77EF4BB6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32388745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/>
          <w:sz w:val="32"/>
          <w:szCs w:val="32"/>
          <w:lang w:eastAsia="zh-CN"/>
        </w:rPr>
        <w:t>2.</w:t>
      </w:r>
      <w:r w:rsidRPr="00897ADE">
        <w:rPr>
          <w:rFonts w:ascii="Times New Roman" w:hAnsi="Times New Roman" w:cs="Times New Roman"/>
          <w:sz w:val="32"/>
          <w:szCs w:val="32"/>
          <w:lang w:eastAsia="zh-CN"/>
        </w:rPr>
        <w:t>计算分析</w:t>
      </w:r>
    </w:p>
    <w:p w14:paraId="3DAA292C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43FA6549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2.1.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可变换功能的室内空间</w:t>
      </w:r>
    </w:p>
    <w:p w14:paraId="780C755C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10FF5471" w14:textId="4687A601" w:rsidR="00022519" w:rsidRPr="00897ADE" w:rsidRDefault="007D0BBE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 w:hint="eastAsia"/>
          <w:sz w:val="21"/>
          <w:szCs w:val="21"/>
          <w:lang w:eastAsia="zh-CN"/>
        </w:rPr>
        <w:t>大运体育馆改造项目中，我们设置了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2</w:t>
      </w:r>
      <w:r>
        <w:rPr>
          <w:rFonts w:ascii="Times New Roman" w:hAnsi="Times New Roman" w:cs="宋体"/>
          <w:sz w:val="21"/>
          <w:szCs w:val="21"/>
          <w:lang w:eastAsia="zh-CN"/>
        </w:rPr>
        <w:t>3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个面积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2</w:t>
      </w:r>
      <w:r>
        <w:rPr>
          <w:rFonts w:ascii="Times New Roman" w:hAnsi="Times New Roman" w:cs="宋体"/>
          <w:sz w:val="21"/>
          <w:szCs w:val="21"/>
          <w:lang w:eastAsia="zh-CN"/>
        </w:rPr>
        <w:t>30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平方米的可变功能模块，其中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1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层共有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7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个模块，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2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层共有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1</w:t>
      </w:r>
      <w:r>
        <w:rPr>
          <w:rFonts w:ascii="Times New Roman" w:hAnsi="Times New Roman" w:cs="宋体"/>
          <w:sz w:val="21"/>
          <w:szCs w:val="21"/>
          <w:lang w:eastAsia="zh-CN"/>
        </w:rPr>
        <w:t>6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个模块，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3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层为开放运动休闲廊道。</w:t>
      </w:r>
      <w:r w:rsidR="00022519" w:rsidRPr="00897ADE">
        <w:rPr>
          <w:rFonts w:ascii="Times New Roman" w:hAnsi="Times New Roman" w:cs="宋体"/>
          <w:sz w:val="21"/>
          <w:szCs w:val="21"/>
          <w:lang w:eastAsia="zh-CN"/>
        </w:rPr>
        <w:t>可变换功能的室内空间为总建筑面积减去不可改变功能的室内空间（如走廊、楼梯、电梯井、卫生间、设备用房、公共管井等），本项目此类区域面积如下表。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741"/>
        <w:gridCol w:w="741"/>
        <w:gridCol w:w="901"/>
      </w:tblGrid>
      <w:tr w:rsidR="007D0BBE" w:rsidRPr="00897ADE" w14:paraId="2F2CEB38" w14:textId="1D04D6C8" w:rsidTr="007D0BBE">
        <w:trPr>
          <w:jc w:val="center"/>
        </w:trPr>
        <w:tc>
          <w:tcPr>
            <w:tcW w:w="1525" w:type="dxa"/>
            <w:vAlign w:val="center"/>
          </w:tcPr>
          <w:p w14:paraId="2E573D02" w14:textId="5CF8406A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noProof/>
                <w:sz w:val="21"/>
                <w:szCs w:val="21"/>
                <w:lang w:eastAsia="zh-CN"/>
              </w:rPr>
              <w:pict w14:anchorId="227AEC1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45pt;margin-top:-.8pt;width:75.2pt;height:12.75pt;z-index:251658240" o:connectortype="straight"/>
              </w:pict>
            </w:r>
          </w:p>
        </w:tc>
        <w:tc>
          <w:tcPr>
            <w:tcW w:w="675" w:type="dxa"/>
            <w:vAlign w:val="center"/>
          </w:tcPr>
          <w:p w14:paraId="63CC33EA" w14:textId="2556D7EB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675" w:type="dxa"/>
            <w:vAlign w:val="center"/>
          </w:tcPr>
          <w:p w14:paraId="2BF08F12" w14:textId="552807C9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2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901" w:type="dxa"/>
            <w:vAlign w:val="center"/>
          </w:tcPr>
          <w:p w14:paraId="662832AC" w14:textId="084F7265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3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</w:tr>
      <w:tr w:rsidR="007D0BBE" w:rsidRPr="00897ADE" w14:paraId="57AB1B77" w14:textId="55545B78" w:rsidTr="007D0BBE">
        <w:trPr>
          <w:jc w:val="center"/>
        </w:trPr>
        <w:tc>
          <w:tcPr>
            <w:tcW w:w="1525" w:type="dxa"/>
            <w:vAlign w:val="center"/>
          </w:tcPr>
          <w:p w14:paraId="69488B0C" w14:textId="77777777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建筑面积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（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5" w:type="dxa"/>
            <w:vAlign w:val="center"/>
          </w:tcPr>
          <w:p w14:paraId="1F0B450C" w14:textId="7334CFC2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24666</w:t>
            </w:r>
          </w:p>
        </w:tc>
        <w:tc>
          <w:tcPr>
            <w:tcW w:w="675" w:type="dxa"/>
            <w:vAlign w:val="center"/>
          </w:tcPr>
          <w:p w14:paraId="0E64903D" w14:textId="347FEAB4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4666</w:t>
            </w:r>
          </w:p>
        </w:tc>
        <w:tc>
          <w:tcPr>
            <w:tcW w:w="901" w:type="dxa"/>
            <w:vAlign w:val="center"/>
          </w:tcPr>
          <w:p w14:paraId="37DDEBC8" w14:textId="36B29161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4666</w:t>
            </w:r>
          </w:p>
        </w:tc>
      </w:tr>
      <w:tr w:rsidR="007D0BBE" w:rsidRPr="00897ADE" w14:paraId="7C923D52" w14:textId="35B7F838" w:rsidTr="007D0BBE">
        <w:trPr>
          <w:jc w:val="center"/>
        </w:trPr>
        <w:tc>
          <w:tcPr>
            <w:tcW w:w="1525" w:type="dxa"/>
            <w:vAlign w:val="center"/>
          </w:tcPr>
          <w:p w14:paraId="5A498CD4" w14:textId="77777777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不可变换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75" w:type="dxa"/>
            <w:vAlign w:val="center"/>
          </w:tcPr>
          <w:p w14:paraId="52AC90BC" w14:textId="655728F4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23056</w:t>
            </w:r>
          </w:p>
        </w:tc>
        <w:tc>
          <w:tcPr>
            <w:tcW w:w="675" w:type="dxa"/>
            <w:vAlign w:val="center"/>
          </w:tcPr>
          <w:p w14:paraId="41394F78" w14:textId="77937C0A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20986</w:t>
            </w:r>
          </w:p>
        </w:tc>
        <w:tc>
          <w:tcPr>
            <w:tcW w:w="901" w:type="dxa"/>
            <w:vAlign w:val="center"/>
          </w:tcPr>
          <w:p w14:paraId="68A77DCE" w14:textId="4D92D4EC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0</w:t>
            </w:r>
          </w:p>
        </w:tc>
      </w:tr>
      <w:tr w:rsidR="007D0BBE" w:rsidRPr="00897ADE" w14:paraId="63CC032A" w14:textId="1FDCA282" w:rsidTr="007D0BBE">
        <w:trPr>
          <w:jc w:val="center"/>
        </w:trPr>
        <w:tc>
          <w:tcPr>
            <w:tcW w:w="1525" w:type="dxa"/>
            <w:vAlign w:val="center"/>
          </w:tcPr>
          <w:p w14:paraId="11476BCD" w14:textId="77777777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75" w:type="dxa"/>
            <w:vAlign w:val="center"/>
          </w:tcPr>
          <w:p w14:paraId="7BFF586F" w14:textId="19B99945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1610</w:t>
            </w:r>
          </w:p>
        </w:tc>
        <w:tc>
          <w:tcPr>
            <w:tcW w:w="675" w:type="dxa"/>
            <w:vAlign w:val="center"/>
          </w:tcPr>
          <w:p w14:paraId="0DF086AD" w14:textId="62D1A6E5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680</w:t>
            </w:r>
          </w:p>
        </w:tc>
        <w:tc>
          <w:tcPr>
            <w:tcW w:w="901" w:type="dxa"/>
            <w:vAlign w:val="center"/>
          </w:tcPr>
          <w:p w14:paraId="0A546C51" w14:textId="475A1D39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24666</w:t>
            </w:r>
          </w:p>
        </w:tc>
      </w:tr>
      <w:tr w:rsidR="007D0BBE" w:rsidRPr="00897ADE" w14:paraId="6BB94787" w14:textId="05059619" w:rsidTr="007D0BBE">
        <w:trPr>
          <w:jc w:val="center"/>
        </w:trPr>
        <w:tc>
          <w:tcPr>
            <w:tcW w:w="2875" w:type="dxa"/>
            <w:gridSpan w:val="3"/>
            <w:vAlign w:val="center"/>
          </w:tcPr>
          <w:p w14:paraId="24A254C0" w14:textId="77777777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总计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01" w:type="dxa"/>
            <w:vAlign w:val="center"/>
          </w:tcPr>
          <w:p w14:paraId="029A1236" w14:textId="6DEE69C8" w:rsidR="007D0BBE" w:rsidRPr="00897ADE" w:rsidRDefault="007D0BB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29956</w:t>
            </w:r>
          </w:p>
        </w:tc>
      </w:tr>
    </w:tbl>
    <w:p w14:paraId="3DFA02CD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3B4A4D83" w14:textId="77777777" w:rsidR="00900B4A" w:rsidRPr="00897ADE" w:rsidRDefault="00900B4A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2C8C68AB" w14:textId="77777777" w:rsidR="00900B4A" w:rsidRPr="00897ADE" w:rsidRDefault="00900B4A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219825F0" w14:textId="77777777" w:rsidR="00900B4A" w:rsidRPr="00897ADE" w:rsidRDefault="00900B4A" w:rsidP="00900B4A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2.2.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灵活隔断的室内空间</w:t>
      </w:r>
    </w:p>
    <w:p w14:paraId="64F43C68" w14:textId="77777777" w:rsidR="00900B4A" w:rsidRPr="00897ADE" w:rsidRDefault="00900B4A" w:rsidP="00900B4A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08BE41EB" w14:textId="0F559C77" w:rsidR="00900B4A" w:rsidRPr="00897ADE" w:rsidRDefault="00671A82" w:rsidP="00900B4A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 w:hint="eastAsia"/>
          <w:sz w:val="21"/>
          <w:szCs w:val="21"/>
          <w:lang w:eastAsia="zh-CN"/>
        </w:rPr>
      </w:pPr>
      <w:r>
        <w:rPr>
          <w:rFonts w:ascii="Times New Roman" w:hAnsi="Times New Roman" w:cs="宋体" w:hint="eastAsia"/>
          <w:sz w:val="21"/>
          <w:szCs w:val="21"/>
          <w:lang w:eastAsia="zh-CN"/>
        </w:rPr>
        <w:t>本改造项目中具有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2</w:t>
      </w:r>
      <w:r>
        <w:rPr>
          <w:rFonts w:ascii="Times New Roman" w:hAnsi="Times New Roman" w:cs="宋体"/>
          <w:sz w:val="21"/>
          <w:szCs w:val="21"/>
          <w:lang w:eastAsia="zh-CN"/>
        </w:rPr>
        <w:t>3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个灵活可变的模块，可以改变功能、隔断。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268"/>
        <w:gridCol w:w="2127"/>
        <w:gridCol w:w="1428"/>
      </w:tblGrid>
      <w:tr w:rsidR="007D0BBE" w:rsidRPr="00897ADE" w14:paraId="7182E091" w14:textId="77777777" w:rsidTr="00841398">
        <w:trPr>
          <w:jc w:val="center"/>
        </w:trPr>
        <w:tc>
          <w:tcPr>
            <w:tcW w:w="2943" w:type="dxa"/>
            <w:vAlign w:val="center"/>
          </w:tcPr>
          <w:p w14:paraId="05F38993" w14:textId="77777777" w:rsidR="007D0BBE" w:rsidRPr="00897ADE" w:rsidRDefault="007D0BB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楼号</w:t>
            </w:r>
          </w:p>
        </w:tc>
        <w:tc>
          <w:tcPr>
            <w:tcW w:w="2268" w:type="dxa"/>
            <w:vAlign w:val="center"/>
          </w:tcPr>
          <w:p w14:paraId="25C69F81" w14:textId="5806C23C" w:rsidR="007D0BBE" w:rsidRPr="00897ADE" w:rsidRDefault="007D0BB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2127" w:type="dxa"/>
            <w:vAlign w:val="center"/>
          </w:tcPr>
          <w:p w14:paraId="2D95DFFE" w14:textId="7C12004F" w:rsidR="007D0BBE" w:rsidRPr="00897ADE" w:rsidRDefault="007D0BB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1428" w:type="dxa"/>
            <w:vAlign w:val="center"/>
          </w:tcPr>
          <w:p w14:paraId="589BF13F" w14:textId="6C26DF55" w:rsidR="007D0BBE" w:rsidRPr="00897ADE" w:rsidRDefault="007D0BB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</w:tr>
      <w:tr w:rsidR="007D0BBE" w:rsidRPr="00897ADE" w14:paraId="3257DB29" w14:textId="77777777" w:rsidTr="00D4386C">
        <w:trPr>
          <w:jc w:val="center"/>
        </w:trPr>
        <w:tc>
          <w:tcPr>
            <w:tcW w:w="2943" w:type="dxa"/>
            <w:vAlign w:val="center"/>
          </w:tcPr>
          <w:p w14:paraId="44EDFCFB" w14:textId="77777777" w:rsidR="007D0BBE" w:rsidRPr="00897ADE" w:rsidRDefault="007D0BB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采用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灵活隔断的面积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268" w:type="dxa"/>
            <w:vAlign w:val="center"/>
          </w:tcPr>
          <w:p w14:paraId="4355893E" w14:textId="4F5ECDDE" w:rsidR="007D0BBE" w:rsidRPr="00897ADE" w:rsidRDefault="007D0BB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1610</w:t>
            </w:r>
          </w:p>
        </w:tc>
        <w:tc>
          <w:tcPr>
            <w:tcW w:w="2127" w:type="dxa"/>
            <w:vAlign w:val="center"/>
          </w:tcPr>
          <w:p w14:paraId="51109AFF" w14:textId="0329E43E" w:rsidR="007D0BBE" w:rsidRPr="00897ADE" w:rsidRDefault="007D0BB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680</w:t>
            </w:r>
          </w:p>
        </w:tc>
        <w:tc>
          <w:tcPr>
            <w:tcW w:w="1428" w:type="dxa"/>
            <w:vAlign w:val="center"/>
          </w:tcPr>
          <w:p w14:paraId="5DB2E068" w14:textId="37EDFE98" w:rsidR="007D0BBE" w:rsidRPr="00897ADE" w:rsidRDefault="007D0BB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0</w:t>
            </w:r>
          </w:p>
        </w:tc>
      </w:tr>
      <w:tr w:rsidR="00897ADE" w:rsidRPr="00897ADE" w14:paraId="7C0DC101" w14:textId="77777777" w:rsidTr="00097B39">
        <w:trPr>
          <w:jc w:val="center"/>
        </w:trPr>
        <w:tc>
          <w:tcPr>
            <w:tcW w:w="2943" w:type="dxa"/>
            <w:vAlign w:val="center"/>
          </w:tcPr>
          <w:p w14:paraId="6F7F8484" w14:textId="7777777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合计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823" w:type="dxa"/>
            <w:gridSpan w:val="3"/>
            <w:vAlign w:val="center"/>
          </w:tcPr>
          <w:p w14:paraId="0A0BA6E1" w14:textId="7EC4FE30" w:rsidR="00897ADE" w:rsidRPr="00897ADE" w:rsidRDefault="007D0BB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5290</w:t>
            </w:r>
          </w:p>
        </w:tc>
      </w:tr>
    </w:tbl>
    <w:p w14:paraId="36B23734" w14:textId="77777777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6DFC98D5" w14:textId="77777777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2.3.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灵活隔断的面积比例</w:t>
      </w:r>
    </w:p>
    <w:p w14:paraId="0E802682" w14:textId="77777777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6551F7E8" w14:textId="7B9D83C2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灵活隔断的面积比例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=</w:t>
      </w:r>
      <w:r w:rsidR="00671A82">
        <w:rPr>
          <w:rFonts w:ascii="Times New Roman" w:hAnsi="Times New Roman" w:cs="宋体"/>
          <w:sz w:val="21"/>
          <w:szCs w:val="21"/>
          <w:lang w:eastAsia="zh-CN"/>
        </w:rPr>
        <w:t>5290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/</w:t>
      </w:r>
      <w:r w:rsidR="00671A82">
        <w:rPr>
          <w:rFonts w:ascii="Times New Roman" w:hAnsi="Times New Roman" w:cs="宋体"/>
          <w:sz w:val="21"/>
          <w:szCs w:val="21"/>
          <w:lang w:eastAsia="zh-CN"/>
        </w:rPr>
        <w:t>74000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×100%=</w:t>
      </w:r>
      <w:r w:rsidR="00671A82">
        <w:rPr>
          <w:rFonts w:ascii="Times New Roman" w:hAnsi="Times New Roman" w:cs="宋体"/>
          <w:sz w:val="21"/>
          <w:szCs w:val="21"/>
          <w:lang w:eastAsia="zh-CN"/>
        </w:rPr>
        <w:t>7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%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；</w:t>
      </w:r>
    </w:p>
    <w:p w14:paraId="14A05F58" w14:textId="335F99F2" w:rsidR="00900B4A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非灵活隔断的面积比例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=1-</w:t>
      </w:r>
      <w:r w:rsidR="00671A82">
        <w:rPr>
          <w:rFonts w:ascii="Times New Roman" w:hAnsi="Times New Roman" w:cs="宋体"/>
          <w:sz w:val="21"/>
          <w:szCs w:val="21"/>
          <w:lang w:eastAsia="zh-CN"/>
        </w:rPr>
        <w:t>7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%=</w:t>
      </w:r>
      <w:r w:rsidR="00671A82">
        <w:rPr>
          <w:rFonts w:ascii="Times New Roman" w:hAnsi="Times New Roman" w:cs="宋体"/>
          <w:sz w:val="21"/>
          <w:szCs w:val="21"/>
          <w:lang w:eastAsia="zh-CN"/>
        </w:rPr>
        <w:t>93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%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</w:t>
      </w:r>
    </w:p>
    <w:p w14:paraId="67766133" w14:textId="77777777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437BBE24" w14:textId="77777777" w:rsidR="00897ADE" w:rsidRPr="00897ADE" w:rsidRDefault="00897ADE" w:rsidP="00897ADE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/>
          <w:sz w:val="32"/>
          <w:szCs w:val="32"/>
          <w:lang w:eastAsia="zh-CN"/>
        </w:rPr>
        <w:t>3.</w:t>
      </w:r>
      <w:r w:rsidRPr="00897ADE">
        <w:rPr>
          <w:rFonts w:ascii="Times New Roman" w:hAnsi="Times New Roman" w:cs="Times New Roman"/>
          <w:sz w:val="32"/>
          <w:szCs w:val="32"/>
          <w:lang w:eastAsia="zh-CN"/>
        </w:rPr>
        <w:t>结论</w:t>
      </w:r>
    </w:p>
    <w:p w14:paraId="7D3A3208" w14:textId="77777777" w:rsidR="00897ADE" w:rsidRPr="00897ADE" w:rsidRDefault="00897ADE" w:rsidP="00897ADE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3C9E5DA2" w14:textId="77777777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针对《绿色建筑评价标准》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GB50378-2019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的第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4.2.6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条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采取提升建筑适变性的措施，评价总分值为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18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，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满足第一点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采取通用开放、灵活可变的使用空间设计，或采取建筑使用功能可变措施，得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7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。该评分项可得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7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分。</w:t>
      </w:r>
    </w:p>
    <w:sectPr w:rsidR="00897ADE" w:rsidRPr="00897ADE">
      <w:pgSz w:w="11910" w:h="16850"/>
      <w:pgMar w:top="14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C34"/>
    <w:rsid w:val="00022519"/>
    <w:rsid w:val="00671A82"/>
    <w:rsid w:val="007D0BBE"/>
    <w:rsid w:val="00897ADE"/>
    <w:rsid w:val="00900B4A"/>
    <w:rsid w:val="00E4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3FB9F259"/>
  <w15:docId w15:val="{F00F69ED-2AFA-4A28-A051-A9AA6897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Microsoft JhengHei" w:eastAsia="Microsoft JhengHei" w:hAnsi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120"/>
    </w:pPr>
    <w:rPr>
      <w:rFonts w:ascii="宋体" w:eastAsia="宋体" w:hAnsi="宋体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022519"/>
    <w:rPr>
      <w:b/>
      <w:bCs/>
    </w:rPr>
  </w:style>
  <w:style w:type="table" w:styleId="a6">
    <w:name w:val="Table Grid"/>
    <w:basedOn w:val="a1"/>
    <w:uiPriority w:val="39"/>
    <w:rsid w:val="0002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3A2E-A9D9-4CEE-89E0-DF0EBB61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金晶</dc:creator>
  <cp:lastModifiedBy>煜凡 肖</cp:lastModifiedBy>
  <cp:revision>3</cp:revision>
  <dcterms:created xsi:type="dcterms:W3CDTF">2020-01-09T09:42:00Z</dcterms:created>
  <dcterms:modified xsi:type="dcterms:W3CDTF">2025-03-08T07:25:00Z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2020-01-09T00:00:00Z</vt:filetime>
  </property>
</Properties>
</file>