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37F5" w14:textId="77777777" w:rsidR="005E1468" w:rsidRDefault="0000000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设计说明</w:t>
      </w:r>
    </w:p>
    <w:p w14:paraId="257DD3B2" w14:textId="77777777" w:rsidR="005E1468" w:rsidRDefault="00000000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作品名称</w:t>
      </w:r>
    </w:p>
    <w:p w14:paraId="2E03E2C4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低碳·节能·本士一基于双碳背景下的乡村共享服务驿站</w:t>
      </w:r>
    </w:p>
    <w:p w14:paraId="390D0006" w14:textId="77777777" w:rsidR="005E1468" w:rsidRDefault="00000000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项目基本信息</w:t>
      </w:r>
    </w:p>
    <w:p w14:paraId="5AE64F4C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项目名称：北京门头沟妙峰山镇炭厂村神泉骑行驿站综合体</w:t>
      </w:r>
    </w:p>
    <w:p w14:paraId="4A54B894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用地性质：产业用地</w:t>
      </w:r>
    </w:p>
    <w:p w14:paraId="28FF3B79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项目位置：门头沟区妙峰山镇炭厂村</w:t>
      </w:r>
    </w:p>
    <w:p w14:paraId="6E5D20A6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项目概况：以骑行、餐饮、展览、住宿为主的服务综合体，建筑面积约1400㎡，主体为1-3层，建筑包含骑行服务空间、村庄文化中心、党群服务中心、会议室、接待餐厅、住宿等功能。</w:t>
      </w:r>
    </w:p>
    <w:p w14:paraId="5CB37CE3" w14:textId="77777777" w:rsidR="005E1468" w:rsidRDefault="00000000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设计依据</w:t>
      </w:r>
    </w:p>
    <w:p w14:paraId="1C93A23B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《绿色建筑评价标准》GB/T50378-2024</w:t>
      </w:r>
    </w:p>
    <w:p w14:paraId="35C6D8D3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《既有建筑绿色改造评价标准》GB/T51141-2015</w:t>
      </w:r>
    </w:p>
    <w:p w14:paraId="3A13C039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《建筑碳排放计算标准》GB/T51366-2019</w:t>
      </w:r>
    </w:p>
    <w:p w14:paraId="48922D0C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《建筑环境通用规范》GB55016-2021、</w:t>
      </w:r>
    </w:p>
    <w:p w14:paraId="0771836C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《建筑节能与可再生能源利用通用规范》GB55015-2021</w:t>
      </w:r>
    </w:p>
    <w:p w14:paraId="15A8CDEB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《低碳建筑评价标准》T/CSUS60-2023，</w:t>
      </w:r>
    </w:p>
    <w:p w14:paraId="6CF6D89A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《公共建筑节能设计标准 GB50189-2015》</w:t>
      </w:r>
    </w:p>
    <w:p w14:paraId="4601754A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《建筑设计防火规范》 GB50016－2014</w:t>
      </w:r>
    </w:p>
    <w:p w14:paraId="476D7FC9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《无障碍设计规范》GB50763-2012</w:t>
      </w:r>
    </w:p>
    <w:p w14:paraId="67FE96B8" w14:textId="77777777" w:rsidR="005E1468" w:rsidRDefault="00000000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项目定位</w:t>
      </w:r>
    </w:p>
    <w:p w14:paraId="5B375945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门头沟区妙峰山镇炭厂村为山区村落，村域内有村集体自主经营国家3A级景区—神泉峡。依托丰富的林木和种质资源，经历了由烧炭业到种植业、再到林果业、最后到现在的生态旅游业一共三次产业转型，走出绿色高质量发展道路，探索出了美丽乡村建设的新路子。炭厂村也刚刚获得了“2023年度北京市气候友好型区域试点优秀单位”的荣誉。将绿色低碳理念融入村庄管理，以“绿色生态+红色旅游”模式成功开发了北京神泉峡景区，发展民宿、解决就业的同时为当地百姓分红。本项目拟通过盘活闲置集体用地，在炭厂村形成主题突出、特色鲜明的产业项目，成为引领炭厂村产业示范的重要载体，打造文旅产业主导的产业兴旺炭厂村。</w:t>
      </w:r>
    </w:p>
    <w:p w14:paraId="54E27ED4" w14:textId="77777777" w:rsidR="005E1468" w:rsidRDefault="00000000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18"/>
          <w:szCs w:val="18"/>
        </w:rPr>
        <w:t>建筑设计理念</w:t>
      </w:r>
    </w:p>
    <w:p w14:paraId="268E2BE7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（一）创造和谐的人、自然、建筑的关系。着重于体现建筑对环境的谦让与共融。在手法上，尊重原有地形地貌、利用台地营造山地错落型景观、营造景观平台、控制建筑高度等一系列设计手段。</w:t>
      </w:r>
    </w:p>
    <w:p w14:paraId="6A1C0885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（二）以人为本的理念。从景观平台、回廊退台等灰空间的营造；建筑尺度的控制和路径的便捷性；参与性较高的活动空间及休闲场地等几方面体现“人本”理念。</w:t>
      </w:r>
    </w:p>
    <w:p w14:paraId="4FBC3FAC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（三）建筑生态节能技术的运用。通过采用可再生能源、节能技术和环保材料等手段，致力于创造一个健康、舒适且环保的服务综合体。注意建筑朝向，设置遮阳挑台、通风回廊，屋顶花园，大面积布置采用太阳能光伏板，重视水资源的回收与再利用，以及地源热泵，特朗勃墙，隔热玻璃的应用，在保证建筑形式的美观的同时对技术也进行了完善。</w:t>
      </w:r>
    </w:p>
    <w:p w14:paraId="0352A9A7" w14:textId="77777777" w:rsidR="005E1468" w:rsidRDefault="00000000">
      <w:pPr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（四）坚持经济适用基本设计原则。本设计遵从经济原则，但不降低建筑的品质。建筑属于旅游配套类，承载接待住宿等具体服务功能，使用者对建筑本身及其细节有最直观的感受，因此“适用”便是建筑的第二生命。</w:t>
      </w:r>
    </w:p>
    <w:p w14:paraId="38E455E3" w14:textId="77777777" w:rsidR="005E1468" w:rsidRDefault="005E1468">
      <w:pPr>
        <w:jc w:val="left"/>
        <w:rPr>
          <w:rFonts w:ascii="宋体" w:eastAsia="宋体" w:hAnsi="宋体" w:cs="宋体" w:hint="eastAsia"/>
          <w:b/>
          <w:bCs/>
          <w:sz w:val="18"/>
          <w:szCs w:val="18"/>
        </w:rPr>
      </w:pPr>
    </w:p>
    <w:sectPr w:rsidR="005E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BA130D"/>
    <w:multiLevelType w:val="singleLevel"/>
    <w:tmpl w:val="D1BA13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695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68"/>
    <w:rsid w:val="005E1468"/>
    <w:rsid w:val="0061255F"/>
    <w:rsid w:val="00665375"/>
    <w:rsid w:val="381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A300E7-980F-47EC-9518-CEB15602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雨 姜</cp:lastModifiedBy>
  <cp:revision>2</cp:revision>
  <dcterms:created xsi:type="dcterms:W3CDTF">2025-02-19T01:59:00Z</dcterms:created>
  <dcterms:modified xsi:type="dcterms:W3CDTF">2025-02-19T01:59:00Z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eyJoZGlkIjoiYTZhZTRhNjdkMThlYWFmYjVmZWQ4YzI3OTBjMTljZjMiLCJ1c2VySWQiOiI3MjIyMzY4NzMifQ==</vt:lpwstr>
  </property>
  <property fmtid="{D5CDD505-2E9C-101B-9397-08002B2CF9AE}" pid="4" name="ICV">
    <vt:lpwstr>970C998AA2AC4BE9BFC3B9DC26BCD420_12</vt:lpwstr>
  </property>
</Properties>
</file>