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A16E9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94" w:name="_GoBack"/>
      <w:bookmarkEnd w:id="194"/>
    </w:p>
    <w:p w14:paraId="4D77FD9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DCD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76C9121B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 w14:paraId="7A7A89A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9F5E3D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1399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CFE6EBE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B0D0EDA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绿泉逸境——基于地热能利用的鄂西北生态温泉酒店设计</w:t>
            </w:r>
          </w:p>
        </w:tc>
      </w:tr>
      <w:tr w14:paraId="3C0D4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F3A90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30E6F61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湖北-襄阳</w:t>
            </w:r>
            <w:bookmarkEnd w:id="2"/>
          </w:p>
        </w:tc>
      </w:tr>
      <w:tr w14:paraId="3635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93755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8FB64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B7DE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65486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B12BC3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湖北文理学院</w:t>
            </w:r>
            <w:bookmarkEnd w:id="4"/>
          </w:p>
        </w:tc>
      </w:tr>
      <w:tr w14:paraId="6C431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6013E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479CB1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武一帆、关奥梅、陈康宁、钟称福</w:t>
            </w:r>
            <w:bookmarkEnd w:id="5"/>
          </w:p>
        </w:tc>
      </w:tr>
      <w:tr w14:paraId="03EF8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61D6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82E43C0">
            <w:pPr>
              <w:rPr>
                <w:rFonts w:ascii="宋体" w:hAnsi="宋体"/>
                <w:szCs w:val="21"/>
              </w:rPr>
            </w:pPr>
          </w:p>
        </w:tc>
      </w:tr>
      <w:tr w14:paraId="5F4A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62AF2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806EAD1">
            <w:pPr>
              <w:rPr>
                <w:rFonts w:ascii="宋体" w:hAnsi="宋体"/>
                <w:szCs w:val="21"/>
              </w:rPr>
            </w:pPr>
          </w:p>
        </w:tc>
      </w:tr>
      <w:tr w14:paraId="45563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6A9A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FEFEB65">
            <w:pPr>
              <w:rPr>
                <w:rFonts w:ascii="宋体" w:hAnsi="宋体"/>
                <w:szCs w:val="21"/>
              </w:rPr>
            </w:pPr>
          </w:p>
        </w:tc>
      </w:tr>
      <w:tr w14:paraId="06F51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FC0B5A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DE99675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2024年12月15日</w:t>
            </w:r>
            <w:bookmarkEnd w:id="6"/>
          </w:p>
        </w:tc>
      </w:tr>
    </w:tbl>
    <w:p w14:paraId="65F61165">
      <w:pPr>
        <w:rPr>
          <w:rFonts w:ascii="宋体" w:hAnsi="宋体"/>
          <w:lang w:val="en-US"/>
        </w:rPr>
      </w:pPr>
    </w:p>
    <w:p w14:paraId="0C0B9B7E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7934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FC36CDB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8A0456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567E3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0E6CA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4501B0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DD41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B7CDA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6896484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78B2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0996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574596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T19945062682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BB7A43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330226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_Toc21036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EC255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_Toc24100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_Toc24100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AEEBF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_Toc17798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_Toc17798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A13C09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_Toc23597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_Toc23597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D7CFE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_Toc9669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_Toc9669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3C41C4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_Toc1163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_Toc1163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ADC525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_Toc18686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_Toc18686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A11C70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_Toc24324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_Toc24324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94F3A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_Toc8645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_Toc8645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178412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_Toc32313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_Toc32313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F0975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_Toc8486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_Toc8486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03EAC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_Toc23598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_Toc23598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24B1E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_Toc6558 </w:instrText>
      </w:r>
      <w:r>
        <w:fldChar w:fldCharType="separate"/>
      </w:r>
      <w:r>
        <w:rPr>
          <w:rFonts w:hint="eastAsia"/>
        </w:rPr>
        <w:t xml:space="preserve">7 </w:t>
      </w:r>
      <w:r>
        <w:t>围护结构</w:t>
      </w:r>
      <w:r>
        <w:tab/>
      </w:r>
      <w:r>
        <w:fldChar w:fldCharType="begin"/>
      </w:r>
      <w:r>
        <w:instrText xml:space="preserve"> PAGEREF _Toc6558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33660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_Toc18409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工程材料</w:t>
      </w:r>
      <w:r>
        <w:tab/>
      </w:r>
      <w:r>
        <w:fldChar w:fldCharType="begin"/>
      </w:r>
      <w:r>
        <w:instrText xml:space="preserve"> PAGEREF _Toc18409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D98D1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_Toc12966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围护结构作法简要说明</w:t>
      </w:r>
      <w:r>
        <w:tab/>
      </w:r>
      <w:r>
        <w:fldChar w:fldCharType="begin"/>
      </w:r>
      <w:r>
        <w:instrText xml:space="preserve"> PAGEREF _Toc12966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0AC308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_Toc21830 </w:instrText>
      </w:r>
      <w:r>
        <w:fldChar w:fldCharType="separate"/>
      </w:r>
      <w:r>
        <w:rPr>
          <w:rFonts w:hint="eastAsia"/>
        </w:rPr>
        <w:t xml:space="preserve">8 </w:t>
      </w:r>
      <w:r>
        <w:t>围护结构概况</w:t>
      </w:r>
      <w:r>
        <w:tab/>
      </w:r>
      <w:r>
        <w:fldChar w:fldCharType="begin"/>
      </w:r>
      <w:r>
        <w:instrText xml:space="preserve"> PAGEREF _Toc21830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00725B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_Toc14797 </w:instrText>
      </w:r>
      <w:r>
        <w:fldChar w:fldCharType="separate"/>
      </w:r>
      <w:r>
        <w:rPr>
          <w:rFonts w:hint="eastAsia"/>
        </w:rPr>
        <w:t xml:space="preserve">9 </w:t>
      </w:r>
      <w:r>
        <w:t>设计建筑</w:t>
      </w:r>
      <w:r>
        <w:tab/>
      </w:r>
      <w:r>
        <w:fldChar w:fldCharType="begin"/>
      </w:r>
      <w:r>
        <w:instrText xml:space="preserve"> PAGEREF _Toc14797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C553CB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_Toc2101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_Toc2101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CB107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_Toc17783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4720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_Toc32495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FA3DFE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_Toc32442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_Toc32442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0F45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系统分区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17BC3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_Toc21227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热回收参数</w:t>
      </w:r>
      <w:r>
        <w:tab/>
      </w:r>
      <w:r>
        <w:fldChar w:fldCharType="begin"/>
      </w:r>
      <w:r>
        <w:instrText xml:space="preserve"> PAGEREF _Toc21227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F1E75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_Toc26310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_Toc26310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762FF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热泵型新风环境控制一体机</w:t>
      </w:r>
      <w:r>
        <w:tab/>
      </w:r>
      <w:r>
        <w:fldChar w:fldCharType="begin"/>
      </w:r>
      <w:r>
        <w:instrText xml:space="preserve"> PAGEREF _Toc4831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1D8F57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_Toc9925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_Toc9925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D5F645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热泵型新风环境控制一体机</w:t>
      </w:r>
      <w:r>
        <w:tab/>
      </w:r>
      <w:r>
        <w:fldChar w:fldCharType="begin"/>
      </w:r>
      <w:r>
        <w:instrText xml:space="preserve"> PAGEREF _Toc29934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A1FC7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_Toc13717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照明</w:t>
      </w:r>
      <w:r>
        <w:tab/>
      </w:r>
      <w:r>
        <w:fldChar w:fldCharType="begin"/>
      </w:r>
      <w:r>
        <w:instrText xml:space="preserve"> PAGEREF _Toc13717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9F2D04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_Toc22573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负荷分项统计</w:t>
      </w:r>
      <w:r>
        <w:tab/>
      </w:r>
      <w:r>
        <w:fldChar w:fldCharType="begin"/>
      </w:r>
      <w:r>
        <w:instrText xml:space="preserve"> PAGEREF _Toc22573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DDD541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_Toc20716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逐月负荷表</w:t>
      </w:r>
      <w:r>
        <w:tab/>
      </w:r>
      <w:r>
        <w:fldChar w:fldCharType="begin"/>
      </w:r>
      <w:r>
        <w:instrText xml:space="preserve"> PAGEREF _Toc20716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D01006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_Toc23179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_Toc23179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C4416D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_Toc25034 </w:instrText>
      </w:r>
      <w:r>
        <w:fldChar w:fldCharType="separate"/>
      </w:r>
      <w:r>
        <w:rPr>
          <w:rFonts w:hint="eastAsia"/>
        </w:rPr>
        <w:t xml:space="preserve">10 </w:t>
      </w:r>
      <w:r>
        <w:t>参照建筑</w:t>
      </w:r>
      <w:r>
        <w:tab/>
      </w:r>
      <w:r>
        <w:fldChar w:fldCharType="begin"/>
      </w:r>
      <w:r>
        <w:instrText xml:space="preserve"> PAGEREF _Toc25034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CBF312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_Toc8363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房间类型</w:t>
      </w:r>
      <w:r>
        <w:tab/>
      </w:r>
      <w:r>
        <w:fldChar w:fldCharType="begin"/>
      </w:r>
      <w:r>
        <w:instrText xml:space="preserve"> PAGEREF _Toc8363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190258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_Toc25437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房间参数表</w:t>
      </w:r>
      <w:r>
        <w:tab/>
      </w:r>
      <w:r>
        <w:fldChar w:fldCharType="begin"/>
      </w:r>
      <w:r>
        <w:instrText xml:space="preserve"> PAGEREF _Toc25437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E76561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_Toc26034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作息时间表</w:t>
      </w:r>
      <w:r>
        <w:tab/>
      </w:r>
      <w:r>
        <w:fldChar w:fldCharType="begin"/>
      </w:r>
      <w:r>
        <w:instrText xml:space="preserve"> PAGEREF _Toc26034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CBCA0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_Toc26151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系统类型</w:t>
      </w:r>
      <w:r>
        <w:tab/>
      </w:r>
      <w:r>
        <w:fldChar w:fldCharType="begin"/>
      </w:r>
      <w:r>
        <w:instrText xml:space="preserve"> PAGEREF _Toc26151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06E674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_Toc23137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制冷系统</w:t>
      </w:r>
      <w:r>
        <w:tab/>
      </w:r>
      <w:r>
        <w:fldChar w:fldCharType="begin"/>
      </w:r>
      <w:r>
        <w:instrText xml:space="preserve"> PAGEREF _Toc23137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C25FF8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10.3.1 </w:t>
      </w:r>
      <w:r>
        <w:t>多联机/单元式空调能耗</w:t>
      </w:r>
      <w:r>
        <w:tab/>
      </w:r>
      <w:r>
        <w:fldChar w:fldCharType="begin"/>
      </w:r>
      <w:r>
        <w:instrText xml:space="preserve"> PAGEREF _Toc14615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A7B417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_Toc22072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供暖系统</w:t>
      </w:r>
      <w:r>
        <w:tab/>
      </w:r>
      <w:r>
        <w:fldChar w:fldCharType="begin"/>
      </w:r>
      <w:r>
        <w:instrText xml:space="preserve"> PAGEREF _Toc22072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7BBA6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_Toc20666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10.4.1 </w:t>
      </w:r>
      <w:r>
        <w:t>多联机/单元式热泵能耗</w:t>
      </w:r>
      <w:r>
        <w:tab/>
      </w:r>
      <w:r>
        <w:fldChar w:fldCharType="begin"/>
      </w:r>
      <w:r>
        <w:instrText xml:space="preserve"> PAGEREF _Toc20666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F8866F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_Toc12916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空调风机</w:t>
      </w:r>
      <w:r>
        <w:tab/>
      </w:r>
      <w:r>
        <w:fldChar w:fldCharType="begin"/>
      </w:r>
      <w:r>
        <w:instrText xml:space="preserve"> PAGEREF _Toc12916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DB1F3C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10.5.1 </w:t>
      </w:r>
      <w:r>
        <w:t>独立新排风</w:t>
      </w:r>
      <w:r>
        <w:tab/>
      </w:r>
      <w:r>
        <w:fldChar w:fldCharType="begin"/>
      </w:r>
      <w:r>
        <w:instrText xml:space="preserve"> PAGEREF _Toc1203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452241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_Toc9759 </w:instrText>
      </w:r>
      <w:r>
        <w:fldChar w:fldCharType="separate"/>
      </w:r>
      <w:r>
        <w:rPr>
          <w:rFonts w:hint="eastAsia"/>
          <w:lang w:val="en-GB"/>
        </w:rPr>
        <w:t xml:space="preserve">10.6 </w:t>
      </w:r>
      <w:r>
        <w:t>照明</w:t>
      </w:r>
      <w:r>
        <w:tab/>
      </w:r>
      <w:r>
        <w:fldChar w:fldCharType="begin"/>
      </w:r>
      <w:r>
        <w:instrText xml:space="preserve"> PAGEREF _Toc9759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EC1CB6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_Toc15888 </w:instrText>
      </w:r>
      <w:r>
        <w:fldChar w:fldCharType="separate"/>
      </w:r>
      <w:r>
        <w:rPr>
          <w:rFonts w:hint="eastAsia"/>
          <w:lang w:val="en-GB"/>
        </w:rPr>
        <w:t xml:space="preserve">10.7 </w:t>
      </w:r>
      <w:r>
        <w:t>负荷分项统计</w:t>
      </w:r>
      <w:r>
        <w:tab/>
      </w:r>
      <w:r>
        <w:fldChar w:fldCharType="begin"/>
      </w:r>
      <w:r>
        <w:instrText xml:space="preserve"> PAGEREF _Toc15888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6EFEF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_Toc29586 </w:instrText>
      </w:r>
      <w:r>
        <w:fldChar w:fldCharType="separate"/>
      </w:r>
      <w:r>
        <w:rPr>
          <w:rFonts w:hint="eastAsia"/>
          <w:lang w:val="en-GB"/>
        </w:rPr>
        <w:t xml:space="preserve">10.8 </w:t>
      </w:r>
      <w:r>
        <w:t>逐月负荷表</w:t>
      </w:r>
      <w:r>
        <w:tab/>
      </w:r>
      <w:r>
        <w:fldChar w:fldCharType="begin"/>
      </w:r>
      <w:r>
        <w:instrText xml:space="preserve"> PAGEREF _Toc29586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AF4D86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_Toc17725 </w:instrText>
      </w:r>
      <w:r>
        <w:fldChar w:fldCharType="separate"/>
      </w:r>
      <w:r>
        <w:rPr>
          <w:rFonts w:hint="eastAsia"/>
          <w:lang w:val="en-GB"/>
        </w:rPr>
        <w:t xml:space="preserve">10.9 </w:t>
      </w:r>
      <w:r>
        <w:t>逐月电耗</w:t>
      </w:r>
      <w:r>
        <w:tab/>
      </w:r>
      <w:r>
        <w:fldChar w:fldCharType="begin"/>
      </w:r>
      <w:r>
        <w:instrText xml:space="preserve"> PAGEREF _Toc17725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8DC141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_Toc31512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_Toc31512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5C1009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_Toc5286 </w:instrText>
      </w:r>
      <w:r>
        <w:fldChar w:fldCharType="separate"/>
      </w:r>
      <w:r>
        <w:rPr>
          <w:rFonts w:hint="eastAsia"/>
        </w:rPr>
        <w:t xml:space="preserve">12 </w:t>
      </w:r>
      <w:r>
        <w:t>绿色建筑性能评估得分</w:t>
      </w:r>
      <w:r>
        <w:tab/>
      </w:r>
      <w:r>
        <w:fldChar w:fldCharType="begin"/>
      </w:r>
      <w:r>
        <w:instrText xml:space="preserve"> PAGEREF _Toc5286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B8199C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_Toc9104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_Toc9104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5671A0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_Toc32066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_Toc32066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49E9F1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_Toc20806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_Toc20806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424CB5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_Toc5280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_Toc5280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70A288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_Toc9298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_Toc9298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12C375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_Toc24618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_Toc24618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B9682CD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02034E">
      <w:pPr>
        <w:pStyle w:val="17"/>
      </w:pPr>
    </w:p>
    <w:p w14:paraId="46F01B47">
      <w:pPr>
        <w:pStyle w:val="2"/>
      </w:pPr>
      <w:bookmarkStart w:id="12" w:name="_Toc21036"/>
      <w:r>
        <w:rPr>
          <w:rFonts w:hint="eastAsia"/>
        </w:rPr>
        <w:t>建筑概况</w:t>
      </w:r>
      <w:bookmarkEnd w:id="12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99F5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1E69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6B351D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绿泉逸境——基于地热能利用的鄂西北生态温泉酒店设计</w:t>
            </w:r>
            <w:bookmarkEnd w:id="13"/>
          </w:p>
        </w:tc>
      </w:tr>
      <w:tr w14:paraId="354BA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B4704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76D4B2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湖北-襄阳</w:t>
            </w:r>
            <w:bookmarkEnd w:id="14"/>
          </w:p>
        </w:tc>
      </w:tr>
      <w:tr w14:paraId="47B70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2F05D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C7EE4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32.14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559E31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112.21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31BC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6F279C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F8CB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624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4F272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055FC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528A9BC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1C9B3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F77D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29BC3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2F8DE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7AC98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0F1F5E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1872.42</w:t>
            </w:r>
            <w:bookmarkEnd w:id="23"/>
          </w:p>
        </w:tc>
      </w:tr>
      <w:tr w14:paraId="7F195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4BE59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04272D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852.34</w:t>
            </w:r>
            <w:bookmarkEnd w:id="24"/>
          </w:p>
        </w:tc>
      </w:tr>
      <w:tr w14:paraId="0EBA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AF6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1C256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17</w:t>
            </w:r>
            <w:bookmarkEnd w:id="25"/>
          </w:p>
        </w:tc>
      </w:tr>
      <w:tr w14:paraId="50F5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E9C73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CFA1A3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662D4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8383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E54A23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0.68</w:t>
            </w:r>
            <w:bookmarkEnd w:id="27"/>
          </w:p>
        </w:tc>
      </w:tr>
      <w:tr w14:paraId="4F714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288EF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036E0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0.62</w:t>
            </w:r>
            <w:bookmarkEnd w:id="28"/>
          </w:p>
        </w:tc>
      </w:tr>
      <w:tr w14:paraId="47460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9ACE271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E27EE44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0CF4ED49">
      <w:pPr>
        <w:pStyle w:val="3"/>
        <w:ind w:firstLine="0" w:firstLineChars="0"/>
        <w:rPr>
          <w:lang w:val="en-US"/>
        </w:rPr>
      </w:pPr>
    </w:p>
    <w:p w14:paraId="09595E75">
      <w:pPr>
        <w:pStyle w:val="3"/>
        <w:ind w:firstLine="0" w:firstLineChars="0"/>
        <w:rPr>
          <w:lang w:val="en-US"/>
        </w:rPr>
      </w:pPr>
    </w:p>
    <w:p w14:paraId="3A656D23">
      <w:pPr>
        <w:pStyle w:val="2"/>
      </w:pPr>
      <w:bookmarkStart w:id="30" w:name="TitleFormat"/>
      <w:bookmarkStart w:id="31" w:name="_Toc24100"/>
      <w:r>
        <w:rPr>
          <w:rFonts w:hint="eastAsia"/>
        </w:rPr>
        <w:t>计算依据</w:t>
      </w:r>
      <w:bookmarkEnd w:id="30"/>
      <w:bookmarkEnd w:id="31"/>
    </w:p>
    <w:p w14:paraId="175F1F56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《绿色建筑评价标准》(GB/T50378-2019)</w:t>
      </w:r>
    </w:p>
    <w:p w14:paraId="724DFAF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1D39B57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396776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5CE895E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《夏热冬冷地区居住建筑节能设计标准》JGJ 134-2010</w:t>
      </w:r>
    </w:p>
    <w:p w14:paraId="544F1C6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131BB1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6F9408F7">
      <w:pPr>
        <w:widowControl w:val="0"/>
        <w:jc w:val="both"/>
        <w:rPr>
          <w:kern w:val="2"/>
          <w:szCs w:val="24"/>
          <w:lang w:val="en-US"/>
        </w:rPr>
      </w:pPr>
    </w:p>
    <w:p w14:paraId="54556F6F">
      <w:pPr>
        <w:pStyle w:val="2"/>
      </w:pPr>
      <w:bookmarkStart w:id="33" w:name="_Toc31856"/>
      <w:bookmarkStart w:id="34" w:name="_Toc25351"/>
      <w:bookmarkStart w:id="35" w:name="_Toc17798"/>
      <w:r>
        <w:rPr>
          <w:rFonts w:hint="eastAsia"/>
        </w:rPr>
        <w:t>计算要求</w:t>
      </w:r>
      <w:bookmarkEnd w:id="33"/>
      <w:bookmarkEnd w:id="34"/>
      <w:bookmarkEnd w:id="35"/>
    </w:p>
    <w:p w14:paraId="56ED947F">
      <w:pPr>
        <w:pStyle w:val="4"/>
        <w:tabs>
          <w:tab w:val="clear" w:pos="578"/>
        </w:tabs>
        <w:rPr>
          <w:kern w:val="2"/>
          <w:sz w:val="21"/>
        </w:rPr>
      </w:pPr>
      <w:bookmarkStart w:id="36" w:name="_Toc20530"/>
      <w:bookmarkStart w:id="37" w:name="_Toc3445"/>
      <w:bookmarkStart w:id="38" w:name="_Toc23597"/>
      <w:r>
        <w:rPr>
          <w:rFonts w:hint="eastAsia"/>
          <w:kern w:val="2"/>
          <w:sz w:val="21"/>
        </w:rPr>
        <w:t>计算目标</w:t>
      </w:r>
      <w:bookmarkEnd w:id="36"/>
      <w:bookmarkEnd w:id="37"/>
      <w:bookmarkEnd w:id="38"/>
    </w:p>
    <w:p w14:paraId="640A38F9">
      <w:pPr>
        <w:spacing w:line="360" w:lineRule="auto"/>
        <w:ind w:firstLine="420" w:firstLineChars="200"/>
        <w:rPr>
          <w:lang w:val="en-US"/>
        </w:rPr>
      </w:pPr>
      <w:bookmarkStart w:id="39" w:name="_Toc30695"/>
      <w:bookmarkStart w:id="40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73CA38DD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607D4370">
      <w:pPr>
        <w:pStyle w:val="4"/>
        <w:tabs>
          <w:tab w:val="clear" w:pos="578"/>
        </w:tabs>
        <w:rPr>
          <w:kern w:val="2"/>
          <w:sz w:val="21"/>
        </w:rPr>
      </w:pPr>
      <w:bookmarkStart w:id="41" w:name="_Toc9669"/>
      <w:r>
        <w:rPr>
          <w:rFonts w:hint="eastAsia"/>
          <w:kern w:val="2"/>
          <w:sz w:val="21"/>
        </w:rPr>
        <w:t>计算方法</w:t>
      </w:r>
      <w:bookmarkEnd w:id="39"/>
      <w:bookmarkEnd w:id="40"/>
      <w:bookmarkEnd w:id="41"/>
    </w:p>
    <w:p w14:paraId="35FDC196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58DB1B41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534790E5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9E8ED21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6F9592BA">
      <w:pPr>
        <w:pStyle w:val="2"/>
      </w:pPr>
      <w:bookmarkStart w:id="42" w:name="_Toc59787735"/>
      <w:bookmarkStart w:id="43" w:name="_Toc58336110"/>
      <w:bookmarkStart w:id="44" w:name="_Toc59800596"/>
      <w:bookmarkStart w:id="45" w:name="_Toc1163"/>
      <w:r>
        <w:rPr>
          <w:rFonts w:hint="eastAsia"/>
        </w:rPr>
        <w:t>软件介绍</w:t>
      </w:r>
      <w:bookmarkEnd w:id="42"/>
      <w:bookmarkEnd w:id="43"/>
      <w:bookmarkEnd w:id="44"/>
      <w:bookmarkEnd w:id="45"/>
    </w:p>
    <w:p w14:paraId="171D897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6" w:name="软件全称＃2"/>
      <w:r>
        <w:rPr>
          <w:rFonts w:hint="eastAsia"/>
          <w:lang w:val="en-US"/>
        </w:rPr>
        <w:t>能耗计算BESI2024</w:t>
      </w:r>
      <w:bookmarkEnd w:id="46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FE6581A">
      <w:pPr>
        <w:pStyle w:val="2"/>
      </w:pPr>
      <w:bookmarkStart w:id="47" w:name="_Toc18686"/>
      <w:r>
        <w:rPr>
          <w:rFonts w:hint="eastAsia"/>
        </w:rPr>
        <w:t>气象数据</w:t>
      </w:r>
      <w:bookmarkEnd w:id="47"/>
    </w:p>
    <w:p w14:paraId="1D35B01E">
      <w:pPr>
        <w:pStyle w:val="4"/>
      </w:pPr>
      <w:bookmarkStart w:id="48" w:name="_Toc24324"/>
      <w:r>
        <w:rPr>
          <w:rFonts w:hint="eastAsia"/>
        </w:rPr>
        <w:t>气象地点</w:t>
      </w:r>
      <w:bookmarkEnd w:id="48"/>
    </w:p>
    <w:p w14:paraId="1343EE57">
      <w:pPr>
        <w:pStyle w:val="3"/>
        <w:ind w:firstLine="420"/>
        <w:rPr>
          <w:lang w:val="en-US"/>
        </w:rPr>
      </w:pPr>
      <w:bookmarkStart w:id="49" w:name="气象数据来源"/>
      <w:r>
        <w:t>湖北-老河口, 《中国建筑热环境分析专用气象数据集》</w:t>
      </w:r>
      <w:bookmarkEnd w:id="49"/>
    </w:p>
    <w:p w14:paraId="45508BF0">
      <w:pPr>
        <w:pStyle w:val="4"/>
      </w:pPr>
      <w:bookmarkStart w:id="50" w:name="_Toc8645"/>
      <w:r>
        <w:rPr>
          <w:rFonts w:hint="eastAsia"/>
        </w:rPr>
        <w:t>逐日干球温度表</w:t>
      </w:r>
      <w:bookmarkEnd w:id="50"/>
    </w:p>
    <w:p w14:paraId="2BCD659D">
      <w:pPr>
        <w:pStyle w:val="3"/>
        <w:ind w:firstLine="0" w:firstLineChars="0"/>
        <w:rPr>
          <w:lang w:val="en-US"/>
        </w:rPr>
      </w:pPr>
      <w:bookmarkStart w:id="51" w:name="日均干球温度变化表"/>
      <w:bookmarkEnd w:id="51"/>
      <w:r>
        <w:drawing>
          <wp:inline distT="0" distB="0" distL="0" distR="0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9168">
      <w:pPr>
        <w:pStyle w:val="4"/>
      </w:pPr>
      <w:bookmarkStart w:id="52" w:name="_Toc32313"/>
      <w:r>
        <w:rPr>
          <w:rFonts w:hint="eastAsia"/>
        </w:rPr>
        <w:t>逐月辐照量表</w:t>
      </w:r>
      <w:bookmarkEnd w:id="52"/>
    </w:p>
    <w:p w14:paraId="2C5D6938">
      <w:pPr>
        <w:pStyle w:val="3"/>
        <w:ind w:firstLine="0" w:firstLineChars="0"/>
        <w:rPr>
          <w:lang w:val="en-US"/>
        </w:rPr>
      </w:pPr>
      <w:bookmarkStart w:id="53" w:name="逐月辐照量图表"/>
      <w:bookmarkEnd w:id="53"/>
      <w:r>
        <w:drawing>
          <wp:inline distT="0" distB="0" distL="0" distR="0">
            <wp:extent cx="5667375" cy="26193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428D">
      <w:pPr>
        <w:pStyle w:val="4"/>
      </w:pPr>
      <w:bookmarkStart w:id="54" w:name="_Toc8486"/>
      <w:r>
        <w:rPr>
          <w:rFonts w:hint="eastAsia"/>
        </w:rPr>
        <w:t>峰值工况</w:t>
      </w:r>
      <w:bookmarkEnd w:id="5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C2F6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6327E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95399E7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E0357BF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C9A10EE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B1974E0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27A0FF4">
            <w:pPr>
              <w:jc w:val="center"/>
            </w:pPr>
            <w:r>
              <w:t>焓值(kj/kg)</w:t>
            </w:r>
          </w:p>
        </w:tc>
      </w:tr>
      <w:tr w14:paraId="48A45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56FCF">
            <w:r>
              <w:t>最热</w:t>
            </w:r>
          </w:p>
        </w:tc>
        <w:tc>
          <w:tcPr>
            <w:vAlign w:val="center"/>
          </w:tcPr>
          <w:p w14:paraId="76A78406">
            <w:r>
              <w:t>08月06日14时</w:t>
            </w:r>
          </w:p>
        </w:tc>
        <w:tc>
          <w:tcPr>
            <w:vAlign w:val="center"/>
          </w:tcPr>
          <w:p w14:paraId="3FDA8C7B">
            <w:r>
              <w:t>37.8</w:t>
            </w:r>
          </w:p>
        </w:tc>
        <w:tc>
          <w:tcPr>
            <w:vAlign w:val="center"/>
          </w:tcPr>
          <w:p w14:paraId="398E1154">
            <w:r>
              <w:t>30.0</w:t>
            </w:r>
          </w:p>
        </w:tc>
        <w:tc>
          <w:tcPr>
            <w:vAlign w:val="center"/>
          </w:tcPr>
          <w:p w14:paraId="019F0E89">
            <w:r>
              <w:t>23.8</w:t>
            </w:r>
          </w:p>
        </w:tc>
        <w:tc>
          <w:tcPr>
            <w:vAlign w:val="center"/>
          </w:tcPr>
          <w:p w14:paraId="40B53226">
            <w:r>
              <w:t>99.1</w:t>
            </w:r>
          </w:p>
        </w:tc>
      </w:tr>
      <w:tr w14:paraId="28172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04ACF">
            <w:r>
              <w:t>最冷</w:t>
            </w:r>
          </w:p>
        </w:tc>
        <w:tc>
          <w:tcPr>
            <w:vAlign w:val="center"/>
          </w:tcPr>
          <w:p w14:paraId="69BCC1F5">
            <w:r>
              <w:t>02月01日04时</w:t>
            </w:r>
          </w:p>
        </w:tc>
        <w:tc>
          <w:tcPr>
            <w:vAlign w:val="center"/>
          </w:tcPr>
          <w:p w14:paraId="2C2B0A86">
            <w:r>
              <w:t>-6.1</w:t>
            </w:r>
          </w:p>
        </w:tc>
        <w:tc>
          <w:tcPr>
            <w:vAlign w:val="center"/>
          </w:tcPr>
          <w:p w14:paraId="679CA452">
            <w:r>
              <w:t>-6.7</w:t>
            </w:r>
          </w:p>
        </w:tc>
        <w:tc>
          <w:tcPr>
            <w:vAlign w:val="center"/>
          </w:tcPr>
          <w:p w14:paraId="5357D262">
            <w:r>
              <w:t>1.8</w:t>
            </w:r>
          </w:p>
        </w:tc>
        <w:tc>
          <w:tcPr>
            <w:vAlign w:val="center"/>
          </w:tcPr>
          <w:p w14:paraId="08E31FCD">
            <w:r>
              <w:t>-1.7</w:t>
            </w:r>
          </w:p>
        </w:tc>
      </w:tr>
    </w:tbl>
    <w:p w14:paraId="68C00D4C">
      <w:pPr>
        <w:pStyle w:val="2"/>
        <w:widowControl w:val="0"/>
        <w:jc w:val="both"/>
      </w:pPr>
      <w:bookmarkStart w:id="55" w:name="气象峰值工况"/>
      <w:bookmarkEnd w:id="55"/>
      <w:bookmarkStart w:id="56" w:name="_Toc23598"/>
      <w:r>
        <w:t>建筑大样</w:t>
      </w:r>
      <w:bookmarkEnd w:id="56"/>
    </w:p>
    <w:p w14:paraId="73798B01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2222">
      <w:pPr>
        <w:widowControl w:val="0"/>
        <w:jc w:val="center"/>
      </w:pPr>
      <w:r>
        <w:t>西南轴侧图</w:t>
      </w:r>
    </w:p>
    <w:p w14:paraId="529ECC06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F898">
      <w:pPr>
        <w:widowControl w:val="0"/>
        <w:jc w:val="center"/>
      </w:pPr>
      <w:r>
        <w:t>东南轴侧图</w:t>
      </w:r>
    </w:p>
    <w:p w14:paraId="54740103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2FFD">
      <w:pPr>
        <w:widowControl w:val="0"/>
        <w:jc w:val="center"/>
      </w:pPr>
      <w:r>
        <w:t>西北轴侧图</w:t>
      </w:r>
    </w:p>
    <w:p w14:paraId="7EEA9CA0">
      <w:pPr>
        <w:widowControl w:val="0"/>
        <w:jc w:val="center"/>
      </w:pPr>
      <w:r>
        <w:drawing>
          <wp:inline distT="0" distB="0" distL="0" distR="0">
            <wp:extent cx="5667375" cy="4572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104AE">
      <w:pPr>
        <w:widowControl w:val="0"/>
        <w:jc w:val="center"/>
      </w:pPr>
      <w:r>
        <w:t>东北轴侧图</w:t>
      </w:r>
    </w:p>
    <w:p w14:paraId="25214A78">
      <w:pPr>
        <w:pStyle w:val="2"/>
        <w:widowControl w:val="0"/>
        <w:jc w:val="both"/>
      </w:pPr>
      <w:bookmarkStart w:id="57" w:name="_Toc6558"/>
      <w:r>
        <w:t>围护结构</w:t>
      </w:r>
      <w:bookmarkEnd w:id="57"/>
    </w:p>
    <w:p w14:paraId="1DC40E4D">
      <w:pPr>
        <w:pStyle w:val="4"/>
        <w:widowControl w:val="0"/>
        <w:jc w:val="both"/>
      </w:pPr>
      <w:bookmarkStart w:id="58" w:name="_Toc18409"/>
      <w:r>
        <w:t>工程材料</w:t>
      </w:r>
      <w:bookmarkEnd w:id="58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CDFC3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F6B794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40E08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E34B1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FA671B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DEF6C8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B5F6858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457CFF7">
            <w:pPr>
              <w:jc w:val="center"/>
            </w:pPr>
            <w:r>
              <w:t>数据来源</w:t>
            </w:r>
          </w:p>
        </w:tc>
      </w:tr>
      <w:tr w14:paraId="65B91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3F0DE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57E82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DC909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248C51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14D7D9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DF0718C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BC13CF4">
            <w:pPr>
              <w:jc w:val="center"/>
            </w:pPr>
          </w:p>
        </w:tc>
      </w:tr>
      <w:tr w14:paraId="2ADAD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5FDC7">
            <w:r>
              <w:t>水泥砂浆</w:t>
            </w:r>
          </w:p>
        </w:tc>
        <w:tc>
          <w:tcPr>
            <w:vAlign w:val="center"/>
          </w:tcPr>
          <w:p w14:paraId="375C464B">
            <w:r>
              <w:t>0.930</w:t>
            </w:r>
          </w:p>
        </w:tc>
        <w:tc>
          <w:tcPr>
            <w:vAlign w:val="center"/>
          </w:tcPr>
          <w:p w14:paraId="65BDFDF7">
            <w:r>
              <w:t>11.370</w:t>
            </w:r>
          </w:p>
        </w:tc>
        <w:tc>
          <w:tcPr>
            <w:vAlign w:val="center"/>
          </w:tcPr>
          <w:p w14:paraId="67EDC812">
            <w:r>
              <w:t>1800.0</w:t>
            </w:r>
          </w:p>
        </w:tc>
        <w:tc>
          <w:tcPr>
            <w:vAlign w:val="center"/>
          </w:tcPr>
          <w:p w14:paraId="793E54C2">
            <w:r>
              <w:t>1050.0</w:t>
            </w:r>
          </w:p>
        </w:tc>
        <w:tc>
          <w:tcPr>
            <w:vAlign w:val="center"/>
          </w:tcPr>
          <w:p w14:paraId="3AFEA338">
            <w:r>
              <w:t>0.0210</w:t>
            </w:r>
          </w:p>
        </w:tc>
        <w:tc>
          <w:tcPr>
            <w:vAlign w:val="center"/>
          </w:tcPr>
          <w:p w14:paraId="700CBE7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3A9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7FE252">
            <w:r>
              <w:t>石灰砂浆</w:t>
            </w:r>
          </w:p>
        </w:tc>
        <w:tc>
          <w:tcPr>
            <w:vAlign w:val="center"/>
          </w:tcPr>
          <w:p w14:paraId="23D772D1">
            <w:r>
              <w:t>0.810</w:t>
            </w:r>
          </w:p>
        </w:tc>
        <w:tc>
          <w:tcPr>
            <w:vAlign w:val="center"/>
          </w:tcPr>
          <w:p w14:paraId="352B9627">
            <w:r>
              <w:t>10.070</w:t>
            </w:r>
          </w:p>
        </w:tc>
        <w:tc>
          <w:tcPr>
            <w:vAlign w:val="center"/>
          </w:tcPr>
          <w:p w14:paraId="08D88C64">
            <w:r>
              <w:t>1600.0</w:t>
            </w:r>
          </w:p>
        </w:tc>
        <w:tc>
          <w:tcPr>
            <w:vAlign w:val="center"/>
          </w:tcPr>
          <w:p w14:paraId="3E55CE51">
            <w:r>
              <w:t>1050.0</w:t>
            </w:r>
          </w:p>
        </w:tc>
        <w:tc>
          <w:tcPr>
            <w:vAlign w:val="center"/>
          </w:tcPr>
          <w:p w14:paraId="564649AF">
            <w:r>
              <w:t>0.0443</w:t>
            </w:r>
          </w:p>
        </w:tc>
        <w:tc>
          <w:tcPr>
            <w:vAlign w:val="center"/>
          </w:tcPr>
          <w:p w14:paraId="052E4C7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5ABB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944AF">
            <w:r>
              <w:t>钢筋混凝土</w:t>
            </w:r>
          </w:p>
        </w:tc>
        <w:tc>
          <w:tcPr>
            <w:vAlign w:val="center"/>
          </w:tcPr>
          <w:p w14:paraId="1D71E113">
            <w:r>
              <w:t>1.740</w:t>
            </w:r>
          </w:p>
        </w:tc>
        <w:tc>
          <w:tcPr>
            <w:vAlign w:val="center"/>
          </w:tcPr>
          <w:p w14:paraId="69527376">
            <w:r>
              <w:t>17.200</w:t>
            </w:r>
          </w:p>
        </w:tc>
        <w:tc>
          <w:tcPr>
            <w:vAlign w:val="center"/>
          </w:tcPr>
          <w:p w14:paraId="1215EED0">
            <w:r>
              <w:t>2500.0</w:t>
            </w:r>
          </w:p>
        </w:tc>
        <w:tc>
          <w:tcPr>
            <w:vAlign w:val="center"/>
          </w:tcPr>
          <w:p w14:paraId="77763425">
            <w:r>
              <w:t>920.0</w:t>
            </w:r>
          </w:p>
        </w:tc>
        <w:tc>
          <w:tcPr>
            <w:vAlign w:val="center"/>
          </w:tcPr>
          <w:p w14:paraId="52F985F4">
            <w:r>
              <w:t>0.0158</w:t>
            </w:r>
          </w:p>
        </w:tc>
        <w:tc>
          <w:tcPr>
            <w:vAlign w:val="center"/>
          </w:tcPr>
          <w:p w14:paraId="5DA3B73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FDDA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7361DD">
            <w:r>
              <w:t>岩棉板(ρ=60-160)</w:t>
            </w:r>
          </w:p>
        </w:tc>
        <w:tc>
          <w:tcPr>
            <w:vAlign w:val="center"/>
          </w:tcPr>
          <w:p w14:paraId="19B4D615">
            <w:r>
              <w:t>0.041</w:t>
            </w:r>
          </w:p>
        </w:tc>
        <w:tc>
          <w:tcPr>
            <w:vAlign w:val="center"/>
          </w:tcPr>
          <w:p w14:paraId="1766DE11">
            <w:r>
              <w:t>0.615</w:t>
            </w:r>
          </w:p>
        </w:tc>
        <w:tc>
          <w:tcPr>
            <w:vAlign w:val="center"/>
          </w:tcPr>
          <w:p w14:paraId="330A929D">
            <w:r>
              <w:t>110.0</w:t>
            </w:r>
          </w:p>
        </w:tc>
        <w:tc>
          <w:tcPr>
            <w:vAlign w:val="center"/>
          </w:tcPr>
          <w:p w14:paraId="0DBEB36F">
            <w:r>
              <w:t>1220.0</w:t>
            </w:r>
          </w:p>
        </w:tc>
        <w:tc>
          <w:tcPr>
            <w:vAlign w:val="center"/>
          </w:tcPr>
          <w:p w14:paraId="613F77E0">
            <w:r>
              <w:t>0.4880</w:t>
            </w:r>
          </w:p>
        </w:tc>
        <w:tc>
          <w:tcPr>
            <w:vAlign w:val="center"/>
          </w:tcPr>
          <w:p w14:paraId="52340C5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396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8C755D">
            <w:r>
              <w:t>c20细石混凝土(ρ=2300)</w:t>
            </w:r>
          </w:p>
        </w:tc>
        <w:tc>
          <w:tcPr>
            <w:vAlign w:val="center"/>
          </w:tcPr>
          <w:p w14:paraId="75538123">
            <w:r>
              <w:t>1.510</w:t>
            </w:r>
          </w:p>
        </w:tc>
        <w:tc>
          <w:tcPr>
            <w:vAlign w:val="center"/>
          </w:tcPr>
          <w:p w14:paraId="5D532E9F">
            <w:r>
              <w:t>15.243</w:t>
            </w:r>
          </w:p>
        </w:tc>
        <w:tc>
          <w:tcPr>
            <w:vAlign w:val="center"/>
          </w:tcPr>
          <w:p w14:paraId="0BDD73FC">
            <w:r>
              <w:t>2300.0</w:t>
            </w:r>
          </w:p>
        </w:tc>
        <w:tc>
          <w:tcPr>
            <w:vAlign w:val="center"/>
          </w:tcPr>
          <w:p w14:paraId="245A9D2F">
            <w:r>
              <w:t>920.0</w:t>
            </w:r>
          </w:p>
        </w:tc>
        <w:tc>
          <w:tcPr>
            <w:vAlign w:val="center"/>
          </w:tcPr>
          <w:p w14:paraId="75960360">
            <w:r>
              <w:t>0.0173</w:t>
            </w:r>
          </w:p>
        </w:tc>
        <w:tc>
          <w:tcPr>
            <w:vAlign w:val="center"/>
          </w:tcPr>
          <w:p w14:paraId="1E3C9B3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33A4A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CEE6A">
            <w:r>
              <w:t>绝热用挤塑聚苯乙烯泡沫塑料板（xps板）</w:t>
            </w:r>
          </w:p>
        </w:tc>
        <w:tc>
          <w:tcPr>
            <w:vAlign w:val="center"/>
          </w:tcPr>
          <w:p w14:paraId="22CFA50C">
            <w:r>
              <w:t>0.030</w:t>
            </w:r>
          </w:p>
        </w:tc>
        <w:tc>
          <w:tcPr>
            <w:vAlign w:val="center"/>
          </w:tcPr>
          <w:p w14:paraId="0C73D32B">
            <w:r>
              <w:t>0.290</w:t>
            </w:r>
          </w:p>
        </w:tc>
        <w:tc>
          <w:tcPr>
            <w:vAlign w:val="center"/>
          </w:tcPr>
          <w:p w14:paraId="3A3555D5">
            <w:r>
              <w:t>31.5</w:t>
            </w:r>
          </w:p>
        </w:tc>
        <w:tc>
          <w:tcPr>
            <w:vAlign w:val="center"/>
          </w:tcPr>
          <w:p w14:paraId="10FE03E5">
            <w:r>
              <w:t>1380.0</w:t>
            </w:r>
          </w:p>
        </w:tc>
        <w:tc>
          <w:tcPr>
            <w:vAlign w:val="center"/>
          </w:tcPr>
          <w:p w14:paraId="7109E19C">
            <w:r>
              <w:t>0.0162</w:t>
            </w:r>
          </w:p>
        </w:tc>
        <w:tc>
          <w:tcPr>
            <w:vAlign w:val="center"/>
          </w:tcPr>
          <w:p w14:paraId="0C604BB4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4E69C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9EBD1">
            <w:r>
              <w:t>页岩粉煤灰烧结承重多孔砖砌体240*115*90</w:t>
            </w:r>
          </w:p>
        </w:tc>
        <w:tc>
          <w:tcPr>
            <w:vAlign w:val="center"/>
          </w:tcPr>
          <w:p w14:paraId="7E020DA8">
            <w:r>
              <w:t>0.510</w:t>
            </w:r>
          </w:p>
        </w:tc>
        <w:tc>
          <w:tcPr>
            <w:vAlign w:val="center"/>
          </w:tcPr>
          <w:p w14:paraId="777BFDB1">
            <w:r>
              <w:t>7.488</w:t>
            </w:r>
          </w:p>
        </w:tc>
        <w:tc>
          <w:tcPr>
            <w:vAlign w:val="center"/>
          </w:tcPr>
          <w:p w14:paraId="0C6850B1">
            <w:r>
              <w:t>1440.0</w:t>
            </w:r>
          </w:p>
        </w:tc>
        <w:tc>
          <w:tcPr>
            <w:vAlign w:val="center"/>
          </w:tcPr>
          <w:p w14:paraId="43A77146">
            <w:r>
              <w:t>1050.0</w:t>
            </w:r>
          </w:p>
        </w:tc>
        <w:tc>
          <w:tcPr>
            <w:vAlign w:val="center"/>
          </w:tcPr>
          <w:p w14:paraId="1F1DF310">
            <w:r>
              <w:t>0.0158</w:t>
            </w:r>
          </w:p>
        </w:tc>
        <w:tc>
          <w:tcPr>
            <w:vAlign w:val="center"/>
          </w:tcPr>
          <w:p w14:paraId="37FB1DA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34A6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017EA7">
            <w:r>
              <w:t>m5预拌抹灰砂浆，保温板抹面砂浆，抗裂砂浆</w:t>
            </w:r>
          </w:p>
        </w:tc>
        <w:tc>
          <w:tcPr>
            <w:vAlign w:val="center"/>
          </w:tcPr>
          <w:p w14:paraId="686322F4">
            <w:r>
              <w:t>0.870</w:t>
            </w:r>
          </w:p>
        </w:tc>
        <w:tc>
          <w:tcPr>
            <w:vAlign w:val="center"/>
          </w:tcPr>
          <w:p w14:paraId="6260101F">
            <w:r>
              <w:t>10.750</w:t>
            </w:r>
          </w:p>
        </w:tc>
        <w:tc>
          <w:tcPr>
            <w:vAlign w:val="center"/>
          </w:tcPr>
          <w:p w14:paraId="173AB755">
            <w:r>
              <w:t>1700.0</w:t>
            </w:r>
          </w:p>
        </w:tc>
        <w:tc>
          <w:tcPr>
            <w:vAlign w:val="center"/>
          </w:tcPr>
          <w:p w14:paraId="6DF16C7B">
            <w:r>
              <w:t>1050.0</w:t>
            </w:r>
          </w:p>
        </w:tc>
        <w:tc>
          <w:tcPr>
            <w:vAlign w:val="center"/>
          </w:tcPr>
          <w:p w14:paraId="67FBBC40">
            <w:r>
              <w:t>0.0140</w:t>
            </w:r>
          </w:p>
        </w:tc>
        <w:tc>
          <w:tcPr>
            <w:vAlign w:val="center"/>
          </w:tcPr>
          <w:p w14:paraId="2F2A5AD6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  <w:tr w14:paraId="747E4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E65D2">
            <w:r>
              <w:t>lc5.0轻集料混凝土</w:t>
            </w:r>
          </w:p>
        </w:tc>
        <w:tc>
          <w:tcPr>
            <w:vAlign w:val="center"/>
          </w:tcPr>
          <w:p w14:paraId="409CF185">
            <w:r>
              <w:t>0.300</w:t>
            </w:r>
          </w:p>
        </w:tc>
        <w:tc>
          <w:tcPr>
            <w:vAlign w:val="center"/>
          </w:tcPr>
          <w:p w14:paraId="71701E3B">
            <w:r>
              <w:t>5.000</w:t>
            </w:r>
          </w:p>
        </w:tc>
        <w:tc>
          <w:tcPr>
            <w:vAlign w:val="center"/>
          </w:tcPr>
          <w:p w14:paraId="4EE94CA1">
            <w:r>
              <w:t>1050.0</w:t>
            </w:r>
          </w:p>
        </w:tc>
        <w:tc>
          <w:tcPr>
            <w:vAlign w:val="center"/>
          </w:tcPr>
          <w:p w14:paraId="2D560A10">
            <w:r>
              <w:t>1091.3</w:t>
            </w:r>
          </w:p>
        </w:tc>
        <w:tc>
          <w:tcPr>
            <w:vAlign w:val="center"/>
          </w:tcPr>
          <w:p w14:paraId="424C8E0B">
            <w:r>
              <w:t>0.0017</w:t>
            </w:r>
          </w:p>
        </w:tc>
        <w:tc>
          <w:tcPr>
            <w:vAlign w:val="center"/>
          </w:tcPr>
          <w:p w14:paraId="67C6E677">
            <w:r>
              <w:rPr>
                <w:sz w:val="18"/>
                <w:szCs w:val="18"/>
              </w:rPr>
              <w:t>湖北低能耗居住建筑节能设计标准 DB42/T559-2022</w:t>
            </w:r>
          </w:p>
        </w:tc>
      </w:tr>
    </w:tbl>
    <w:p w14:paraId="106331D9">
      <w:pPr>
        <w:pStyle w:val="4"/>
        <w:widowControl w:val="0"/>
        <w:jc w:val="both"/>
      </w:pPr>
      <w:bookmarkStart w:id="59" w:name="_Toc12966"/>
      <w:r>
        <w:t>围护结构作法简要说明</w:t>
      </w:r>
      <w:bookmarkEnd w:id="59"/>
    </w:p>
    <w:p w14:paraId="5C2771A1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(K=0.282,D=3.301)：</w:t>
      </w:r>
      <w:r>
        <w:rPr>
          <w:color w:val="000000"/>
        </w:rPr>
        <w:t>（由上到下）</w:t>
      </w:r>
    </w:p>
    <w:p w14:paraId="5BC8DC6A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绝热用挤塑聚苯乙烯泡沫塑料板（xps板） 100mm</w:t>
      </w:r>
      <w:r>
        <w:rPr>
          <w:color w:val="000000"/>
        </w:rPr>
        <w:t>＋lc5.0轻集料混凝土 30mm＋</w:t>
      </w:r>
      <w:r>
        <w:rPr>
          <w:color w:val="800080"/>
        </w:rPr>
        <w:t>钢筋混凝土 120mm</w:t>
      </w:r>
    </w:p>
    <w:p w14:paraId="7650FB4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(K=0.601,D=4.821)：</w:t>
      </w:r>
      <w:r>
        <w:rPr>
          <w:color w:val="000000"/>
        </w:rPr>
        <w:t>（由外到内）</w:t>
      </w:r>
    </w:p>
    <w:p w14:paraId="33CCCAC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5mm＋</w:t>
      </w:r>
      <w:r>
        <w:rPr>
          <w:color w:val="800000"/>
        </w:rPr>
        <w:t>岩棉板(ρ=60-160) 40mm</w:t>
      </w:r>
      <w:r>
        <w:rPr>
          <w:color w:val="000000"/>
        </w:rPr>
        <w:t>＋水泥砂浆 20mm＋</w:t>
      </w:r>
      <w:r>
        <w:rPr>
          <w:color w:val="800080"/>
        </w:rPr>
        <w:t>页岩粉煤灰烧结承重多孔砖砌体240*115*90 250mm</w:t>
      </w:r>
      <w:r>
        <w:rPr>
          <w:color w:val="000000"/>
        </w:rPr>
        <w:t>＋水泥砂浆 20mm</w:t>
      </w:r>
    </w:p>
    <w:p w14:paraId="3133DF8B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架空或外挑楼板：</w:t>
      </w:r>
      <w:r>
        <w:rPr>
          <w:color w:val="0000FF"/>
          <w:sz w:val="21"/>
          <w:szCs w:val="21"/>
        </w:rPr>
        <w:t>挑空楼板构造一 (K=0.951,D=1.857)：</w:t>
      </w:r>
      <w:r>
        <w:rPr>
          <w:color w:val="000000"/>
        </w:rPr>
        <w:t>（由上到下）</w:t>
      </w:r>
    </w:p>
    <w:p w14:paraId="6939A43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m5预拌抹灰砂浆，保温板抹面砂浆，抗裂砂浆 10mm＋</w:t>
      </w:r>
      <w:r>
        <w:rPr>
          <w:color w:val="800000"/>
        </w:rPr>
        <w:t>绝热用挤塑聚苯乙烯泡沫塑料板（xps板） 25mm</w:t>
      </w:r>
      <w:r>
        <w:rPr>
          <w:color w:val="000000"/>
        </w:rPr>
        <w:t>＋水泥砂浆 5mm＋</w:t>
      </w:r>
      <w:r>
        <w:rPr>
          <w:color w:val="800080"/>
        </w:rPr>
        <w:t>钢筋混凝土 120mm</w:t>
      </w:r>
      <w:r>
        <w:rPr>
          <w:color w:val="000000"/>
        </w:rPr>
        <w:t>＋水泥砂浆 20mm</w:t>
      </w:r>
    </w:p>
    <w:p w14:paraId="1AB8B37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楼梯间隔墙或封闭外走廊隔墙：</w:t>
      </w:r>
      <w:r>
        <w:rPr>
          <w:color w:val="0000FF"/>
          <w:sz w:val="21"/>
          <w:szCs w:val="21"/>
        </w:rPr>
        <w:t>楼梯间隔墙构造一 (K=1.322,D=4.164)：</w:t>
      </w:r>
    </w:p>
    <w:p w14:paraId="6E550D7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008000"/>
        </w:rPr>
        <w:t>页岩粉煤灰烧结承重多孔砖砌体240*115*90 250mm</w:t>
      </w:r>
      <w:r>
        <w:rPr>
          <w:color w:val="000000"/>
        </w:rPr>
        <w:t>＋石灰砂浆 20mm</w:t>
      </w:r>
    </w:p>
    <w:p w14:paraId="03DDF62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控温房间楼板：</w:t>
      </w:r>
      <w:r>
        <w:rPr>
          <w:color w:val="0000FF"/>
          <w:sz w:val="21"/>
          <w:szCs w:val="21"/>
        </w:rPr>
        <w:t>控温房间楼板构造一 (K=1.215,D=1.979)：</w:t>
      </w:r>
    </w:p>
    <w:p w14:paraId="7E741C0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76C12BD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控温与非控温楼板：</w:t>
      </w:r>
      <w:r>
        <w:rPr>
          <w:color w:val="0000FF"/>
          <w:sz w:val="21"/>
          <w:szCs w:val="21"/>
        </w:rPr>
        <w:t>控温与非控温楼板构造一 (K=1.215,D=1.979)：</w:t>
      </w:r>
    </w:p>
    <w:p w14:paraId="16D62EF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岩棉板(ρ=60-160) 20mm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3ED7533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通往封闭空间的户门：</w:t>
      </w:r>
      <w:r>
        <w:rPr>
          <w:color w:val="0000FF"/>
          <w:sz w:val="21"/>
          <w:szCs w:val="21"/>
        </w:rPr>
        <w:t>金属框—保温门（多功能门） (K=2.000)：</w:t>
      </w:r>
    </w:p>
    <w:p w14:paraId="3679B0D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</w:t>
      </w:r>
    </w:p>
    <w:p w14:paraId="40E2CDC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通往非封闭空间或户外的户门：</w:t>
      </w:r>
      <w:r>
        <w:rPr>
          <w:color w:val="0000FF"/>
          <w:sz w:val="21"/>
          <w:szCs w:val="21"/>
        </w:rPr>
        <w:t>保温门（多功能门） (K=1.972)：</w:t>
      </w:r>
    </w:p>
    <w:p w14:paraId="6866E42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传热系数1.972W/㎡.K</w:t>
      </w:r>
    </w:p>
    <w:p w14:paraId="4DF1687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9. 外窗：</w:t>
      </w:r>
      <w:r>
        <w:rPr>
          <w:color w:val="0000FF"/>
          <w:sz w:val="21"/>
          <w:szCs w:val="21"/>
        </w:rPr>
        <w:t>70系列平开（遮阳型6Low-E双银+12A+6 暖边）（隔热条宽29mm） (K=2.000)：</w:t>
      </w:r>
    </w:p>
    <w:p w14:paraId="63B0D4F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传热系数2.000W/㎡.K，窗太阳得热系数0.248</w:t>
      </w:r>
    </w:p>
    <w:p w14:paraId="1A35D453">
      <w:pPr>
        <w:pStyle w:val="2"/>
        <w:widowControl w:val="0"/>
        <w:jc w:val="both"/>
        <w:rPr>
          <w:color w:val="000000"/>
        </w:rPr>
      </w:pPr>
      <w:bookmarkStart w:id="60" w:name="_Toc21830"/>
      <w:r>
        <w:rPr>
          <w:color w:val="000000"/>
        </w:rPr>
        <w:t>围护结构概况</w:t>
      </w:r>
      <w:bookmarkEnd w:id="60"/>
    </w:p>
    <w:p w14:paraId="3F152281"/>
    <w:tbl>
      <w:tblPr>
        <w:tblStyle w:val="19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339"/>
        <w:gridCol w:w="770"/>
        <w:gridCol w:w="774"/>
        <w:gridCol w:w="774"/>
        <w:gridCol w:w="772"/>
        <w:gridCol w:w="1235"/>
        <w:gridCol w:w="772"/>
        <w:gridCol w:w="770"/>
        <w:gridCol w:w="763"/>
      </w:tblGrid>
      <w:tr w14:paraId="534D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4B9F49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0" w:type="pct"/>
            <w:gridSpan w:val="4"/>
            <w:shd w:val="clear" w:color="auto" w:fill="E6E6E6"/>
            <w:vAlign w:val="center"/>
          </w:tcPr>
          <w:p w14:paraId="38C17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1"/>
          </w:p>
        </w:tc>
        <w:tc>
          <w:tcPr>
            <w:tcW w:w="1812" w:type="pct"/>
            <w:gridSpan w:val="4"/>
            <w:shd w:val="clear" w:color="auto" w:fill="E6E6E6"/>
            <w:vAlign w:val="center"/>
          </w:tcPr>
          <w:p w14:paraId="719745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2"/>
          </w:p>
        </w:tc>
      </w:tr>
      <w:tr w14:paraId="4408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55A00EC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0" w:type="pct"/>
            <w:gridSpan w:val="4"/>
            <w:vAlign w:val="center"/>
          </w:tcPr>
          <w:p w14:paraId="7863445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3" w:name="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0.46</w:t>
            </w:r>
            <w:bookmarkEnd w:id="63"/>
          </w:p>
        </w:tc>
        <w:tc>
          <w:tcPr>
            <w:tcW w:w="1812" w:type="pct"/>
            <w:gridSpan w:val="4"/>
            <w:vAlign w:val="center"/>
          </w:tcPr>
          <w:p w14:paraId="13411D2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4" w:name="参照建筑体形系数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0.46</w:t>
            </w:r>
            <w:bookmarkEnd w:id="64"/>
          </w:p>
        </w:tc>
      </w:tr>
      <w:tr w14:paraId="56CF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6A1E33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房间天窗屋顶比</w:t>
            </w:r>
          </w:p>
        </w:tc>
        <w:tc>
          <w:tcPr>
            <w:tcW w:w="1580" w:type="pct"/>
            <w:gridSpan w:val="4"/>
            <w:vAlign w:val="center"/>
          </w:tcPr>
          <w:p w14:paraId="23A489D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5" w:name="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5"/>
          </w:p>
        </w:tc>
        <w:tc>
          <w:tcPr>
            <w:tcW w:w="1812" w:type="pct"/>
            <w:gridSpan w:val="4"/>
            <w:vAlign w:val="center"/>
          </w:tcPr>
          <w:p w14:paraId="7A48D2E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6" w:name="参照建筑最不利房间天窗屋顶比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6"/>
          </w:p>
        </w:tc>
      </w:tr>
      <w:tr w14:paraId="387F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18517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07835FCE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7" w:name="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0.28</w:t>
            </w:r>
            <w:bookmarkEnd w:id="67"/>
          </w:p>
        </w:tc>
        <w:tc>
          <w:tcPr>
            <w:tcW w:w="1812" w:type="pct"/>
            <w:gridSpan w:val="4"/>
            <w:vAlign w:val="center"/>
          </w:tcPr>
          <w:p w14:paraId="55FF26C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8" w:name="参照建筑屋顶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0.40</w:t>
            </w:r>
            <w:bookmarkEnd w:id="68"/>
          </w:p>
        </w:tc>
      </w:tr>
      <w:tr w14:paraId="07B97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26DE412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ρ</w:t>
            </w:r>
          </w:p>
        </w:tc>
        <w:tc>
          <w:tcPr>
            <w:tcW w:w="1580" w:type="pct"/>
            <w:gridSpan w:val="4"/>
            <w:vAlign w:val="center"/>
          </w:tcPr>
          <w:p w14:paraId="3775EE5A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0.62</w:t>
            </w:r>
            <w:bookmarkEnd w:id="7"/>
          </w:p>
        </w:tc>
        <w:tc>
          <w:tcPr>
            <w:tcW w:w="1812" w:type="pct"/>
            <w:gridSpan w:val="4"/>
            <w:vAlign w:val="center"/>
          </w:tcPr>
          <w:p w14:paraId="4245B83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屋顶ρ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9"/>
          </w:p>
        </w:tc>
      </w:tr>
      <w:tr w14:paraId="7F9C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029EB93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外墙传热系数K</w:t>
            </w:r>
          </w:p>
        </w:tc>
        <w:tc>
          <w:tcPr>
            <w:tcW w:w="1580" w:type="pct"/>
            <w:gridSpan w:val="4"/>
            <w:vAlign w:val="center"/>
          </w:tcPr>
          <w:p w14:paraId="1E342569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0" w:name="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0"/>
          </w:p>
        </w:tc>
        <w:tc>
          <w:tcPr>
            <w:tcW w:w="1812" w:type="pct"/>
            <w:gridSpan w:val="4"/>
            <w:vAlign w:val="center"/>
          </w:tcPr>
          <w:p w14:paraId="518BE9FD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1" w:name="参照建筑外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71"/>
          </w:p>
        </w:tc>
      </w:tr>
      <w:tr w14:paraId="6F6E9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240EF81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外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吸收系数ρ</w:t>
            </w:r>
          </w:p>
        </w:tc>
        <w:tc>
          <w:tcPr>
            <w:tcW w:w="1580" w:type="pct"/>
            <w:gridSpan w:val="4"/>
            <w:vAlign w:val="center"/>
          </w:tcPr>
          <w:p w14:paraId="6D4F51A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0.68</w:t>
            </w:r>
            <w:bookmarkEnd w:id="11"/>
          </w:p>
        </w:tc>
        <w:tc>
          <w:tcPr>
            <w:tcW w:w="1812" w:type="pct"/>
            <w:gridSpan w:val="4"/>
            <w:vAlign w:val="center"/>
          </w:tcPr>
          <w:p w14:paraId="16FC7DB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2" w:name="参照建筑外墙ρ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72"/>
          </w:p>
        </w:tc>
      </w:tr>
      <w:tr w14:paraId="7648F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30690195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架空或外挑楼板传热系数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476E71A4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3" w:name="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0.95</w:t>
            </w:r>
            <w:bookmarkEnd w:id="73"/>
          </w:p>
        </w:tc>
        <w:tc>
          <w:tcPr>
            <w:tcW w:w="1812" w:type="pct"/>
            <w:gridSpan w:val="4"/>
            <w:vAlign w:val="center"/>
          </w:tcPr>
          <w:p w14:paraId="730A897A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4" w:name="参照建筑挑空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1.00</w:t>
            </w:r>
            <w:bookmarkEnd w:id="74"/>
          </w:p>
        </w:tc>
      </w:tr>
      <w:tr w14:paraId="398D2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678DCDF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46241064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5" w:name="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1.22</w:t>
            </w:r>
            <w:bookmarkEnd w:id="75"/>
          </w:p>
        </w:tc>
        <w:tc>
          <w:tcPr>
            <w:tcW w:w="1812" w:type="pct"/>
            <w:gridSpan w:val="4"/>
            <w:vAlign w:val="center"/>
          </w:tcPr>
          <w:p w14:paraId="7095AFFB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6" w:name="参照建筑楼板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76"/>
          </w:p>
        </w:tc>
      </w:tr>
      <w:tr w14:paraId="69C8E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61EF36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分户墙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1C6BFCE0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7" w:name="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7"/>
          </w:p>
        </w:tc>
        <w:tc>
          <w:tcPr>
            <w:tcW w:w="1812" w:type="pct"/>
            <w:gridSpan w:val="4"/>
            <w:vAlign w:val="center"/>
          </w:tcPr>
          <w:p w14:paraId="75D0E408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bookmarkStart w:id="78" w:name="参照建筑分户墙K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8"/>
          </w:p>
        </w:tc>
      </w:tr>
      <w:tr w14:paraId="42284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4B7CD566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485F7FF2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0" w:type="pct"/>
            <w:gridSpan w:val="4"/>
            <w:vAlign w:val="center"/>
          </w:tcPr>
          <w:p w14:paraId="7DF0B4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9"/>
          </w:p>
          <w:p w14:paraId="12BC34B1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0" w:name="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</w:tc>
        <w:tc>
          <w:tcPr>
            <w:tcW w:w="1812" w:type="pct"/>
            <w:gridSpan w:val="4"/>
            <w:vAlign w:val="center"/>
          </w:tcPr>
          <w:p w14:paraId="04E6A1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81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1"/>
          </w:p>
          <w:p w14:paraId="593E329B"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82" w:name="参照建筑天窗SHGC－夏季"/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2"/>
          </w:p>
        </w:tc>
      </w:tr>
      <w:tr w14:paraId="6FA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5C095E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6E6F9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394" w:type="pct"/>
            <w:vMerge w:val="restart"/>
            <w:shd w:val="clear" w:color="auto" w:fill="E6E6E6"/>
            <w:vAlign w:val="center"/>
          </w:tcPr>
          <w:p w14:paraId="497AB8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396" w:type="pct"/>
            <w:vMerge w:val="restart"/>
            <w:shd w:val="clear" w:color="auto" w:fill="E6E6E6"/>
            <w:vAlign w:val="center"/>
          </w:tcPr>
          <w:p w14:paraId="0414E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22F4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91" w:type="pct"/>
            <w:gridSpan w:val="2"/>
            <w:shd w:val="clear" w:color="auto" w:fill="E6E6E6"/>
            <w:vAlign w:val="center"/>
          </w:tcPr>
          <w:p w14:paraId="5A44714E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 w14:paraId="0EBBAA4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395" w:type="pct"/>
            <w:vMerge w:val="restart"/>
            <w:shd w:val="clear" w:color="auto" w:fill="E6E6E6"/>
            <w:vAlign w:val="center"/>
          </w:tcPr>
          <w:p w14:paraId="50806A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970F2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 w14:paraId="2D0D3B30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 w14:paraId="5543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23" w:type="pct"/>
            <w:vMerge w:val="continue"/>
            <w:shd w:val="clear" w:color="auto" w:fill="E6E6E6"/>
            <w:vAlign w:val="center"/>
          </w:tcPr>
          <w:p w14:paraId="0F7E9AC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705C3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shd w:val="clear" w:color="auto" w:fill="E6E6E6"/>
            <w:vAlign w:val="center"/>
          </w:tcPr>
          <w:p w14:paraId="031A96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shd w:val="clear" w:color="auto" w:fill="E6E6E6"/>
            <w:vAlign w:val="center"/>
          </w:tcPr>
          <w:p w14:paraId="2E0720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shd w:val="clear" w:color="auto" w:fill="E6E6E6"/>
            <w:vAlign w:val="center"/>
          </w:tcPr>
          <w:p w14:paraId="6265DB15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78929A3B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  <w:tc>
          <w:tcPr>
            <w:tcW w:w="632" w:type="pct"/>
            <w:vMerge w:val="continue"/>
            <w:shd w:val="clear" w:color="auto" w:fill="E6E6E6"/>
            <w:vAlign w:val="center"/>
          </w:tcPr>
          <w:p w14:paraId="2B33AE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shd w:val="clear" w:color="auto" w:fill="E6E6E6"/>
            <w:vAlign w:val="center"/>
          </w:tcPr>
          <w:p w14:paraId="78CBF20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 w14:paraId="430FD3A6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 w14:paraId="513765A4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 w14:paraId="4D65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3" w:type="pct"/>
            <w:vMerge w:val="continue"/>
            <w:vAlign w:val="center"/>
          </w:tcPr>
          <w:p w14:paraId="0923F5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4388D5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394" w:type="pct"/>
            <w:vMerge w:val="restart"/>
            <w:vAlign w:val="center"/>
          </w:tcPr>
          <w:p w14:paraId="7372F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最不利开间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83"/>
          </w:p>
        </w:tc>
        <w:tc>
          <w:tcPr>
            <w:tcW w:w="396" w:type="pct"/>
            <w:vMerge w:val="restart"/>
            <w:vAlign w:val="center"/>
          </w:tcPr>
          <w:p w14:paraId="663F9E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84"/>
          </w:p>
        </w:tc>
        <w:tc>
          <w:tcPr>
            <w:tcW w:w="396" w:type="pct"/>
            <w:vMerge w:val="restart"/>
            <w:vAlign w:val="center"/>
          </w:tcPr>
          <w:p w14:paraId="31A7D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85"/>
          </w:p>
        </w:tc>
        <w:tc>
          <w:tcPr>
            <w:tcW w:w="395" w:type="pct"/>
            <w:vMerge w:val="restart"/>
            <w:vAlign w:val="center"/>
          </w:tcPr>
          <w:p w14:paraId="0F05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86"/>
          </w:p>
        </w:tc>
        <w:tc>
          <w:tcPr>
            <w:tcW w:w="632" w:type="pct"/>
            <w:vAlign w:val="center"/>
          </w:tcPr>
          <w:p w14:paraId="6B4A48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0113E1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72C375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标准不要求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  <w:bookmarkEnd w:id="87"/>
          </w:p>
        </w:tc>
        <w:tc>
          <w:tcPr>
            <w:tcW w:w="390" w:type="pct"/>
            <w:vAlign w:val="center"/>
          </w:tcPr>
          <w:p w14:paraId="4F8F741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960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23" w:type="pct"/>
            <w:vMerge w:val="continue"/>
            <w:vAlign w:val="center"/>
          </w:tcPr>
          <w:p w14:paraId="337C25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3CBB7D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7FCAA1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1BA8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BC69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4BAB5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0819E2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6417A9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7ACAC4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FEA4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E23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  <w:jc w:val="center"/>
        </w:trPr>
        <w:tc>
          <w:tcPr>
            <w:tcW w:w="923" w:type="pct"/>
            <w:vMerge w:val="continue"/>
            <w:vAlign w:val="center"/>
          </w:tcPr>
          <w:p w14:paraId="50E215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C5B26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FE849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D4C9E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6F58AD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380B5B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26C22A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01E055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 w14:paraId="163A2B6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50A03B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3F7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923" w:type="pct"/>
            <w:vMerge w:val="continue"/>
            <w:vAlign w:val="center"/>
          </w:tcPr>
          <w:p w14:paraId="47F5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2F8372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394" w:type="pct"/>
            <w:vMerge w:val="restart"/>
            <w:vAlign w:val="center"/>
          </w:tcPr>
          <w:p w14:paraId="60C0C3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88"/>
          </w:p>
        </w:tc>
        <w:tc>
          <w:tcPr>
            <w:tcW w:w="396" w:type="pct"/>
            <w:vMerge w:val="restart"/>
            <w:vAlign w:val="center"/>
          </w:tcPr>
          <w:p w14:paraId="2506F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89"/>
          </w:p>
        </w:tc>
        <w:tc>
          <w:tcPr>
            <w:tcW w:w="396" w:type="pct"/>
            <w:vMerge w:val="restart"/>
            <w:vAlign w:val="center"/>
          </w:tcPr>
          <w:p w14:paraId="16C8A2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0"/>
          </w:p>
        </w:tc>
        <w:tc>
          <w:tcPr>
            <w:tcW w:w="395" w:type="pct"/>
            <w:vMerge w:val="restart"/>
            <w:vAlign w:val="center"/>
          </w:tcPr>
          <w:p w14:paraId="2A1620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1"/>
          </w:p>
        </w:tc>
        <w:tc>
          <w:tcPr>
            <w:tcW w:w="632" w:type="pct"/>
            <w:vAlign w:val="center"/>
          </w:tcPr>
          <w:p w14:paraId="2DF2D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43A649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5D610F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6FAF9F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734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23" w:type="pct"/>
            <w:vMerge w:val="continue"/>
            <w:vAlign w:val="center"/>
          </w:tcPr>
          <w:p w14:paraId="2670E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5408434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C0AE5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91125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11DE25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1263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3BF3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29265D5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3FD75E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44F09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72C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923" w:type="pct"/>
            <w:vMerge w:val="continue"/>
            <w:vAlign w:val="center"/>
          </w:tcPr>
          <w:p w14:paraId="677D8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55E8CBC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EDF7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D04E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FC94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66B17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1626C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77F8EF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 w14:paraId="23FC64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24ABED9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4C0A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923" w:type="pct"/>
            <w:vMerge w:val="continue"/>
            <w:vAlign w:val="center"/>
          </w:tcPr>
          <w:p w14:paraId="19F211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7699275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394" w:type="pct"/>
            <w:vMerge w:val="restart"/>
            <w:vAlign w:val="center"/>
          </w:tcPr>
          <w:p w14:paraId="6C872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2"/>
          </w:p>
        </w:tc>
        <w:tc>
          <w:tcPr>
            <w:tcW w:w="396" w:type="pct"/>
            <w:vMerge w:val="restart"/>
            <w:vAlign w:val="center"/>
          </w:tcPr>
          <w:p w14:paraId="3044C6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最不利窗墙比房间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93"/>
          </w:p>
        </w:tc>
        <w:tc>
          <w:tcPr>
            <w:tcW w:w="396" w:type="pct"/>
            <w:vMerge w:val="restart"/>
            <w:vAlign w:val="center"/>
          </w:tcPr>
          <w:p w14:paraId="5986F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4"/>
          </w:p>
        </w:tc>
        <w:tc>
          <w:tcPr>
            <w:tcW w:w="395" w:type="pct"/>
            <w:vMerge w:val="restart"/>
            <w:vAlign w:val="center"/>
          </w:tcPr>
          <w:p w14:paraId="2B0BF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5"/>
          </w:p>
        </w:tc>
        <w:tc>
          <w:tcPr>
            <w:tcW w:w="632" w:type="pct"/>
            <w:vAlign w:val="center"/>
          </w:tcPr>
          <w:p w14:paraId="04A267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42EAC2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433E19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405D08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C21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23" w:type="pct"/>
            <w:vMerge w:val="continue"/>
            <w:vAlign w:val="center"/>
          </w:tcPr>
          <w:p w14:paraId="4F9866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249556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02F8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095968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46186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316C34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F2B11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525B6E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18BDBB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 w14:paraId="41BF8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7D0C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923" w:type="pct"/>
            <w:vMerge w:val="continue"/>
            <w:vAlign w:val="center"/>
          </w:tcPr>
          <w:p w14:paraId="6FF0D3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04F0C55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3CFF4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BEC2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2EA149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7C81E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1F6F65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0F9054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 w14:paraId="2EFD60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 w14:paraId="49592C7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  <w:tr w14:paraId="2E65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923" w:type="pct"/>
            <w:vMerge w:val="continue"/>
            <w:vAlign w:val="center"/>
          </w:tcPr>
          <w:p w14:paraId="48A572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0E2F96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394" w:type="pct"/>
            <w:vMerge w:val="restart"/>
            <w:vAlign w:val="center"/>
          </w:tcPr>
          <w:p w14:paraId="52AD7E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最不利开间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96"/>
          </w:p>
        </w:tc>
        <w:tc>
          <w:tcPr>
            <w:tcW w:w="396" w:type="pct"/>
            <w:vMerge w:val="restart"/>
            <w:vAlign w:val="center"/>
          </w:tcPr>
          <w:p w14:paraId="562F2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2.00</w:t>
            </w:r>
            <w:bookmarkEnd w:id="97"/>
          </w:p>
        </w:tc>
        <w:tc>
          <w:tcPr>
            <w:tcW w:w="396" w:type="pct"/>
            <w:vMerge w:val="restart"/>
            <w:vAlign w:val="center"/>
          </w:tcPr>
          <w:p w14:paraId="6ABBA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8"/>
          </w:p>
        </w:tc>
        <w:tc>
          <w:tcPr>
            <w:tcW w:w="395" w:type="pct"/>
            <w:vMerge w:val="restart"/>
            <w:vAlign w:val="center"/>
          </w:tcPr>
          <w:p w14:paraId="3CF049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99"/>
          </w:p>
        </w:tc>
        <w:tc>
          <w:tcPr>
            <w:tcW w:w="632" w:type="pct"/>
            <w:vAlign w:val="center"/>
          </w:tcPr>
          <w:p w14:paraId="6940BA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≤0.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95" w:type="pct"/>
            <w:vAlign w:val="center"/>
          </w:tcPr>
          <w:p w14:paraId="53746A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.8</w:t>
            </w:r>
          </w:p>
        </w:tc>
        <w:tc>
          <w:tcPr>
            <w:tcW w:w="394" w:type="pct"/>
            <w:vAlign w:val="center"/>
          </w:tcPr>
          <w:p w14:paraId="3436D1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390" w:type="pct"/>
            <w:vAlign w:val="center"/>
          </w:tcPr>
          <w:p w14:paraId="360665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2CA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3" w:type="pct"/>
            <w:vMerge w:val="continue"/>
            <w:vAlign w:val="center"/>
          </w:tcPr>
          <w:p w14:paraId="3A93A3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4CE92D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88B19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7B4FA6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9A35C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4B104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4B6E608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25&lt;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窗墙比≤0.40</w:t>
            </w:r>
          </w:p>
        </w:tc>
        <w:tc>
          <w:tcPr>
            <w:tcW w:w="395" w:type="pct"/>
            <w:vAlign w:val="center"/>
          </w:tcPr>
          <w:p w14:paraId="64796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</w:t>
            </w:r>
          </w:p>
        </w:tc>
        <w:tc>
          <w:tcPr>
            <w:tcW w:w="394" w:type="pct"/>
            <w:vAlign w:val="center"/>
          </w:tcPr>
          <w:p w14:paraId="20EE83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.40</w:t>
            </w:r>
          </w:p>
        </w:tc>
        <w:tc>
          <w:tcPr>
            <w:tcW w:w="390" w:type="pct"/>
            <w:vAlign w:val="center"/>
          </w:tcPr>
          <w:p w14:paraId="79257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——</w:t>
            </w:r>
          </w:p>
        </w:tc>
      </w:tr>
      <w:tr w14:paraId="694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923" w:type="pct"/>
            <w:vMerge w:val="continue"/>
            <w:vAlign w:val="center"/>
          </w:tcPr>
          <w:p w14:paraId="7A8F7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5" w:type="pct"/>
            <w:vMerge w:val="continue"/>
            <w:shd w:val="clear" w:color="auto" w:fill="E6E6E6"/>
            <w:vAlign w:val="center"/>
          </w:tcPr>
          <w:p w14:paraId="6C8ECB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3D15B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0648EB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6" w:type="pct"/>
            <w:vMerge w:val="continue"/>
            <w:vAlign w:val="center"/>
          </w:tcPr>
          <w:p w14:paraId="3673CA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5" w:type="pct"/>
            <w:vMerge w:val="continue"/>
            <w:vAlign w:val="center"/>
          </w:tcPr>
          <w:p w14:paraId="131D72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32" w:type="pct"/>
            <w:vAlign w:val="center"/>
          </w:tcPr>
          <w:p w14:paraId="6BAD73C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＞0.40</w:t>
            </w:r>
          </w:p>
        </w:tc>
        <w:tc>
          <w:tcPr>
            <w:tcW w:w="395" w:type="pct"/>
            <w:vAlign w:val="center"/>
          </w:tcPr>
          <w:p w14:paraId="783F7A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394" w:type="pct"/>
            <w:vAlign w:val="center"/>
          </w:tcPr>
          <w:p w14:paraId="3644A4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.25</w:t>
            </w:r>
          </w:p>
        </w:tc>
        <w:tc>
          <w:tcPr>
            <w:tcW w:w="390" w:type="pct"/>
            <w:vAlign w:val="center"/>
          </w:tcPr>
          <w:p w14:paraId="026EA2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.50</w:t>
            </w:r>
          </w:p>
        </w:tc>
      </w:tr>
    </w:tbl>
    <w:p w14:paraId="1CA0E6F5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1EE426D4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657BD7F3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2D76848C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1AD3B0F8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140FE062">
      <w:pPr>
        <w:widowControl w:val="0"/>
        <w:jc w:val="both"/>
        <w:rPr>
          <w:color w:val="000000"/>
        </w:rPr>
      </w:pPr>
    </w:p>
    <w:p w14:paraId="6551C88D">
      <w:pPr>
        <w:pStyle w:val="2"/>
        <w:widowControl w:val="0"/>
        <w:jc w:val="both"/>
        <w:rPr>
          <w:color w:val="000000"/>
        </w:rPr>
      </w:pPr>
      <w:bookmarkStart w:id="100" w:name="_Toc14797"/>
      <w:r>
        <w:rPr>
          <w:color w:val="000000"/>
        </w:rPr>
        <w:t>设计建筑</w:t>
      </w:r>
      <w:bookmarkEnd w:id="100"/>
    </w:p>
    <w:p w14:paraId="29C623F9">
      <w:pPr>
        <w:pStyle w:val="4"/>
        <w:widowControl w:val="0"/>
        <w:jc w:val="both"/>
        <w:rPr>
          <w:color w:val="000000"/>
        </w:rPr>
      </w:pPr>
      <w:bookmarkStart w:id="101" w:name="_Toc2101"/>
      <w:r>
        <w:rPr>
          <w:color w:val="000000"/>
        </w:rPr>
        <w:t>房间类型</w:t>
      </w:r>
      <w:bookmarkEnd w:id="101"/>
    </w:p>
    <w:p w14:paraId="5C06CAC4">
      <w:pPr>
        <w:pStyle w:val="5"/>
        <w:widowControl w:val="0"/>
        <w:jc w:val="both"/>
        <w:rPr>
          <w:color w:val="000000"/>
        </w:rPr>
      </w:pPr>
      <w:bookmarkStart w:id="102" w:name="_Toc17783"/>
      <w:r>
        <w:rPr>
          <w:color w:val="000000"/>
        </w:rPr>
        <w:t>房间参数表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349E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47A40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D8D384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807844A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398F85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08374C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9BFD32F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297F090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DAE5F1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D451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EC0BC8">
            <w:r>
              <w:t>卧室</w:t>
            </w:r>
          </w:p>
        </w:tc>
        <w:tc>
          <w:tcPr>
            <w:vAlign w:val="center"/>
          </w:tcPr>
          <w:p w14:paraId="4DC5688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E2856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DEFC0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419D19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5F9B6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1009549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2AE3574">
            <w:pPr>
              <w:jc w:val="center"/>
            </w:pPr>
            <w:r>
              <w:t>5(W/㎡)</w:t>
            </w:r>
          </w:p>
        </w:tc>
      </w:tr>
      <w:tr w14:paraId="2C3C0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8C8C2F">
            <w:r>
              <w:t>卫生间</w:t>
            </w:r>
          </w:p>
        </w:tc>
        <w:tc>
          <w:tcPr>
            <w:vAlign w:val="center"/>
          </w:tcPr>
          <w:p w14:paraId="7A4B9A9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EEF36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874E765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ED69FF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AEAF4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F2E722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C07367A">
            <w:pPr>
              <w:jc w:val="center"/>
            </w:pPr>
            <w:r>
              <w:t>0(W/㎡)</w:t>
            </w:r>
          </w:p>
        </w:tc>
      </w:tr>
      <w:tr w14:paraId="642685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F2719">
            <w:r>
              <w:t>空房间</w:t>
            </w:r>
          </w:p>
        </w:tc>
        <w:tc>
          <w:tcPr>
            <w:vAlign w:val="center"/>
          </w:tcPr>
          <w:p w14:paraId="7B1F432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F621E9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7773E2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4150B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89E667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2C4A60E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173135F">
            <w:pPr>
              <w:jc w:val="center"/>
            </w:pPr>
            <w:r>
              <w:t>0(W/㎡)</w:t>
            </w:r>
          </w:p>
        </w:tc>
      </w:tr>
      <w:tr w14:paraId="573D24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8046D">
            <w:r>
              <w:t>起居室</w:t>
            </w:r>
          </w:p>
        </w:tc>
        <w:tc>
          <w:tcPr>
            <w:vAlign w:val="center"/>
          </w:tcPr>
          <w:p w14:paraId="426C2A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13C832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F5B948E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5C1787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C5F6CD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0E73BD9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5A9628A2">
            <w:pPr>
              <w:jc w:val="center"/>
            </w:pPr>
            <w:r>
              <w:t>5(W/㎡)</w:t>
            </w:r>
          </w:p>
        </w:tc>
      </w:tr>
    </w:tbl>
    <w:p w14:paraId="4A110ADA">
      <w:pPr>
        <w:pStyle w:val="5"/>
        <w:widowControl w:val="0"/>
        <w:jc w:val="both"/>
        <w:rPr>
          <w:color w:val="000000"/>
        </w:rPr>
      </w:pPr>
      <w:bookmarkStart w:id="103" w:name="_Toc32495"/>
      <w:r>
        <w:rPr>
          <w:color w:val="000000"/>
        </w:rPr>
        <w:t>作息时间表</w:t>
      </w:r>
      <w:bookmarkEnd w:id="103"/>
    </w:p>
    <w:p w14:paraId="59CF35FB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2C412D2E">
      <w:pPr>
        <w:pStyle w:val="4"/>
        <w:widowControl w:val="0"/>
        <w:jc w:val="both"/>
        <w:rPr>
          <w:color w:val="000000"/>
        </w:rPr>
      </w:pPr>
      <w:bookmarkStart w:id="104" w:name="_Toc32442"/>
      <w:r>
        <w:rPr>
          <w:color w:val="000000"/>
        </w:rPr>
        <w:t>系统类型</w:t>
      </w:r>
      <w:bookmarkEnd w:id="104"/>
    </w:p>
    <w:p w14:paraId="101FE2B1">
      <w:pPr>
        <w:pStyle w:val="5"/>
        <w:widowControl w:val="0"/>
        <w:jc w:val="both"/>
        <w:rPr>
          <w:color w:val="000000"/>
        </w:rPr>
      </w:pPr>
      <w:bookmarkStart w:id="105" w:name="_Toc15091"/>
      <w:r>
        <w:rPr>
          <w:color w:val="000000"/>
        </w:rPr>
        <w:t>系统分区</w:t>
      </w:r>
      <w:bookmarkEnd w:id="10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871B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21B29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D92A5A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84AAAD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5E914C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1D81B1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CBB7284">
            <w:pPr>
              <w:jc w:val="center"/>
            </w:pPr>
            <w:r>
              <w:t>包含的房间</w:t>
            </w:r>
          </w:p>
        </w:tc>
      </w:tr>
      <w:tr w14:paraId="16292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2E3541">
            <w:r>
              <w:t>Sys</w:t>
            </w:r>
          </w:p>
        </w:tc>
        <w:tc>
          <w:tcPr>
            <w:vAlign w:val="center"/>
          </w:tcPr>
          <w:p w14:paraId="235438D7">
            <w:r>
              <w:t>热泵型新风环境控制一体机</w:t>
            </w:r>
          </w:p>
        </w:tc>
        <w:tc>
          <w:tcPr>
            <w:vAlign w:val="center"/>
          </w:tcPr>
          <w:p w14:paraId="7ABF05F8">
            <w:r>
              <w:t>4.00</w:t>
            </w:r>
          </w:p>
        </w:tc>
        <w:tc>
          <w:tcPr>
            <w:vAlign w:val="center"/>
          </w:tcPr>
          <w:p w14:paraId="176C0145">
            <w:r>
              <w:t>4.00</w:t>
            </w:r>
          </w:p>
        </w:tc>
        <w:tc>
          <w:tcPr>
            <w:vAlign w:val="center"/>
          </w:tcPr>
          <w:p w14:paraId="33968E17">
            <w:r>
              <w:t>452.23</w:t>
            </w:r>
          </w:p>
        </w:tc>
        <w:tc>
          <w:tcPr>
            <w:vAlign w:val="center"/>
          </w:tcPr>
          <w:p w14:paraId="10972900">
            <w:r>
              <w:t>所有房间</w:t>
            </w:r>
          </w:p>
        </w:tc>
      </w:tr>
    </w:tbl>
    <w:p w14:paraId="292135A1">
      <w:pPr>
        <w:pStyle w:val="5"/>
        <w:widowControl w:val="0"/>
        <w:jc w:val="both"/>
        <w:rPr>
          <w:color w:val="000000"/>
        </w:rPr>
      </w:pPr>
      <w:bookmarkStart w:id="106" w:name="_Toc21227"/>
      <w:r>
        <w:rPr>
          <w:color w:val="000000"/>
        </w:rPr>
        <w:t>热回收参数</w:t>
      </w:r>
      <w:bookmarkEnd w:id="10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73E7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10253D6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B9296E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F0D4327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F2E7247">
            <w:pPr>
              <w:jc w:val="center"/>
            </w:pPr>
            <w:r>
              <w:t>供暖</w:t>
            </w:r>
          </w:p>
        </w:tc>
      </w:tr>
      <w:tr w14:paraId="2CF2D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EB1AA1"/>
        </w:tc>
        <w:tc>
          <w:tcPr>
            <w:vMerge w:val="continue"/>
            <w:vAlign w:val="center"/>
          </w:tcPr>
          <w:p w14:paraId="76717AA6"/>
        </w:tc>
        <w:tc>
          <w:tcPr>
            <w:vAlign w:val="center"/>
          </w:tcPr>
          <w:p w14:paraId="556E8F29">
            <w:r>
              <w:t>回收效率</w:t>
            </w:r>
          </w:p>
        </w:tc>
        <w:tc>
          <w:tcPr>
            <w:vAlign w:val="center"/>
          </w:tcPr>
          <w:p w14:paraId="5F303CA5">
            <w:r>
              <w:t>启动温(焓)差</w:t>
            </w:r>
          </w:p>
        </w:tc>
        <w:tc>
          <w:tcPr>
            <w:vAlign w:val="center"/>
          </w:tcPr>
          <w:p w14:paraId="2E27BBBF">
            <w:r>
              <w:t>回收效率</w:t>
            </w:r>
          </w:p>
        </w:tc>
        <w:tc>
          <w:tcPr>
            <w:vAlign w:val="center"/>
          </w:tcPr>
          <w:p w14:paraId="46ADF459">
            <w:r>
              <w:t>启动温(焓)差</w:t>
            </w:r>
          </w:p>
        </w:tc>
      </w:tr>
      <w:tr w14:paraId="2331A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05C439">
            <w:r>
              <w:t>Sys</w:t>
            </w:r>
          </w:p>
        </w:tc>
        <w:tc>
          <w:tcPr>
            <w:vAlign w:val="center"/>
          </w:tcPr>
          <w:p w14:paraId="5E6AC5DE">
            <w:r>
              <w:t>全热回收</w:t>
            </w:r>
          </w:p>
        </w:tc>
        <w:tc>
          <w:tcPr>
            <w:vAlign w:val="center"/>
          </w:tcPr>
          <w:p w14:paraId="472A1D1E">
            <w:r>
              <w:t>0.50</w:t>
            </w:r>
          </w:p>
        </w:tc>
        <w:tc>
          <w:tcPr>
            <w:vAlign w:val="center"/>
          </w:tcPr>
          <w:p w14:paraId="1C9788B3">
            <w:r>
              <w:t>5℃</w:t>
            </w:r>
          </w:p>
        </w:tc>
        <w:tc>
          <w:tcPr>
            <w:vAlign w:val="center"/>
          </w:tcPr>
          <w:p w14:paraId="06EEAE75">
            <w:r>
              <w:t>0.70</w:t>
            </w:r>
          </w:p>
        </w:tc>
        <w:tc>
          <w:tcPr>
            <w:vAlign w:val="center"/>
          </w:tcPr>
          <w:p w14:paraId="49DF65BA">
            <w:r>
              <w:t>5(℃)</w:t>
            </w:r>
          </w:p>
        </w:tc>
      </w:tr>
    </w:tbl>
    <w:p w14:paraId="49AAF92E">
      <w:pPr>
        <w:pStyle w:val="4"/>
        <w:widowControl w:val="0"/>
        <w:jc w:val="both"/>
        <w:rPr>
          <w:color w:val="000000"/>
        </w:rPr>
      </w:pPr>
      <w:bookmarkStart w:id="107" w:name="_Toc26310"/>
      <w:r>
        <w:rPr>
          <w:color w:val="000000"/>
        </w:rPr>
        <w:t>制冷系统</w:t>
      </w:r>
      <w:bookmarkEnd w:id="107"/>
    </w:p>
    <w:p w14:paraId="4740E00C">
      <w:pPr>
        <w:pStyle w:val="5"/>
        <w:widowControl w:val="0"/>
        <w:jc w:val="both"/>
        <w:rPr>
          <w:color w:val="000000"/>
        </w:rPr>
      </w:pPr>
      <w:bookmarkStart w:id="108" w:name="_Toc4831"/>
      <w:r>
        <w:rPr>
          <w:color w:val="000000"/>
        </w:rPr>
        <w:t>热泵型新风环境控制一体机</w:t>
      </w:r>
      <w:bookmarkEnd w:id="10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624F7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34277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FFA37EF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E011E5F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A9300AA">
            <w:pPr>
              <w:jc w:val="center"/>
            </w:pPr>
            <w:r>
              <w:t>耗电量(kWh)</w:t>
            </w:r>
          </w:p>
        </w:tc>
      </w:tr>
      <w:tr w14:paraId="4F776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4C2AA1">
            <w:r>
              <w:t>Sys</w:t>
            </w:r>
          </w:p>
        </w:tc>
        <w:tc>
          <w:tcPr>
            <w:vAlign w:val="center"/>
          </w:tcPr>
          <w:p w14:paraId="346604C2">
            <w:r>
              <w:t>4.00</w:t>
            </w:r>
          </w:p>
        </w:tc>
        <w:tc>
          <w:tcPr>
            <w:vAlign w:val="center"/>
          </w:tcPr>
          <w:p w14:paraId="16297A57">
            <w:r>
              <w:t>21284</w:t>
            </w:r>
          </w:p>
        </w:tc>
        <w:tc>
          <w:tcPr>
            <w:vAlign w:val="center"/>
          </w:tcPr>
          <w:p w14:paraId="16E43F65">
            <w:r>
              <w:t>5321</w:t>
            </w:r>
          </w:p>
        </w:tc>
      </w:tr>
    </w:tbl>
    <w:p w14:paraId="2461B8D8">
      <w:pPr>
        <w:pStyle w:val="4"/>
        <w:widowControl w:val="0"/>
        <w:jc w:val="both"/>
        <w:rPr>
          <w:color w:val="000000"/>
        </w:rPr>
      </w:pPr>
      <w:bookmarkStart w:id="109" w:name="_Toc9925"/>
      <w:r>
        <w:rPr>
          <w:color w:val="000000"/>
        </w:rPr>
        <w:t>供暖系统</w:t>
      </w:r>
      <w:bookmarkEnd w:id="109"/>
    </w:p>
    <w:p w14:paraId="7085D54A">
      <w:pPr>
        <w:pStyle w:val="5"/>
        <w:widowControl w:val="0"/>
        <w:jc w:val="both"/>
        <w:rPr>
          <w:color w:val="000000"/>
        </w:rPr>
      </w:pPr>
      <w:bookmarkStart w:id="110" w:name="_Toc29934"/>
      <w:r>
        <w:rPr>
          <w:color w:val="000000"/>
        </w:rPr>
        <w:t>热泵型新风环境控制一体机</w:t>
      </w:r>
      <w:bookmarkEnd w:id="11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45FE4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6852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0FF141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2F9D781A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72D2B380">
            <w:pPr>
              <w:jc w:val="center"/>
            </w:pPr>
            <w:r>
              <w:t>耗电量(kWh)</w:t>
            </w:r>
          </w:p>
        </w:tc>
      </w:tr>
      <w:tr w14:paraId="28F36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A89F0">
            <w:r>
              <w:t>Sys</w:t>
            </w:r>
          </w:p>
        </w:tc>
        <w:tc>
          <w:tcPr>
            <w:vAlign w:val="center"/>
          </w:tcPr>
          <w:p w14:paraId="5E59D480">
            <w:r>
              <w:t>4.00</w:t>
            </w:r>
          </w:p>
        </w:tc>
        <w:tc>
          <w:tcPr>
            <w:vAlign w:val="center"/>
          </w:tcPr>
          <w:p w14:paraId="28DB9C81">
            <w:r>
              <w:t>17170</w:t>
            </w:r>
          </w:p>
        </w:tc>
        <w:tc>
          <w:tcPr>
            <w:vAlign w:val="center"/>
          </w:tcPr>
          <w:p w14:paraId="6EC65C30">
            <w:r>
              <w:t>4293</w:t>
            </w:r>
          </w:p>
        </w:tc>
      </w:tr>
    </w:tbl>
    <w:p w14:paraId="2A67C4F9">
      <w:pPr>
        <w:pStyle w:val="4"/>
        <w:widowControl w:val="0"/>
        <w:jc w:val="both"/>
        <w:rPr>
          <w:color w:val="000000"/>
        </w:rPr>
      </w:pPr>
      <w:bookmarkStart w:id="111" w:name="_Toc13717"/>
      <w:r>
        <w:rPr>
          <w:color w:val="000000"/>
        </w:rPr>
        <w:t>照明</w:t>
      </w:r>
      <w:bookmarkEnd w:id="111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3D06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69A8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D508FF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6FA727B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579865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90BB1D3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28D1E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29641B">
            <w:r>
              <w:t>空房间</w:t>
            </w:r>
          </w:p>
        </w:tc>
        <w:tc>
          <w:tcPr>
            <w:vAlign w:val="center"/>
          </w:tcPr>
          <w:p w14:paraId="0C850E72">
            <w:r>
              <w:t>0.00</w:t>
            </w:r>
          </w:p>
        </w:tc>
        <w:tc>
          <w:tcPr>
            <w:vAlign w:val="center"/>
          </w:tcPr>
          <w:p w14:paraId="4D54328E">
            <w:r>
              <w:t>5</w:t>
            </w:r>
          </w:p>
        </w:tc>
        <w:tc>
          <w:tcPr>
            <w:vAlign w:val="center"/>
          </w:tcPr>
          <w:p w14:paraId="1D2A02D1">
            <w:r>
              <w:t>10</w:t>
            </w:r>
          </w:p>
        </w:tc>
        <w:tc>
          <w:tcPr>
            <w:vAlign w:val="center"/>
          </w:tcPr>
          <w:p w14:paraId="3376E357">
            <w:r>
              <w:t>0</w:t>
            </w:r>
          </w:p>
        </w:tc>
      </w:tr>
      <w:tr w14:paraId="141AB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2B7DCA2">
            <w:r>
              <w:t>总计</w:t>
            </w:r>
          </w:p>
        </w:tc>
        <w:tc>
          <w:tcPr>
            <w:vAlign w:val="center"/>
          </w:tcPr>
          <w:p w14:paraId="6197C4C6">
            <w:r>
              <w:t>0</w:t>
            </w:r>
          </w:p>
        </w:tc>
      </w:tr>
    </w:tbl>
    <w:p w14:paraId="13246A3F">
      <w:pPr>
        <w:pStyle w:val="4"/>
        <w:widowControl w:val="0"/>
        <w:jc w:val="both"/>
        <w:rPr>
          <w:color w:val="000000"/>
        </w:rPr>
      </w:pPr>
      <w:bookmarkStart w:id="112" w:name="_Toc22573"/>
      <w:r>
        <w:rPr>
          <w:color w:val="000000"/>
        </w:rPr>
        <w:t>负荷分项统计</w:t>
      </w:r>
      <w:bookmarkEnd w:id="11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126F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8FC53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8F58A60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B279AD4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839342B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E69242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2E7DF1F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4CA1CF35">
            <w:pPr>
              <w:jc w:val="center"/>
            </w:pPr>
            <w:r>
              <w:t>合计</w:t>
            </w:r>
          </w:p>
        </w:tc>
      </w:tr>
      <w:tr w14:paraId="75577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5A583">
            <w:r>
              <w:t>供暖(kWh/㎡)</w:t>
            </w:r>
          </w:p>
        </w:tc>
        <w:tc>
          <w:tcPr>
            <w:vAlign w:val="center"/>
          </w:tcPr>
          <w:p w14:paraId="3514E0D8">
            <w:r>
              <w:t>-24.43</w:t>
            </w:r>
          </w:p>
        </w:tc>
        <w:tc>
          <w:tcPr>
            <w:vAlign w:val="center"/>
          </w:tcPr>
          <w:p w14:paraId="4E347B36">
            <w:r>
              <w:t>4.72</w:t>
            </w:r>
          </w:p>
        </w:tc>
        <w:tc>
          <w:tcPr>
            <w:vAlign w:val="center"/>
          </w:tcPr>
          <w:p w14:paraId="0DAF40B0">
            <w:r>
              <w:t>3.19</w:t>
            </w:r>
          </w:p>
        </w:tc>
        <w:tc>
          <w:tcPr>
            <w:vAlign w:val="center"/>
          </w:tcPr>
          <w:p w14:paraId="7F74B485">
            <w:r>
              <w:t>-24.76</w:t>
            </w:r>
          </w:p>
        </w:tc>
        <w:tc>
          <w:tcPr>
            <w:vAlign w:val="center"/>
          </w:tcPr>
          <w:p w14:paraId="2A29C3F7">
            <w:r>
              <w:t>13.78</w:t>
            </w:r>
          </w:p>
        </w:tc>
        <w:tc>
          <w:tcPr>
            <w:vAlign w:val="center"/>
          </w:tcPr>
          <w:p w14:paraId="09875F97">
            <w:r>
              <w:t>-27.51</w:t>
            </w:r>
          </w:p>
        </w:tc>
      </w:tr>
      <w:tr w14:paraId="35918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6ED67">
            <w:r>
              <w:t>供冷(kWh/㎡)</w:t>
            </w:r>
          </w:p>
        </w:tc>
        <w:tc>
          <w:tcPr>
            <w:vAlign w:val="center"/>
          </w:tcPr>
          <w:p w14:paraId="5C13C359">
            <w:r>
              <w:t>1.39</w:t>
            </w:r>
          </w:p>
        </w:tc>
        <w:tc>
          <w:tcPr>
            <w:vAlign w:val="center"/>
          </w:tcPr>
          <w:p w14:paraId="30A38E77">
            <w:r>
              <w:t>4.61</w:t>
            </w:r>
          </w:p>
        </w:tc>
        <w:tc>
          <w:tcPr>
            <w:vAlign w:val="center"/>
          </w:tcPr>
          <w:p w14:paraId="6DCEEA4D">
            <w:r>
              <w:t>3.48</w:t>
            </w:r>
          </w:p>
        </w:tc>
        <w:tc>
          <w:tcPr>
            <w:vAlign w:val="center"/>
          </w:tcPr>
          <w:p w14:paraId="60824CAC">
            <w:r>
              <w:t>27.75</w:t>
            </w:r>
          </w:p>
        </w:tc>
        <w:tc>
          <w:tcPr>
            <w:vAlign w:val="center"/>
          </w:tcPr>
          <w:p w14:paraId="79B9B082">
            <w:r>
              <w:t>-3.12</w:t>
            </w:r>
          </w:p>
        </w:tc>
        <w:tc>
          <w:tcPr>
            <w:vAlign w:val="center"/>
          </w:tcPr>
          <w:p w14:paraId="517650F8">
            <w:r>
              <w:t>34.10</w:t>
            </w:r>
          </w:p>
        </w:tc>
      </w:tr>
    </w:tbl>
    <w:p w14:paraId="68E0173F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F0A9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E073">
      <w:pPr>
        <w:pStyle w:val="4"/>
      </w:pPr>
      <w:bookmarkStart w:id="113" w:name="_Toc20716"/>
      <w:r>
        <w:t>逐月负荷表</w:t>
      </w:r>
      <w:bookmarkEnd w:id="11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76532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AFA2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E96EBF9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1AA7BBD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DAE26CE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5DCDEF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B8DA67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D4FA32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6BF924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3A455">
            <w:r>
              <w:t>1月</w:t>
            </w:r>
          </w:p>
        </w:tc>
        <w:tc>
          <w:tcPr>
            <w:vAlign w:val="center"/>
          </w:tcPr>
          <w:p w14:paraId="56786116">
            <w:pPr>
              <w:jc w:val="right"/>
            </w:pPr>
            <w:r>
              <w:t>6639</w:t>
            </w:r>
          </w:p>
        </w:tc>
        <w:tc>
          <w:tcPr>
            <w:vAlign w:val="center"/>
          </w:tcPr>
          <w:p w14:paraId="47523D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120FEC">
            <w:pPr>
              <w:jc w:val="right"/>
            </w:pPr>
            <w:r>
              <w:rPr>
                <w:color w:val="FF0000"/>
              </w:rPr>
              <w:t>12.600</w:t>
            </w:r>
          </w:p>
        </w:tc>
        <w:tc>
          <w:tcPr>
            <w:vAlign w:val="center"/>
          </w:tcPr>
          <w:p w14:paraId="0339B428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696A6A1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CD9A18">
            <w:r>
              <w:t>--</w:t>
            </w:r>
          </w:p>
        </w:tc>
      </w:tr>
      <w:tr w14:paraId="678C4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673EB">
            <w:r>
              <w:t>2月</w:t>
            </w:r>
          </w:p>
        </w:tc>
        <w:tc>
          <w:tcPr>
            <w:vAlign w:val="center"/>
          </w:tcPr>
          <w:p w14:paraId="240F4B81">
            <w:pPr>
              <w:jc w:val="right"/>
            </w:pPr>
            <w:r>
              <w:t>5181</w:t>
            </w:r>
          </w:p>
        </w:tc>
        <w:tc>
          <w:tcPr>
            <w:vAlign w:val="center"/>
          </w:tcPr>
          <w:p w14:paraId="5B43C8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DA04C9">
            <w:pPr>
              <w:jc w:val="right"/>
            </w:pPr>
            <w:r>
              <w:t>12.492</w:t>
            </w:r>
          </w:p>
        </w:tc>
        <w:tc>
          <w:tcPr>
            <w:vAlign w:val="center"/>
          </w:tcPr>
          <w:p w14:paraId="4EFA1BB7">
            <w:r>
              <w:t>2月5日8时</w:t>
            </w:r>
          </w:p>
        </w:tc>
        <w:tc>
          <w:tcPr>
            <w:vAlign w:val="center"/>
          </w:tcPr>
          <w:p w14:paraId="0A2C34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771D3F">
            <w:r>
              <w:t>--</w:t>
            </w:r>
          </w:p>
        </w:tc>
      </w:tr>
      <w:tr w14:paraId="6EFA3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66278A">
            <w:r>
              <w:t>3月</w:t>
            </w:r>
          </w:p>
        </w:tc>
        <w:tc>
          <w:tcPr>
            <w:vAlign w:val="center"/>
          </w:tcPr>
          <w:p w14:paraId="3229464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63E3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E4761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FC3F73">
            <w:r>
              <w:t>--</w:t>
            </w:r>
          </w:p>
        </w:tc>
        <w:tc>
          <w:tcPr>
            <w:vAlign w:val="center"/>
          </w:tcPr>
          <w:p w14:paraId="3ADDF2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01A69D">
            <w:r>
              <w:t>--</w:t>
            </w:r>
          </w:p>
        </w:tc>
      </w:tr>
      <w:tr w14:paraId="6ADB3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90B76">
            <w:r>
              <w:t>4月</w:t>
            </w:r>
          </w:p>
        </w:tc>
        <w:tc>
          <w:tcPr>
            <w:vAlign w:val="center"/>
          </w:tcPr>
          <w:p w14:paraId="417633F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06E5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7048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94D6CE">
            <w:r>
              <w:t>--</w:t>
            </w:r>
          </w:p>
        </w:tc>
        <w:tc>
          <w:tcPr>
            <w:vAlign w:val="center"/>
          </w:tcPr>
          <w:p w14:paraId="79CBEB9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45DC642">
            <w:r>
              <w:t>--</w:t>
            </w:r>
          </w:p>
        </w:tc>
      </w:tr>
      <w:tr w14:paraId="1B20E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84B42F">
            <w:r>
              <w:t>5月</w:t>
            </w:r>
          </w:p>
        </w:tc>
        <w:tc>
          <w:tcPr>
            <w:vAlign w:val="center"/>
          </w:tcPr>
          <w:p w14:paraId="584E4D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BE77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26E39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CE21FB">
            <w:r>
              <w:t>--</w:t>
            </w:r>
          </w:p>
        </w:tc>
        <w:tc>
          <w:tcPr>
            <w:vAlign w:val="center"/>
          </w:tcPr>
          <w:p w14:paraId="7303028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ECED19">
            <w:r>
              <w:t>--</w:t>
            </w:r>
          </w:p>
        </w:tc>
      </w:tr>
      <w:tr w14:paraId="22AD8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93420">
            <w:r>
              <w:t>6月</w:t>
            </w:r>
          </w:p>
        </w:tc>
        <w:tc>
          <w:tcPr>
            <w:vAlign w:val="center"/>
          </w:tcPr>
          <w:p w14:paraId="3ADF01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B123C9">
            <w:pPr>
              <w:jc w:val="right"/>
            </w:pPr>
            <w:r>
              <w:t>3797</w:t>
            </w:r>
          </w:p>
        </w:tc>
        <w:tc>
          <w:tcPr>
            <w:vAlign w:val="center"/>
          </w:tcPr>
          <w:p w14:paraId="481F31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CB85BD">
            <w:r>
              <w:t>--</w:t>
            </w:r>
          </w:p>
        </w:tc>
        <w:tc>
          <w:tcPr>
            <w:vAlign w:val="center"/>
          </w:tcPr>
          <w:p w14:paraId="647377CF">
            <w:pPr>
              <w:jc w:val="right"/>
            </w:pPr>
            <w:r>
              <w:t>19.231</w:t>
            </w:r>
          </w:p>
        </w:tc>
        <w:tc>
          <w:tcPr>
            <w:vAlign w:val="center"/>
          </w:tcPr>
          <w:p w14:paraId="2B89B85C">
            <w:r>
              <w:t>6月27日23时</w:t>
            </w:r>
          </w:p>
        </w:tc>
      </w:tr>
      <w:tr w14:paraId="48957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2A1ACF">
            <w:r>
              <w:t>7月</w:t>
            </w:r>
          </w:p>
        </w:tc>
        <w:tc>
          <w:tcPr>
            <w:vAlign w:val="center"/>
          </w:tcPr>
          <w:p w14:paraId="19885C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F41796">
            <w:pPr>
              <w:jc w:val="right"/>
            </w:pPr>
            <w:r>
              <w:t>9352</w:t>
            </w:r>
          </w:p>
        </w:tc>
        <w:tc>
          <w:tcPr>
            <w:vAlign w:val="center"/>
          </w:tcPr>
          <w:p w14:paraId="25E430B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BEA25A">
            <w:r>
              <w:t>--</w:t>
            </w:r>
          </w:p>
        </w:tc>
        <w:tc>
          <w:tcPr>
            <w:vAlign w:val="center"/>
          </w:tcPr>
          <w:p w14:paraId="1A12CEAA">
            <w:pPr>
              <w:jc w:val="right"/>
            </w:pPr>
            <w:r>
              <w:rPr>
                <w:color w:val="0000FF"/>
              </w:rPr>
              <w:t>23.036</w:t>
            </w:r>
          </w:p>
        </w:tc>
        <w:tc>
          <w:tcPr>
            <w:vAlign w:val="center"/>
          </w:tcPr>
          <w:p w14:paraId="58D7B7BB">
            <w:r>
              <w:rPr>
                <w:color w:val="0000FF"/>
              </w:rPr>
              <w:t>7月29日20时</w:t>
            </w:r>
          </w:p>
        </w:tc>
      </w:tr>
      <w:tr w14:paraId="5E513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F8F0C">
            <w:r>
              <w:t>8月</w:t>
            </w:r>
          </w:p>
        </w:tc>
        <w:tc>
          <w:tcPr>
            <w:vAlign w:val="center"/>
          </w:tcPr>
          <w:p w14:paraId="3B54317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BD529C">
            <w:pPr>
              <w:jc w:val="right"/>
            </w:pPr>
            <w:r>
              <w:t>8135</w:t>
            </w:r>
          </w:p>
        </w:tc>
        <w:tc>
          <w:tcPr>
            <w:vAlign w:val="center"/>
          </w:tcPr>
          <w:p w14:paraId="1C1116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D3466E">
            <w:r>
              <w:t>--</w:t>
            </w:r>
          </w:p>
        </w:tc>
        <w:tc>
          <w:tcPr>
            <w:vAlign w:val="center"/>
          </w:tcPr>
          <w:p w14:paraId="10F079FA">
            <w:pPr>
              <w:jc w:val="right"/>
            </w:pPr>
            <w:r>
              <w:t>22.918</w:t>
            </w:r>
          </w:p>
        </w:tc>
        <w:tc>
          <w:tcPr>
            <w:vAlign w:val="center"/>
          </w:tcPr>
          <w:p w14:paraId="339488BC">
            <w:r>
              <w:t>8月5日21时</w:t>
            </w:r>
          </w:p>
        </w:tc>
      </w:tr>
      <w:tr w14:paraId="28C5FD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C573A">
            <w:r>
              <w:t>9月</w:t>
            </w:r>
          </w:p>
        </w:tc>
        <w:tc>
          <w:tcPr>
            <w:vAlign w:val="center"/>
          </w:tcPr>
          <w:p w14:paraId="0CE6BF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E26B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9B48D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E83B75">
            <w:r>
              <w:t>--</w:t>
            </w:r>
          </w:p>
        </w:tc>
        <w:tc>
          <w:tcPr>
            <w:vAlign w:val="center"/>
          </w:tcPr>
          <w:p w14:paraId="27EF600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E142AB9">
            <w:r>
              <w:t>--</w:t>
            </w:r>
          </w:p>
        </w:tc>
      </w:tr>
      <w:tr w14:paraId="7FF14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43B0A">
            <w:r>
              <w:t>10月</w:t>
            </w:r>
          </w:p>
        </w:tc>
        <w:tc>
          <w:tcPr>
            <w:vAlign w:val="center"/>
          </w:tcPr>
          <w:p w14:paraId="75D332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6A25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C3D69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431617">
            <w:r>
              <w:t>--</w:t>
            </w:r>
          </w:p>
        </w:tc>
        <w:tc>
          <w:tcPr>
            <w:vAlign w:val="center"/>
          </w:tcPr>
          <w:p w14:paraId="3FBAA5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83D6CA">
            <w:r>
              <w:t>--</w:t>
            </w:r>
          </w:p>
        </w:tc>
      </w:tr>
      <w:tr w14:paraId="5B3F3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0F236">
            <w:r>
              <w:t>11月</w:t>
            </w:r>
          </w:p>
        </w:tc>
        <w:tc>
          <w:tcPr>
            <w:vAlign w:val="center"/>
          </w:tcPr>
          <w:p w14:paraId="47DA16FD">
            <w:pPr>
              <w:jc w:val="right"/>
            </w:pPr>
            <w:r>
              <w:t>103</w:t>
            </w:r>
          </w:p>
        </w:tc>
        <w:tc>
          <w:tcPr>
            <w:vAlign w:val="center"/>
          </w:tcPr>
          <w:p w14:paraId="57CE2C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4B9453">
            <w:pPr>
              <w:jc w:val="right"/>
            </w:pPr>
            <w:r>
              <w:t>6.756</w:t>
            </w:r>
          </w:p>
        </w:tc>
        <w:tc>
          <w:tcPr>
            <w:vAlign w:val="center"/>
          </w:tcPr>
          <w:p w14:paraId="3FDECF57">
            <w:r>
              <w:t>11月30日8时</w:t>
            </w:r>
          </w:p>
        </w:tc>
        <w:tc>
          <w:tcPr>
            <w:vAlign w:val="center"/>
          </w:tcPr>
          <w:p w14:paraId="53A45B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9B36BC6">
            <w:r>
              <w:t>--</w:t>
            </w:r>
          </w:p>
        </w:tc>
      </w:tr>
      <w:tr w14:paraId="4909B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8D1A9">
            <w:r>
              <w:t>12月</w:t>
            </w:r>
          </w:p>
        </w:tc>
        <w:tc>
          <w:tcPr>
            <w:vAlign w:val="center"/>
          </w:tcPr>
          <w:p w14:paraId="7A2546FE">
            <w:pPr>
              <w:jc w:val="right"/>
            </w:pPr>
            <w:r>
              <w:t>5247</w:t>
            </w:r>
          </w:p>
        </w:tc>
        <w:tc>
          <w:tcPr>
            <w:vAlign w:val="center"/>
          </w:tcPr>
          <w:p w14:paraId="1917C8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70382D">
            <w:pPr>
              <w:jc w:val="right"/>
            </w:pPr>
            <w:r>
              <w:t>11.524</w:t>
            </w:r>
          </w:p>
        </w:tc>
        <w:tc>
          <w:tcPr>
            <w:vAlign w:val="center"/>
          </w:tcPr>
          <w:p w14:paraId="450B41C1">
            <w:r>
              <w:t>12月26日7时</w:t>
            </w:r>
          </w:p>
        </w:tc>
        <w:tc>
          <w:tcPr>
            <w:vAlign w:val="center"/>
          </w:tcPr>
          <w:p w14:paraId="38D2BF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2F392A">
            <w:r>
              <w:t>--</w:t>
            </w:r>
          </w:p>
        </w:tc>
      </w:tr>
    </w:tbl>
    <w:p w14:paraId="67F474F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5E64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52C23">
      <w:pPr>
        <w:pStyle w:val="4"/>
      </w:pPr>
      <w:bookmarkStart w:id="114" w:name="_Toc23179"/>
      <w:r>
        <w:t>逐月电耗</w:t>
      </w:r>
      <w:bookmarkEnd w:id="114"/>
    </w:p>
    <w:p w14:paraId="4CC5FCC8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7ADB9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0B446C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51902A8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693E0FB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52085E1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D1CCF5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000B67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6A940BA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6F49B5B6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7846231">
            <w:pPr>
              <w:jc w:val="center"/>
            </w:pPr>
            <w:r>
              <w:t>热水</w:t>
            </w:r>
          </w:p>
        </w:tc>
      </w:tr>
      <w:tr w14:paraId="1A500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26CDE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1DB822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AD9361">
            <w:pPr>
              <w:jc w:val="right"/>
            </w:pPr>
            <w:r>
              <w:t>2.66</w:t>
            </w:r>
          </w:p>
        </w:tc>
        <w:tc>
          <w:tcPr>
            <w:vAlign w:val="center"/>
          </w:tcPr>
          <w:p w14:paraId="0E4C1C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039B6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3E8519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4A33D06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7691C17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30097D6">
            <w:pPr>
              <w:jc w:val="right"/>
            </w:pPr>
            <w:r>
              <w:t>－</w:t>
            </w:r>
          </w:p>
        </w:tc>
      </w:tr>
      <w:tr w14:paraId="1AD3F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9B05C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4F95BC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84582E5">
            <w:pPr>
              <w:jc w:val="right"/>
            </w:pPr>
            <w:r>
              <w:t>2.08</w:t>
            </w:r>
          </w:p>
        </w:tc>
        <w:tc>
          <w:tcPr>
            <w:vAlign w:val="center"/>
          </w:tcPr>
          <w:p w14:paraId="766549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8083B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3E961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B2DE474">
            <w:pPr>
              <w:jc w:val="right"/>
            </w:pPr>
          </w:p>
        </w:tc>
        <w:tc>
          <w:tcPr>
            <w:vMerge w:val="continue"/>
            <w:vAlign w:val="center"/>
          </w:tcPr>
          <w:p w14:paraId="3418AA6F">
            <w:pPr>
              <w:jc w:val="right"/>
            </w:pPr>
          </w:p>
        </w:tc>
        <w:tc>
          <w:tcPr>
            <w:vMerge w:val="continue"/>
            <w:vAlign w:val="center"/>
          </w:tcPr>
          <w:p w14:paraId="684B7653">
            <w:pPr>
              <w:jc w:val="right"/>
            </w:pPr>
          </w:p>
        </w:tc>
      </w:tr>
      <w:tr w14:paraId="5A78D8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241758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14CFE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1615C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29F65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26191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93F0C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02A3EE7">
            <w:pPr>
              <w:jc w:val="right"/>
            </w:pPr>
          </w:p>
        </w:tc>
        <w:tc>
          <w:tcPr>
            <w:vMerge w:val="continue"/>
            <w:vAlign w:val="center"/>
          </w:tcPr>
          <w:p w14:paraId="262FDD09">
            <w:pPr>
              <w:jc w:val="right"/>
            </w:pPr>
          </w:p>
        </w:tc>
        <w:tc>
          <w:tcPr>
            <w:vMerge w:val="continue"/>
            <w:vAlign w:val="center"/>
          </w:tcPr>
          <w:p w14:paraId="40B714DD">
            <w:pPr>
              <w:jc w:val="right"/>
            </w:pPr>
          </w:p>
        </w:tc>
      </w:tr>
      <w:tr w14:paraId="161E0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A4C972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A590C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20B51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B76117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1D25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E91F2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EDA0EFF">
            <w:pPr>
              <w:jc w:val="right"/>
            </w:pPr>
          </w:p>
        </w:tc>
        <w:tc>
          <w:tcPr>
            <w:vMerge w:val="continue"/>
            <w:vAlign w:val="center"/>
          </w:tcPr>
          <w:p w14:paraId="59C36A78">
            <w:pPr>
              <w:jc w:val="right"/>
            </w:pPr>
          </w:p>
        </w:tc>
        <w:tc>
          <w:tcPr>
            <w:vMerge w:val="continue"/>
            <w:vAlign w:val="center"/>
          </w:tcPr>
          <w:p w14:paraId="7739A077">
            <w:pPr>
              <w:jc w:val="right"/>
            </w:pPr>
          </w:p>
        </w:tc>
      </w:tr>
      <w:tr w14:paraId="56436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5C536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98F53B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814A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5FFAC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F8DE8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809EF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83FCBC2">
            <w:pPr>
              <w:jc w:val="right"/>
            </w:pPr>
          </w:p>
        </w:tc>
        <w:tc>
          <w:tcPr>
            <w:vMerge w:val="continue"/>
            <w:vAlign w:val="center"/>
          </w:tcPr>
          <w:p w14:paraId="5C01609C">
            <w:pPr>
              <w:jc w:val="right"/>
            </w:pPr>
          </w:p>
        </w:tc>
        <w:tc>
          <w:tcPr>
            <w:vMerge w:val="continue"/>
            <w:vAlign w:val="center"/>
          </w:tcPr>
          <w:p w14:paraId="76520553">
            <w:pPr>
              <w:jc w:val="right"/>
            </w:pPr>
          </w:p>
        </w:tc>
      </w:tr>
      <w:tr w14:paraId="12581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CE19F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5B236D9">
            <w:pPr>
              <w:jc w:val="right"/>
            </w:pPr>
            <w:r>
              <w:t>1.52</w:t>
            </w:r>
          </w:p>
        </w:tc>
        <w:tc>
          <w:tcPr>
            <w:vAlign w:val="center"/>
          </w:tcPr>
          <w:p w14:paraId="3800A5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DB48E3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1BE35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B3264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E4ACA64">
            <w:pPr>
              <w:jc w:val="right"/>
            </w:pPr>
          </w:p>
        </w:tc>
        <w:tc>
          <w:tcPr>
            <w:vMerge w:val="continue"/>
            <w:vAlign w:val="center"/>
          </w:tcPr>
          <w:p w14:paraId="0DC2F43A">
            <w:pPr>
              <w:jc w:val="right"/>
            </w:pPr>
          </w:p>
        </w:tc>
        <w:tc>
          <w:tcPr>
            <w:vMerge w:val="continue"/>
            <w:vAlign w:val="center"/>
          </w:tcPr>
          <w:p w14:paraId="440ECD01">
            <w:pPr>
              <w:jc w:val="right"/>
            </w:pPr>
          </w:p>
        </w:tc>
      </w:tr>
      <w:tr w14:paraId="78BF2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237BD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712E0DC">
            <w:pPr>
              <w:jc w:val="right"/>
            </w:pPr>
            <w:r>
              <w:t>3.75</w:t>
            </w:r>
          </w:p>
        </w:tc>
        <w:tc>
          <w:tcPr>
            <w:vAlign w:val="center"/>
          </w:tcPr>
          <w:p w14:paraId="3F4113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FC157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9F01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4432F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D6BFB9A">
            <w:pPr>
              <w:jc w:val="right"/>
            </w:pPr>
          </w:p>
        </w:tc>
        <w:tc>
          <w:tcPr>
            <w:vMerge w:val="continue"/>
            <w:vAlign w:val="center"/>
          </w:tcPr>
          <w:p w14:paraId="191E6B47">
            <w:pPr>
              <w:jc w:val="right"/>
            </w:pPr>
          </w:p>
        </w:tc>
        <w:tc>
          <w:tcPr>
            <w:vMerge w:val="continue"/>
            <w:vAlign w:val="center"/>
          </w:tcPr>
          <w:p w14:paraId="2F670A1E">
            <w:pPr>
              <w:jc w:val="right"/>
            </w:pPr>
          </w:p>
        </w:tc>
      </w:tr>
      <w:tr w14:paraId="3FD69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833D5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4382F830">
            <w:pPr>
              <w:jc w:val="right"/>
            </w:pPr>
            <w:r>
              <w:t>3.26</w:t>
            </w:r>
          </w:p>
        </w:tc>
        <w:tc>
          <w:tcPr>
            <w:vAlign w:val="center"/>
          </w:tcPr>
          <w:p w14:paraId="5E7B95F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69596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96268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84F90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8793131">
            <w:pPr>
              <w:jc w:val="right"/>
            </w:pPr>
          </w:p>
        </w:tc>
        <w:tc>
          <w:tcPr>
            <w:vMerge w:val="continue"/>
            <w:vAlign w:val="center"/>
          </w:tcPr>
          <w:p w14:paraId="44E92F21">
            <w:pPr>
              <w:jc w:val="right"/>
            </w:pPr>
          </w:p>
        </w:tc>
        <w:tc>
          <w:tcPr>
            <w:vMerge w:val="continue"/>
            <w:vAlign w:val="center"/>
          </w:tcPr>
          <w:p w14:paraId="7C6C5247">
            <w:pPr>
              <w:jc w:val="right"/>
            </w:pPr>
          </w:p>
        </w:tc>
      </w:tr>
      <w:tr w14:paraId="3AC08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608FC4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BCBB8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1E2DC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9A8CAD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025941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86721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2C62183">
            <w:pPr>
              <w:jc w:val="right"/>
            </w:pPr>
          </w:p>
        </w:tc>
        <w:tc>
          <w:tcPr>
            <w:vMerge w:val="continue"/>
            <w:vAlign w:val="center"/>
          </w:tcPr>
          <w:p w14:paraId="29C56FF9">
            <w:pPr>
              <w:jc w:val="right"/>
            </w:pPr>
          </w:p>
        </w:tc>
        <w:tc>
          <w:tcPr>
            <w:vMerge w:val="continue"/>
            <w:vAlign w:val="center"/>
          </w:tcPr>
          <w:p w14:paraId="44B80E96">
            <w:pPr>
              <w:jc w:val="right"/>
            </w:pPr>
          </w:p>
        </w:tc>
      </w:tr>
      <w:tr w14:paraId="01C48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9A0A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288381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568B3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1BF73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36C5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511B9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243BC34">
            <w:pPr>
              <w:jc w:val="right"/>
            </w:pPr>
          </w:p>
        </w:tc>
        <w:tc>
          <w:tcPr>
            <w:vMerge w:val="continue"/>
            <w:vAlign w:val="center"/>
          </w:tcPr>
          <w:p w14:paraId="6608DF87">
            <w:pPr>
              <w:jc w:val="right"/>
            </w:pPr>
          </w:p>
        </w:tc>
        <w:tc>
          <w:tcPr>
            <w:vMerge w:val="continue"/>
            <w:vAlign w:val="center"/>
          </w:tcPr>
          <w:p w14:paraId="516352AE">
            <w:pPr>
              <w:jc w:val="right"/>
            </w:pPr>
          </w:p>
        </w:tc>
      </w:tr>
      <w:tr w14:paraId="63179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9D778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B7A4C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306BA1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038AA65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2804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DBFC5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1FC7B01">
            <w:pPr>
              <w:jc w:val="right"/>
            </w:pPr>
          </w:p>
        </w:tc>
        <w:tc>
          <w:tcPr>
            <w:vMerge w:val="continue"/>
            <w:vAlign w:val="center"/>
          </w:tcPr>
          <w:p w14:paraId="0484C732">
            <w:pPr>
              <w:jc w:val="right"/>
            </w:pPr>
          </w:p>
        </w:tc>
        <w:tc>
          <w:tcPr>
            <w:vMerge w:val="continue"/>
            <w:vAlign w:val="center"/>
          </w:tcPr>
          <w:p w14:paraId="2EC5114A">
            <w:pPr>
              <w:jc w:val="right"/>
            </w:pPr>
          </w:p>
        </w:tc>
      </w:tr>
      <w:tr w14:paraId="76219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88EC9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5DBDD90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3903BF">
            <w:pPr>
              <w:jc w:val="right"/>
            </w:pPr>
            <w:r>
              <w:t>2.10</w:t>
            </w:r>
          </w:p>
        </w:tc>
        <w:tc>
          <w:tcPr>
            <w:vAlign w:val="center"/>
          </w:tcPr>
          <w:p w14:paraId="330696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B16B3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E1E3E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F716CA7">
            <w:pPr>
              <w:jc w:val="right"/>
            </w:pPr>
          </w:p>
        </w:tc>
        <w:tc>
          <w:tcPr>
            <w:vMerge w:val="continue"/>
            <w:vAlign w:val="center"/>
          </w:tcPr>
          <w:p w14:paraId="4D367C66">
            <w:pPr>
              <w:jc w:val="right"/>
            </w:pPr>
          </w:p>
        </w:tc>
        <w:tc>
          <w:tcPr>
            <w:vMerge w:val="continue"/>
            <w:vAlign w:val="center"/>
          </w:tcPr>
          <w:p w14:paraId="39D92173">
            <w:pPr>
              <w:jc w:val="right"/>
            </w:pPr>
          </w:p>
        </w:tc>
      </w:tr>
      <w:tr w14:paraId="5BC1D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A3289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9C332BD">
            <w:pPr>
              <w:jc w:val="right"/>
            </w:pPr>
            <w:r>
              <w:t>8.53</w:t>
            </w:r>
          </w:p>
        </w:tc>
        <w:tc>
          <w:tcPr>
            <w:vAlign w:val="center"/>
          </w:tcPr>
          <w:p w14:paraId="6C9BC56C">
            <w:pPr>
              <w:jc w:val="right"/>
            </w:pPr>
            <w:r>
              <w:t>6.88</w:t>
            </w:r>
          </w:p>
        </w:tc>
        <w:tc>
          <w:tcPr>
            <w:vAlign w:val="center"/>
          </w:tcPr>
          <w:p w14:paraId="5B74173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8D042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D0F46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50D65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3F8D8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E2B7A5">
            <w:pPr>
              <w:jc w:val="right"/>
            </w:pPr>
            <w:r>
              <w:t>－</w:t>
            </w:r>
          </w:p>
        </w:tc>
      </w:tr>
    </w:tbl>
    <w:p w14:paraId="17E1C6A2">
      <w:pPr>
        <w:pStyle w:val="2"/>
        <w:widowControl w:val="0"/>
        <w:jc w:val="both"/>
        <w:rPr>
          <w:color w:val="000000"/>
        </w:rPr>
      </w:pPr>
      <w:bookmarkStart w:id="115" w:name="_Toc25034"/>
      <w:r>
        <w:rPr>
          <w:color w:val="000000"/>
        </w:rPr>
        <w:t>参照建筑</w:t>
      </w:r>
      <w:bookmarkEnd w:id="115"/>
    </w:p>
    <w:p w14:paraId="66A25BA8">
      <w:pPr>
        <w:pStyle w:val="4"/>
        <w:widowControl w:val="0"/>
        <w:jc w:val="both"/>
        <w:rPr>
          <w:color w:val="000000"/>
        </w:rPr>
      </w:pPr>
      <w:bookmarkStart w:id="116" w:name="_Toc8363"/>
      <w:r>
        <w:rPr>
          <w:color w:val="000000"/>
        </w:rPr>
        <w:t>房间类型</w:t>
      </w:r>
      <w:bookmarkEnd w:id="116"/>
    </w:p>
    <w:p w14:paraId="31D44D6A">
      <w:pPr>
        <w:pStyle w:val="5"/>
        <w:widowControl w:val="0"/>
        <w:jc w:val="both"/>
        <w:rPr>
          <w:color w:val="000000"/>
        </w:rPr>
      </w:pPr>
      <w:bookmarkStart w:id="117" w:name="_Toc25437"/>
      <w:r>
        <w:rPr>
          <w:color w:val="000000"/>
        </w:rPr>
        <w:t>房间参数表</w:t>
      </w:r>
      <w:bookmarkEnd w:id="11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42E0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F57BD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27CE464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E62B2D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11C7A8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DFC671C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6B6370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1DAC52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29A990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7C42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99001">
            <w:r>
              <w:t>卧室</w:t>
            </w:r>
          </w:p>
        </w:tc>
        <w:tc>
          <w:tcPr>
            <w:vAlign w:val="center"/>
          </w:tcPr>
          <w:p w14:paraId="1398BE0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B671C3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B70D8D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295863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423758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79D3C32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4E10CE6">
            <w:pPr>
              <w:jc w:val="center"/>
            </w:pPr>
            <w:r>
              <w:t>5(W/㎡)</w:t>
            </w:r>
          </w:p>
        </w:tc>
      </w:tr>
      <w:tr w14:paraId="5770C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3B6CE">
            <w:r>
              <w:t>卫生间</w:t>
            </w:r>
          </w:p>
        </w:tc>
        <w:tc>
          <w:tcPr>
            <w:vAlign w:val="center"/>
          </w:tcPr>
          <w:p w14:paraId="072FE47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55A19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E7DF1AC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7DE73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7CFE1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ADAD0D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58D945D">
            <w:pPr>
              <w:jc w:val="center"/>
            </w:pPr>
            <w:r>
              <w:t>0(W/㎡)</w:t>
            </w:r>
          </w:p>
        </w:tc>
      </w:tr>
      <w:tr w14:paraId="0573A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CCCA99">
            <w:r>
              <w:t>空房间</w:t>
            </w:r>
          </w:p>
        </w:tc>
        <w:tc>
          <w:tcPr>
            <w:vAlign w:val="center"/>
          </w:tcPr>
          <w:p w14:paraId="64B4428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9A5550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F26267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D14F1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DEDAB0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8E7D6E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434C47B5">
            <w:pPr>
              <w:jc w:val="center"/>
            </w:pPr>
            <w:r>
              <w:t>0(W/㎡)</w:t>
            </w:r>
          </w:p>
        </w:tc>
      </w:tr>
      <w:tr w14:paraId="468AE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C2DE0">
            <w:r>
              <w:t>起居室</w:t>
            </w:r>
          </w:p>
        </w:tc>
        <w:tc>
          <w:tcPr>
            <w:vAlign w:val="center"/>
          </w:tcPr>
          <w:p w14:paraId="357A1CD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9A56F1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4EF7599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199EA6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A2CD08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169784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4E458E6C">
            <w:pPr>
              <w:jc w:val="center"/>
            </w:pPr>
            <w:r>
              <w:t>5(W/㎡)</w:t>
            </w:r>
          </w:p>
        </w:tc>
      </w:tr>
    </w:tbl>
    <w:p w14:paraId="67768F5E">
      <w:pPr>
        <w:pStyle w:val="5"/>
        <w:widowControl w:val="0"/>
        <w:jc w:val="both"/>
        <w:rPr>
          <w:color w:val="000000"/>
        </w:rPr>
      </w:pPr>
      <w:bookmarkStart w:id="118" w:name="_Toc26034"/>
      <w:r>
        <w:rPr>
          <w:color w:val="000000"/>
        </w:rPr>
        <w:t>作息时间表</w:t>
      </w:r>
      <w:bookmarkEnd w:id="118"/>
    </w:p>
    <w:p w14:paraId="10C8DC1F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1318941">
      <w:pPr>
        <w:pStyle w:val="4"/>
        <w:widowControl w:val="0"/>
        <w:jc w:val="both"/>
        <w:rPr>
          <w:color w:val="000000"/>
        </w:rPr>
      </w:pPr>
      <w:bookmarkStart w:id="119" w:name="_Toc26151"/>
      <w:r>
        <w:rPr>
          <w:color w:val="000000"/>
        </w:rPr>
        <w:t>系统类型</w:t>
      </w:r>
      <w:bookmarkEnd w:id="11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0E8DA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3E13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8BF750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944F06E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19D295E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48C008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63706B8">
            <w:pPr>
              <w:jc w:val="center"/>
            </w:pPr>
            <w:r>
              <w:t>包含的房间</w:t>
            </w:r>
          </w:p>
        </w:tc>
      </w:tr>
      <w:tr w14:paraId="0E2C2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CB29F2">
            <w:r>
              <w:t>Sys</w:t>
            </w:r>
          </w:p>
        </w:tc>
        <w:tc>
          <w:tcPr>
            <w:vAlign w:val="center"/>
          </w:tcPr>
          <w:p w14:paraId="55A6F16D">
            <w:r>
              <w:t>单元式房间空调器</w:t>
            </w:r>
          </w:p>
        </w:tc>
        <w:tc>
          <w:tcPr>
            <w:gridSpan w:val="2"/>
            <w:vAlign w:val="center"/>
          </w:tcPr>
          <w:p w14:paraId="06813265">
            <w:r>
              <w:t>3.50[全年能源消耗效率(APF)]</w:t>
            </w:r>
          </w:p>
        </w:tc>
        <w:tc>
          <w:tcPr>
            <w:vAlign w:val="center"/>
          </w:tcPr>
          <w:p w14:paraId="659F2699">
            <w:r>
              <w:t>同设计建筑</w:t>
            </w:r>
          </w:p>
        </w:tc>
        <w:tc>
          <w:tcPr>
            <w:vAlign w:val="center"/>
          </w:tcPr>
          <w:p w14:paraId="4F862291">
            <w:r>
              <w:t>同设计建筑</w:t>
            </w:r>
          </w:p>
        </w:tc>
      </w:tr>
    </w:tbl>
    <w:p w14:paraId="304AF233">
      <w:pPr>
        <w:pStyle w:val="4"/>
        <w:widowControl w:val="0"/>
        <w:jc w:val="both"/>
        <w:rPr>
          <w:color w:val="000000"/>
        </w:rPr>
      </w:pPr>
      <w:bookmarkStart w:id="120" w:name="_Toc23137"/>
      <w:r>
        <w:rPr>
          <w:color w:val="000000"/>
        </w:rPr>
        <w:t>制冷系统</w:t>
      </w:r>
      <w:bookmarkEnd w:id="120"/>
    </w:p>
    <w:p w14:paraId="5172DA6C">
      <w:pPr>
        <w:pStyle w:val="5"/>
        <w:widowControl w:val="0"/>
        <w:jc w:val="both"/>
        <w:rPr>
          <w:color w:val="000000"/>
        </w:rPr>
      </w:pPr>
      <w:bookmarkStart w:id="121" w:name="_Toc14615"/>
      <w:r>
        <w:rPr>
          <w:color w:val="000000"/>
        </w:rPr>
        <w:t>多联机/单元式空调能耗</w:t>
      </w:r>
      <w:bookmarkEnd w:id="12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0CA6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299C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B9EA232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4883F6A0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4EF6DC2B">
            <w:pPr>
              <w:jc w:val="center"/>
            </w:pPr>
            <w:r>
              <w:t>耗电量(kWh)</w:t>
            </w:r>
          </w:p>
        </w:tc>
      </w:tr>
      <w:tr w14:paraId="627D1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EE79E">
            <w:r>
              <w:t>Sys</w:t>
            </w:r>
          </w:p>
        </w:tc>
        <w:tc>
          <w:tcPr>
            <w:vAlign w:val="center"/>
          </w:tcPr>
          <w:p w14:paraId="7BBC296E">
            <w:r>
              <w:t>3.50[全年能源消耗效率(APF)]</w:t>
            </w:r>
          </w:p>
        </w:tc>
        <w:tc>
          <w:tcPr>
            <w:vAlign w:val="center"/>
          </w:tcPr>
          <w:p w14:paraId="6B97BA3C">
            <w:r>
              <w:t>24790</w:t>
            </w:r>
          </w:p>
        </w:tc>
        <w:tc>
          <w:tcPr>
            <w:vAlign w:val="center"/>
          </w:tcPr>
          <w:p w14:paraId="5E104900">
            <w:r>
              <w:t>7083</w:t>
            </w:r>
          </w:p>
        </w:tc>
      </w:tr>
    </w:tbl>
    <w:p w14:paraId="4F2ED5D6">
      <w:pPr>
        <w:pStyle w:val="4"/>
        <w:widowControl w:val="0"/>
        <w:jc w:val="both"/>
        <w:rPr>
          <w:color w:val="000000"/>
        </w:rPr>
      </w:pPr>
      <w:bookmarkStart w:id="122" w:name="_Toc22072"/>
      <w:r>
        <w:rPr>
          <w:color w:val="000000"/>
        </w:rPr>
        <w:t>供暖系统</w:t>
      </w:r>
      <w:bookmarkEnd w:id="122"/>
    </w:p>
    <w:p w14:paraId="6062F02A">
      <w:pPr>
        <w:pStyle w:val="5"/>
        <w:widowControl w:val="0"/>
        <w:jc w:val="both"/>
        <w:rPr>
          <w:color w:val="000000"/>
        </w:rPr>
      </w:pPr>
      <w:bookmarkStart w:id="123" w:name="_Toc20666"/>
      <w:r>
        <w:rPr>
          <w:color w:val="000000"/>
        </w:rPr>
        <w:t>多联机/单元式热泵能耗</w:t>
      </w:r>
      <w:bookmarkEnd w:id="12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56EA9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368F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D495D49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57CE684B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71E10FC2">
            <w:pPr>
              <w:jc w:val="center"/>
            </w:pPr>
            <w:r>
              <w:t>耗电量(kWh)</w:t>
            </w:r>
          </w:p>
        </w:tc>
      </w:tr>
      <w:tr w14:paraId="670EE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D91A0B">
            <w:r>
              <w:t>Sys</w:t>
            </w:r>
          </w:p>
        </w:tc>
        <w:tc>
          <w:tcPr>
            <w:vAlign w:val="center"/>
          </w:tcPr>
          <w:p w14:paraId="5AF5DE15">
            <w:r>
              <w:t>3.50[全年能源消耗效率(APF)]</w:t>
            </w:r>
          </w:p>
        </w:tc>
        <w:tc>
          <w:tcPr>
            <w:vAlign w:val="center"/>
          </w:tcPr>
          <w:p w14:paraId="77DB8C30">
            <w:r>
              <w:t>31240</w:t>
            </w:r>
          </w:p>
        </w:tc>
        <w:tc>
          <w:tcPr>
            <w:vAlign w:val="center"/>
          </w:tcPr>
          <w:p w14:paraId="2CDDC26D">
            <w:r>
              <w:t>8926</w:t>
            </w:r>
          </w:p>
        </w:tc>
      </w:tr>
    </w:tbl>
    <w:p w14:paraId="14B880BE">
      <w:pPr>
        <w:pStyle w:val="4"/>
        <w:widowControl w:val="0"/>
        <w:jc w:val="both"/>
        <w:rPr>
          <w:color w:val="000000"/>
        </w:rPr>
      </w:pPr>
      <w:bookmarkStart w:id="124" w:name="_Toc12916"/>
      <w:r>
        <w:rPr>
          <w:color w:val="000000"/>
        </w:rPr>
        <w:t>空调风机</w:t>
      </w:r>
      <w:bookmarkEnd w:id="124"/>
    </w:p>
    <w:p w14:paraId="38C35882">
      <w:pPr>
        <w:pStyle w:val="5"/>
        <w:widowControl w:val="0"/>
        <w:jc w:val="both"/>
        <w:rPr>
          <w:color w:val="000000"/>
        </w:rPr>
      </w:pPr>
      <w:bookmarkStart w:id="125" w:name="_Toc1203"/>
      <w:r>
        <w:rPr>
          <w:color w:val="000000"/>
        </w:rPr>
        <w:t>独立新排风</w:t>
      </w:r>
      <w:bookmarkEnd w:id="12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25493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1F57C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1A1CB8D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CE2ED0F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45B6D9B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A88C10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2661F67">
            <w:pPr>
              <w:jc w:val="center"/>
            </w:pPr>
            <w:r>
              <w:t>新风电耗(kWh)</w:t>
            </w:r>
          </w:p>
        </w:tc>
      </w:tr>
      <w:tr w14:paraId="741ED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BE0CB">
            <w:r>
              <w:t>Sys</w:t>
            </w:r>
          </w:p>
        </w:tc>
        <w:tc>
          <w:tcPr>
            <w:vAlign w:val="center"/>
          </w:tcPr>
          <w:p w14:paraId="778F63E9">
            <w:r>
              <w:t>0</w:t>
            </w:r>
          </w:p>
        </w:tc>
        <w:tc>
          <w:tcPr>
            <w:vAlign w:val="center"/>
          </w:tcPr>
          <w:p w14:paraId="6575AD3B">
            <w:r>
              <w:t>0.24</w:t>
            </w:r>
          </w:p>
        </w:tc>
        <w:tc>
          <w:tcPr>
            <w:vAlign w:val="center"/>
          </w:tcPr>
          <w:p w14:paraId="41C44F16">
            <w:r>
              <w:t>0</w:t>
            </w:r>
          </w:p>
        </w:tc>
        <w:tc>
          <w:tcPr>
            <w:vAlign w:val="center"/>
          </w:tcPr>
          <w:p w14:paraId="649E7142">
            <w:r>
              <w:t>0</w:t>
            </w:r>
          </w:p>
        </w:tc>
        <w:tc>
          <w:tcPr>
            <w:vAlign w:val="center"/>
          </w:tcPr>
          <w:p w14:paraId="2476A1B5">
            <w:r>
              <w:t>0</w:t>
            </w:r>
          </w:p>
        </w:tc>
      </w:tr>
      <w:tr w14:paraId="4A597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46D6CD5">
            <w:r>
              <w:t>合计</w:t>
            </w:r>
          </w:p>
        </w:tc>
        <w:tc>
          <w:tcPr>
            <w:vAlign w:val="center"/>
          </w:tcPr>
          <w:p w14:paraId="6A268FBB">
            <w:r>
              <w:t>0</w:t>
            </w:r>
          </w:p>
        </w:tc>
      </w:tr>
    </w:tbl>
    <w:p w14:paraId="07859714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DFA8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ED70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BB3E579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E392406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CDD7DEB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05243E9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4327CF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64CB43E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380702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02F664">
            <w:r>
              <w:t>Sys</w:t>
            </w:r>
          </w:p>
        </w:tc>
        <w:tc>
          <w:tcPr>
            <w:vAlign w:val="center"/>
          </w:tcPr>
          <w:p w14:paraId="71C376B7">
            <w:r>
              <w:t>0</w:t>
            </w:r>
          </w:p>
        </w:tc>
        <w:tc>
          <w:tcPr>
            <w:vAlign w:val="center"/>
          </w:tcPr>
          <w:p w14:paraId="60553F75">
            <w:r>
              <w:t>0.8</w:t>
            </w:r>
          </w:p>
        </w:tc>
        <w:tc>
          <w:tcPr>
            <w:vAlign w:val="center"/>
          </w:tcPr>
          <w:p w14:paraId="1FAF1786">
            <w:r>
              <w:t>0.24</w:t>
            </w:r>
          </w:p>
        </w:tc>
        <w:tc>
          <w:tcPr>
            <w:vAlign w:val="center"/>
          </w:tcPr>
          <w:p w14:paraId="7D41E710">
            <w:r>
              <w:t>0</w:t>
            </w:r>
          </w:p>
        </w:tc>
        <w:tc>
          <w:tcPr>
            <w:vAlign w:val="center"/>
          </w:tcPr>
          <w:p w14:paraId="49C7BA96">
            <w:r>
              <w:t>0</w:t>
            </w:r>
          </w:p>
        </w:tc>
        <w:tc>
          <w:tcPr>
            <w:vAlign w:val="center"/>
          </w:tcPr>
          <w:p w14:paraId="756D76DC">
            <w:r>
              <w:t>0</w:t>
            </w:r>
          </w:p>
        </w:tc>
      </w:tr>
      <w:tr w14:paraId="37D44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47FAD6B0">
            <w:r>
              <w:t>合计</w:t>
            </w:r>
          </w:p>
        </w:tc>
        <w:tc>
          <w:tcPr>
            <w:vAlign w:val="center"/>
          </w:tcPr>
          <w:p w14:paraId="0085EEEF">
            <w:r>
              <w:t>0</w:t>
            </w:r>
          </w:p>
        </w:tc>
      </w:tr>
    </w:tbl>
    <w:p w14:paraId="706A1CAF">
      <w:pPr>
        <w:pStyle w:val="4"/>
        <w:widowControl w:val="0"/>
        <w:jc w:val="both"/>
        <w:rPr>
          <w:color w:val="000000"/>
        </w:rPr>
      </w:pPr>
      <w:bookmarkStart w:id="126" w:name="_Toc9759"/>
      <w:r>
        <w:rPr>
          <w:color w:val="000000"/>
        </w:rPr>
        <w:t>照明</w:t>
      </w:r>
      <w:bookmarkEnd w:id="12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F19D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131370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0AB34D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3127A76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798491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79A3561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AD81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B0D8A1">
            <w:r>
              <w:t>空房间</w:t>
            </w:r>
          </w:p>
        </w:tc>
        <w:tc>
          <w:tcPr>
            <w:vAlign w:val="center"/>
          </w:tcPr>
          <w:p w14:paraId="48C9317F">
            <w:r>
              <w:t>0.00</w:t>
            </w:r>
          </w:p>
        </w:tc>
        <w:tc>
          <w:tcPr>
            <w:vAlign w:val="center"/>
          </w:tcPr>
          <w:p w14:paraId="4176BF29">
            <w:r>
              <w:t>5</w:t>
            </w:r>
          </w:p>
        </w:tc>
        <w:tc>
          <w:tcPr>
            <w:vAlign w:val="center"/>
          </w:tcPr>
          <w:p w14:paraId="20C687F2">
            <w:r>
              <w:t>10</w:t>
            </w:r>
          </w:p>
        </w:tc>
        <w:tc>
          <w:tcPr>
            <w:vAlign w:val="center"/>
          </w:tcPr>
          <w:p w14:paraId="61C108F0">
            <w:r>
              <w:t>0</w:t>
            </w:r>
          </w:p>
        </w:tc>
      </w:tr>
      <w:tr w14:paraId="7B23C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0AE3D47">
            <w:r>
              <w:t>总计</w:t>
            </w:r>
          </w:p>
        </w:tc>
        <w:tc>
          <w:tcPr>
            <w:vAlign w:val="center"/>
          </w:tcPr>
          <w:p w14:paraId="5DECC2B3">
            <w:r>
              <w:t>0</w:t>
            </w:r>
          </w:p>
        </w:tc>
      </w:tr>
    </w:tbl>
    <w:p w14:paraId="34A8295D">
      <w:pPr>
        <w:pStyle w:val="4"/>
        <w:widowControl w:val="0"/>
        <w:jc w:val="both"/>
        <w:rPr>
          <w:color w:val="000000"/>
        </w:rPr>
      </w:pPr>
      <w:bookmarkStart w:id="127" w:name="_Toc15888"/>
      <w:r>
        <w:rPr>
          <w:color w:val="000000"/>
        </w:rPr>
        <w:t>负荷分项统计</w:t>
      </w:r>
      <w:bookmarkEnd w:id="12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C27A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FC8FC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5A86B8A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E7A97FB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7A56738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821E029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CB1EF7A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28E84043">
            <w:pPr>
              <w:jc w:val="center"/>
            </w:pPr>
            <w:r>
              <w:t>合计</w:t>
            </w:r>
          </w:p>
        </w:tc>
      </w:tr>
      <w:tr w14:paraId="631FF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F0FF8">
            <w:r>
              <w:t>供暖(kWh/㎡)</w:t>
            </w:r>
          </w:p>
        </w:tc>
        <w:tc>
          <w:tcPr>
            <w:vAlign w:val="center"/>
          </w:tcPr>
          <w:p w14:paraId="23EF6977">
            <w:r>
              <w:t>-33.49</w:t>
            </w:r>
          </w:p>
        </w:tc>
        <w:tc>
          <w:tcPr>
            <w:vAlign w:val="center"/>
          </w:tcPr>
          <w:p w14:paraId="5A8DC2AC">
            <w:r>
              <w:t>5.01</w:t>
            </w:r>
          </w:p>
        </w:tc>
        <w:tc>
          <w:tcPr>
            <w:vAlign w:val="center"/>
          </w:tcPr>
          <w:p w14:paraId="4B9AFF94">
            <w:r>
              <w:t>3.19</w:t>
            </w:r>
          </w:p>
        </w:tc>
        <w:tc>
          <w:tcPr>
            <w:vAlign w:val="center"/>
          </w:tcPr>
          <w:p w14:paraId="1FB3E5BE">
            <w:r>
              <w:t>-24.76</w:t>
            </w:r>
          </w:p>
        </w:tc>
        <w:tc>
          <w:tcPr>
            <w:vAlign w:val="center"/>
          </w:tcPr>
          <w:p w14:paraId="5D69310A">
            <w:r>
              <w:t>0.00</w:t>
            </w:r>
          </w:p>
        </w:tc>
        <w:tc>
          <w:tcPr>
            <w:vAlign w:val="center"/>
          </w:tcPr>
          <w:p w14:paraId="41AA1AEA">
            <w:r>
              <w:t>-50.05</w:t>
            </w:r>
          </w:p>
        </w:tc>
      </w:tr>
      <w:tr w14:paraId="7BA14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AA26E">
            <w:r>
              <w:t>供冷(kWh/㎡)</w:t>
            </w:r>
          </w:p>
        </w:tc>
        <w:tc>
          <w:tcPr>
            <w:vAlign w:val="center"/>
          </w:tcPr>
          <w:p w14:paraId="30A9339E">
            <w:r>
              <w:t>3.41</w:t>
            </w:r>
          </w:p>
        </w:tc>
        <w:tc>
          <w:tcPr>
            <w:vAlign w:val="center"/>
          </w:tcPr>
          <w:p w14:paraId="6941ABD2">
            <w:r>
              <w:t>4.87</w:t>
            </w:r>
          </w:p>
        </w:tc>
        <w:tc>
          <w:tcPr>
            <w:vAlign w:val="center"/>
          </w:tcPr>
          <w:p w14:paraId="4B154DE4">
            <w:r>
              <w:t>3.49</w:t>
            </w:r>
          </w:p>
        </w:tc>
        <w:tc>
          <w:tcPr>
            <w:vAlign w:val="center"/>
          </w:tcPr>
          <w:p w14:paraId="187271C6">
            <w:r>
              <w:t>27.95</w:t>
            </w:r>
          </w:p>
        </w:tc>
        <w:tc>
          <w:tcPr>
            <w:vAlign w:val="center"/>
          </w:tcPr>
          <w:p w14:paraId="606D4D30">
            <w:r>
              <w:t>0.00</w:t>
            </w:r>
          </w:p>
        </w:tc>
        <w:tc>
          <w:tcPr>
            <w:vAlign w:val="center"/>
          </w:tcPr>
          <w:p w14:paraId="2C51A875">
            <w:r>
              <w:t>39.72</w:t>
            </w:r>
          </w:p>
        </w:tc>
      </w:tr>
    </w:tbl>
    <w:p w14:paraId="336B2090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E7CB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8790A">
      <w:pPr>
        <w:pStyle w:val="4"/>
      </w:pPr>
      <w:bookmarkStart w:id="128" w:name="_Toc29586"/>
      <w:r>
        <w:t>逐月负荷表</w:t>
      </w:r>
      <w:bookmarkEnd w:id="12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79BB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1F5B2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02D655E1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8F8E1A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F88C22D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97C1177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052680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E1D7B25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140E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213AE">
            <w:r>
              <w:t>1月</w:t>
            </w:r>
          </w:p>
        </w:tc>
        <w:tc>
          <w:tcPr>
            <w:vAlign w:val="center"/>
          </w:tcPr>
          <w:p w14:paraId="3C3771EF">
            <w:pPr>
              <w:jc w:val="right"/>
            </w:pPr>
            <w:r>
              <w:t>11937</w:t>
            </w:r>
          </w:p>
        </w:tc>
        <w:tc>
          <w:tcPr>
            <w:vAlign w:val="center"/>
          </w:tcPr>
          <w:p w14:paraId="2BF194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33AFF9">
            <w:pPr>
              <w:jc w:val="right"/>
            </w:pPr>
            <w:r>
              <w:t>22.151</w:t>
            </w:r>
          </w:p>
        </w:tc>
        <w:tc>
          <w:tcPr>
            <w:vAlign w:val="center"/>
          </w:tcPr>
          <w:p w14:paraId="2F59D68A">
            <w:r>
              <w:t>1月3日7时</w:t>
            </w:r>
          </w:p>
        </w:tc>
        <w:tc>
          <w:tcPr>
            <w:vAlign w:val="center"/>
          </w:tcPr>
          <w:p w14:paraId="550001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005FC9">
            <w:r>
              <w:t>--</w:t>
            </w:r>
          </w:p>
        </w:tc>
      </w:tr>
      <w:tr w14:paraId="0CDBC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C5A325">
            <w:r>
              <w:t>2月</w:t>
            </w:r>
          </w:p>
        </w:tc>
        <w:tc>
          <w:tcPr>
            <w:vAlign w:val="center"/>
          </w:tcPr>
          <w:p w14:paraId="1AA59630">
            <w:pPr>
              <w:jc w:val="right"/>
            </w:pPr>
            <w:r>
              <w:t>9248</w:t>
            </w:r>
          </w:p>
        </w:tc>
        <w:tc>
          <w:tcPr>
            <w:vAlign w:val="center"/>
          </w:tcPr>
          <w:p w14:paraId="673BB4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30E3E2">
            <w:pPr>
              <w:jc w:val="right"/>
            </w:pPr>
            <w:r>
              <w:rPr>
                <w:color w:val="FF0000"/>
              </w:rPr>
              <w:t>22.477</w:t>
            </w:r>
          </w:p>
        </w:tc>
        <w:tc>
          <w:tcPr>
            <w:vAlign w:val="center"/>
          </w:tcPr>
          <w:p w14:paraId="7F34538D">
            <w:r>
              <w:rPr>
                <w:color w:val="FF0000"/>
              </w:rPr>
              <w:t>2月3日7时</w:t>
            </w:r>
          </w:p>
        </w:tc>
        <w:tc>
          <w:tcPr>
            <w:vAlign w:val="center"/>
          </w:tcPr>
          <w:p w14:paraId="5F7833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CF126A">
            <w:r>
              <w:t>--</w:t>
            </w:r>
          </w:p>
        </w:tc>
      </w:tr>
      <w:tr w14:paraId="3AB34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4C28D">
            <w:r>
              <w:t>3月</w:t>
            </w:r>
          </w:p>
        </w:tc>
        <w:tc>
          <w:tcPr>
            <w:vAlign w:val="center"/>
          </w:tcPr>
          <w:p w14:paraId="6535C9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4D8FD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4DB3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880354">
            <w:r>
              <w:t>--</w:t>
            </w:r>
          </w:p>
        </w:tc>
        <w:tc>
          <w:tcPr>
            <w:vAlign w:val="center"/>
          </w:tcPr>
          <w:p w14:paraId="627B032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EDE260A">
            <w:r>
              <w:t>--</w:t>
            </w:r>
          </w:p>
        </w:tc>
      </w:tr>
      <w:tr w14:paraId="65CDF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DF0C8">
            <w:r>
              <w:t>4月</w:t>
            </w:r>
          </w:p>
        </w:tc>
        <w:tc>
          <w:tcPr>
            <w:vAlign w:val="center"/>
          </w:tcPr>
          <w:p w14:paraId="49B2B1C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60D7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7EBBE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7EDC101">
            <w:r>
              <w:t>--</w:t>
            </w:r>
          </w:p>
        </w:tc>
        <w:tc>
          <w:tcPr>
            <w:vAlign w:val="center"/>
          </w:tcPr>
          <w:p w14:paraId="725A4ED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74341E">
            <w:r>
              <w:t>--</w:t>
            </w:r>
          </w:p>
        </w:tc>
      </w:tr>
      <w:tr w14:paraId="3730A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3A8549">
            <w:r>
              <w:t>5月</w:t>
            </w:r>
          </w:p>
        </w:tc>
        <w:tc>
          <w:tcPr>
            <w:vAlign w:val="center"/>
          </w:tcPr>
          <w:p w14:paraId="5EEC96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F864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1115C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51A0EA">
            <w:r>
              <w:t>--</w:t>
            </w:r>
          </w:p>
        </w:tc>
        <w:tc>
          <w:tcPr>
            <w:vAlign w:val="center"/>
          </w:tcPr>
          <w:p w14:paraId="1CB191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DBDB6ED">
            <w:r>
              <w:t>--</w:t>
            </w:r>
          </w:p>
        </w:tc>
      </w:tr>
      <w:tr w14:paraId="0AA17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A9BE10">
            <w:r>
              <w:t>6月</w:t>
            </w:r>
          </w:p>
        </w:tc>
        <w:tc>
          <w:tcPr>
            <w:vAlign w:val="center"/>
          </w:tcPr>
          <w:p w14:paraId="1337EC4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21785C">
            <w:pPr>
              <w:jc w:val="right"/>
            </w:pPr>
            <w:r>
              <w:t>4702</w:t>
            </w:r>
          </w:p>
        </w:tc>
        <w:tc>
          <w:tcPr>
            <w:vAlign w:val="center"/>
          </w:tcPr>
          <w:p w14:paraId="5E643C6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F4A6E5">
            <w:r>
              <w:t>--</w:t>
            </w:r>
          </w:p>
        </w:tc>
        <w:tc>
          <w:tcPr>
            <w:vAlign w:val="center"/>
          </w:tcPr>
          <w:p w14:paraId="474FD36C">
            <w:pPr>
              <w:jc w:val="right"/>
            </w:pPr>
            <w:r>
              <w:t>22.573</w:t>
            </w:r>
          </w:p>
        </w:tc>
        <w:tc>
          <w:tcPr>
            <w:vAlign w:val="center"/>
          </w:tcPr>
          <w:p w14:paraId="4F7AB4CB">
            <w:r>
              <w:t>6月16日20时</w:t>
            </w:r>
          </w:p>
        </w:tc>
      </w:tr>
      <w:tr w14:paraId="57716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1BF14">
            <w:r>
              <w:t>7月</w:t>
            </w:r>
          </w:p>
        </w:tc>
        <w:tc>
          <w:tcPr>
            <w:vAlign w:val="center"/>
          </w:tcPr>
          <w:p w14:paraId="68DCDB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FD3D3A">
            <w:pPr>
              <w:jc w:val="right"/>
            </w:pPr>
            <w:r>
              <w:t>10835</w:t>
            </w:r>
          </w:p>
        </w:tc>
        <w:tc>
          <w:tcPr>
            <w:vAlign w:val="center"/>
          </w:tcPr>
          <w:p w14:paraId="01D49A1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53E0CDD">
            <w:r>
              <w:t>--</w:t>
            </w:r>
          </w:p>
        </w:tc>
        <w:tc>
          <w:tcPr>
            <w:vAlign w:val="center"/>
          </w:tcPr>
          <w:p w14:paraId="1FAFC387">
            <w:pPr>
              <w:jc w:val="right"/>
            </w:pPr>
            <w:r>
              <w:rPr>
                <w:color w:val="0000FF"/>
              </w:rPr>
              <w:t>26.887</w:t>
            </w:r>
          </w:p>
        </w:tc>
        <w:tc>
          <w:tcPr>
            <w:vAlign w:val="center"/>
          </w:tcPr>
          <w:p w14:paraId="09799621">
            <w:r>
              <w:rPr>
                <w:color w:val="0000FF"/>
              </w:rPr>
              <w:t>7月3日22时</w:t>
            </w:r>
          </w:p>
        </w:tc>
      </w:tr>
      <w:tr w14:paraId="4261C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19886">
            <w:r>
              <w:t>8月</w:t>
            </w:r>
          </w:p>
        </w:tc>
        <w:tc>
          <w:tcPr>
            <w:vAlign w:val="center"/>
          </w:tcPr>
          <w:p w14:paraId="58DC0D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A1D83A">
            <w:pPr>
              <w:jc w:val="right"/>
            </w:pPr>
            <w:r>
              <w:t>9254</w:t>
            </w:r>
          </w:p>
        </w:tc>
        <w:tc>
          <w:tcPr>
            <w:vAlign w:val="center"/>
          </w:tcPr>
          <w:p w14:paraId="1AF4C9E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5AAB34">
            <w:r>
              <w:t>--</w:t>
            </w:r>
          </w:p>
        </w:tc>
        <w:tc>
          <w:tcPr>
            <w:vAlign w:val="center"/>
          </w:tcPr>
          <w:p w14:paraId="700C44C7">
            <w:pPr>
              <w:jc w:val="right"/>
            </w:pPr>
            <w:r>
              <w:t>26.273</w:t>
            </w:r>
          </w:p>
        </w:tc>
        <w:tc>
          <w:tcPr>
            <w:vAlign w:val="center"/>
          </w:tcPr>
          <w:p w14:paraId="52328529">
            <w:r>
              <w:t>8月6日15时</w:t>
            </w:r>
          </w:p>
        </w:tc>
      </w:tr>
      <w:tr w14:paraId="4BF0D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4E49A8">
            <w:r>
              <w:t>9月</w:t>
            </w:r>
          </w:p>
        </w:tc>
        <w:tc>
          <w:tcPr>
            <w:vAlign w:val="center"/>
          </w:tcPr>
          <w:p w14:paraId="635BE9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0FCA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372C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3F6DFCD">
            <w:r>
              <w:t>--</w:t>
            </w:r>
          </w:p>
        </w:tc>
        <w:tc>
          <w:tcPr>
            <w:vAlign w:val="center"/>
          </w:tcPr>
          <w:p w14:paraId="2EB458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DDFDFC">
            <w:r>
              <w:t>--</w:t>
            </w:r>
          </w:p>
        </w:tc>
      </w:tr>
      <w:tr w14:paraId="15FE4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7220F9">
            <w:r>
              <w:t>10月</w:t>
            </w:r>
          </w:p>
        </w:tc>
        <w:tc>
          <w:tcPr>
            <w:vAlign w:val="center"/>
          </w:tcPr>
          <w:p w14:paraId="45D2F2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6D89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E91B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E1211AF">
            <w:r>
              <w:t>--</w:t>
            </w:r>
          </w:p>
        </w:tc>
        <w:tc>
          <w:tcPr>
            <w:vAlign w:val="center"/>
          </w:tcPr>
          <w:p w14:paraId="4A60CC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420D8A">
            <w:r>
              <w:t>--</w:t>
            </w:r>
          </w:p>
        </w:tc>
      </w:tr>
      <w:tr w14:paraId="52542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743B0F">
            <w:r>
              <w:t>11月</w:t>
            </w:r>
          </w:p>
        </w:tc>
        <w:tc>
          <w:tcPr>
            <w:vAlign w:val="center"/>
          </w:tcPr>
          <w:p w14:paraId="0C0C5623">
            <w:pPr>
              <w:jc w:val="right"/>
            </w:pPr>
            <w:r>
              <w:t>221</w:t>
            </w:r>
          </w:p>
        </w:tc>
        <w:tc>
          <w:tcPr>
            <w:vAlign w:val="center"/>
          </w:tcPr>
          <w:p w14:paraId="209E3AF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CE7FD2">
            <w:pPr>
              <w:jc w:val="right"/>
            </w:pPr>
            <w:r>
              <w:t>13.937</w:t>
            </w:r>
          </w:p>
        </w:tc>
        <w:tc>
          <w:tcPr>
            <w:vAlign w:val="center"/>
          </w:tcPr>
          <w:p w14:paraId="1D503199">
            <w:r>
              <w:t>11月30日8时</w:t>
            </w:r>
          </w:p>
        </w:tc>
        <w:tc>
          <w:tcPr>
            <w:vAlign w:val="center"/>
          </w:tcPr>
          <w:p w14:paraId="11A500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0DDB242">
            <w:r>
              <w:t>--</w:t>
            </w:r>
          </w:p>
        </w:tc>
      </w:tr>
      <w:tr w14:paraId="79C70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713D3">
            <w:r>
              <w:t>12月</w:t>
            </w:r>
          </w:p>
        </w:tc>
        <w:tc>
          <w:tcPr>
            <w:vAlign w:val="center"/>
          </w:tcPr>
          <w:p w14:paraId="4B5B2218">
            <w:pPr>
              <w:jc w:val="right"/>
            </w:pPr>
            <w:r>
              <w:t>9833</w:t>
            </w:r>
          </w:p>
        </w:tc>
        <w:tc>
          <w:tcPr>
            <w:vAlign w:val="center"/>
          </w:tcPr>
          <w:p w14:paraId="6B54E7E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74581A">
            <w:pPr>
              <w:jc w:val="right"/>
            </w:pPr>
            <w:r>
              <w:t>22.311</w:t>
            </w:r>
          </w:p>
        </w:tc>
        <w:tc>
          <w:tcPr>
            <w:vAlign w:val="center"/>
          </w:tcPr>
          <w:p w14:paraId="4E5951C8">
            <w:r>
              <w:t>12月26日7时</w:t>
            </w:r>
          </w:p>
        </w:tc>
        <w:tc>
          <w:tcPr>
            <w:vAlign w:val="center"/>
          </w:tcPr>
          <w:p w14:paraId="1A4862F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48465D">
            <w:r>
              <w:t>--</w:t>
            </w:r>
          </w:p>
        </w:tc>
      </w:tr>
    </w:tbl>
    <w:p w14:paraId="3F0B4121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FC1D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A2ADE">
      <w:pPr>
        <w:pStyle w:val="4"/>
      </w:pPr>
      <w:bookmarkStart w:id="129" w:name="_Toc17725"/>
      <w:r>
        <w:t>逐月电耗</w:t>
      </w:r>
      <w:bookmarkEnd w:id="129"/>
    </w:p>
    <w:p w14:paraId="40D6A15D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6BDFA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240F4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6B20D797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D58F6C1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485B4F92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26450001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04000FE0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45D23DF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B0245DF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D3AD082">
            <w:pPr>
              <w:jc w:val="center"/>
            </w:pPr>
            <w:r>
              <w:t>热水</w:t>
            </w:r>
          </w:p>
        </w:tc>
      </w:tr>
      <w:tr w14:paraId="579E1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AB095B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4420CF7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BAB2FA">
            <w:pPr>
              <w:jc w:val="right"/>
            </w:pPr>
            <w:r>
              <w:t>5.46</w:t>
            </w:r>
          </w:p>
        </w:tc>
        <w:tc>
          <w:tcPr>
            <w:vAlign w:val="center"/>
          </w:tcPr>
          <w:p w14:paraId="0FB831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6C60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AD45D8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A9564D5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DA1384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A9F52CF">
            <w:pPr>
              <w:jc w:val="right"/>
            </w:pPr>
            <w:r>
              <w:t>－</w:t>
            </w:r>
          </w:p>
        </w:tc>
      </w:tr>
      <w:tr w14:paraId="17D89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2A8B6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39DC8D5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366621">
            <w:pPr>
              <w:jc w:val="right"/>
            </w:pPr>
            <w:r>
              <w:t>4.23</w:t>
            </w:r>
          </w:p>
        </w:tc>
        <w:tc>
          <w:tcPr>
            <w:vAlign w:val="center"/>
          </w:tcPr>
          <w:p w14:paraId="325153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557BC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C3AA3D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DAD083">
            <w:pPr>
              <w:jc w:val="right"/>
            </w:pPr>
          </w:p>
        </w:tc>
        <w:tc>
          <w:tcPr>
            <w:vMerge w:val="continue"/>
            <w:vAlign w:val="center"/>
          </w:tcPr>
          <w:p w14:paraId="2076C57F">
            <w:pPr>
              <w:jc w:val="right"/>
            </w:pPr>
          </w:p>
        </w:tc>
        <w:tc>
          <w:tcPr>
            <w:vMerge w:val="continue"/>
            <w:vAlign w:val="center"/>
          </w:tcPr>
          <w:p w14:paraId="6A166964">
            <w:pPr>
              <w:jc w:val="right"/>
            </w:pPr>
          </w:p>
        </w:tc>
      </w:tr>
      <w:tr w14:paraId="46C53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FFFF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0E196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5BEAF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CE416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D6A71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4E5097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30ED585">
            <w:pPr>
              <w:jc w:val="right"/>
            </w:pPr>
          </w:p>
        </w:tc>
        <w:tc>
          <w:tcPr>
            <w:vMerge w:val="continue"/>
            <w:vAlign w:val="center"/>
          </w:tcPr>
          <w:p w14:paraId="627DFA68">
            <w:pPr>
              <w:jc w:val="right"/>
            </w:pPr>
          </w:p>
        </w:tc>
        <w:tc>
          <w:tcPr>
            <w:vMerge w:val="continue"/>
            <w:vAlign w:val="center"/>
          </w:tcPr>
          <w:p w14:paraId="282011F6">
            <w:pPr>
              <w:jc w:val="right"/>
            </w:pPr>
          </w:p>
        </w:tc>
      </w:tr>
      <w:tr w14:paraId="7349F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202A9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5235663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AD65A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13471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3EAA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A7AE7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AE4D7BA">
            <w:pPr>
              <w:jc w:val="right"/>
            </w:pPr>
          </w:p>
        </w:tc>
        <w:tc>
          <w:tcPr>
            <w:vMerge w:val="continue"/>
            <w:vAlign w:val="center"/>
          </w:tcPr>
          <w:p w14:paraId="324BFB1E">
            <w:pPr>
              <w:jc w:val="right"/>
            </w:pPr>
          </w:p>
        </w:tc>
        <w:tc>
          <w:tcPr>
            <w:vMerge w:val="continue"/>
            <w:vAlign w:val="center"/>
          </w:tcPr>
          <w:p w14:paraId="4F49A317">
            <w:pPr>
              <w:jc w:val="right"/>
            </w:pPr>
          </w:p>
        </w:tc>
      </w:tr>
      <w:tr w14:paraId="314AC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A9CE3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61C2881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6B5E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5DB1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64AD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FA5A8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6D8A4F">
            <w:pPr>
              <w:jc w:val="right"/>
            </w:pPr>
          </w:p>
        </w:tc>
        <w:tc>
          <w:tcPr>
            <w:vMerge w:val="continue"/>
            <w:vAlign w:val="center"/>
          </w:tcPr>
          <w:p w14:paraId="500AFA63">
            <w:pPr>
              <w:jc w:val="right"/>
            </w:pPr>
          </w:p>
        </w:tc>
        <w:tc>
          <w:tcPr>
            <w:vMerge w:val="continue"/>
            <w:vAlign w:val="center"/>
          </w:tcPr>
          <w:p w14:paraId="74C4EBC8">
            <w:pPr>
              <w:jc w:val="right"/>
            </w:pPr>
          </w:p>
        </w:tc>
      </w:tr>
      <w:tr w14:paraId="3A7509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869AC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28FD6611">
            <w:pPr>
              <w:jc w:val="right"/>
            </w:pPr>
            <w:r>
              <w:t>2.15</w:t>
            </w:r>
          </w:p>
        </w:tc>
        <w:tc>
          <w:tcPr>
            <w:vAlign w:val="center"/>
          </w:tcPr>
          <w:p w14:paraId="531542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698EF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23F77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C27B6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1C12634">
            <w:pPr>
              <w:jc w:val="right"/>
            </w:pPr>
          </w:p>
        </w:tc>
        <w:tc>
          <w:tcPr>
            <w:vMerge w:val="continue"/>
            <w:vAlign w:val="center"/>
          </w:tcPr>
          <w:p w14:paraId="31219DED">
            <w:pPr>
              <w:jc w:val="right"/>
            </w:pPr>
          </w:p>
        </w:tc>
        <w:tc>
          <w:tcPr>
            <w:vMerge w:val="continue"/>
            <w:vAlign w:val="center"/>
          </w:tcPr>
          <w:p w14:paraId="056D5BA9">
            <w:pPr>
              <w:jc w:val="right"/>
            </w:pPr>
          </w:p>
        </w:tc>
      </w:tr>
      <w:tr w14:paraId="733892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A89E29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75D49D0C">
            <w:pPr>
              <w:jc w:val="right"/>
            </w:pPr>
            <w:r>
              <w:t>4.96</w:t>
            </w:r>
          </w:p>
        </w:tc>
        <w:tc>
          <w:tcPr>
            <w:vAlign w:val="center"/>
          </w:tcPr>
          <w:p w14:paraId="5CECB58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21C6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673B9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3FE19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965BAFE">
            <w:pPr>
              <w:jc w:val="right"/>
            </w:pPr>
          </w:p>
        </w:tc>
        <w:tc>
          <w:tcPr>
            <w:vMerge w:val="continue"/>
            <w:vAlign w:val="center"/>
          </w:tcPr>
          <w:p w14:paraId="69EF8DAF">
            <w:pPr>
              <w:jc w:val="right"/>
            </w:pPr>
          </w:p>
        </w:tc>
        <w:tc>
          <w:tcPr>
            <w:vMerge w:val="continue"/>
            <w:vAlign w:val="center"/>
          </w:tcPr>
          <w:p w14:paraId="035FF5C2">
            <w:pPr>
              <w:jc w:val="right"/>
            </w:pPr>
          </w:p>
        </w:tc>
      </w:tr>
      <w:tr w14:paraId="2A0CE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15DC41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3A5EAF0">
            <w:pPr>
              <w:jc w:val="right"/>
            </w:pPr>
            <w:r>
              <w:t>4.24</w:t>
            </w:r>
          </w:p>
        </w:tc>
        <w:tc>
          <w:tcPr>
            <w:vAlign w:val="center"/>
          </w:tcPr>
          <w:p w14:paraId="643CBE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383FFA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3786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96901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2BFEA39">
            <w:pPr>
              <w:jc w:val="right"/>
            </w:pPr>
          </w:p>
        </w:tc>
        <w:tc>
          <w:tcPr>
            <w:vMerge w:val="continue"/>
            <w:vAlign w:val="center"/>
          </w:tcPr>
          <w:p w14:paraId="2FCB83E7">
            <w:pPr>
              <w:jc w:val="right"/>
            </w:pPr>
          </w:p>
        </w:tc>
        <w:tc>
          <w:tcPr>
            <w:vMerge w:val="continue"/>
            <w:vAlign w:val="center"/>
          </w:tcPr>
          <w:p w14:paraId="53F4516A">
            <w:pPr>
              <w:jc w:val="right"/>
            </w:pPr>
          </w:p>
        </w:tc>
      </w:tr>
      <w:tr w14:paraId="00444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111B1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94BA59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657A8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A015A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CE8F4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C17CE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5639439">
            <w:pPr>
              <w:jc w:val="right"/>
            </w:pPr>
          </w:p>
        </w:tc>
        <w:tc>
          <w:tcPr>
            <w:vMerge w:val="continue"/>
            <w:vAlign w:val="center"/>
          </w:tcPr>
          <w:p w14:paraId="4CE10EBF">
            <w:pPr>
              <w:jc w:val="right"/>
            </w:pPr>
          </w:p>
        </w:tc>
        <w:tc>
          <w:tcPr>
            <w:vMerge w:val="continue"/>
            <w:vAlign w:val="center"/>
          </w:tcPr>
          <w:p w14:paraId="0C7591AD">
            <w:pPr>
              <w:jc w:val="right"/>
            </w:pPr>
          </w:p>
        </w:tc>
      </w:tr>
      <w:tr w14:paraId="205BF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DC877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082E11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1FE5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6F64A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D9544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98A19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C5505B6">
            <w:pPr>
              <w:jc w:val="right"/>
            </w:pPr>
          </w:p>
        </w:tc>
        <w:tc>
          <w:tcPr>
            <w:vMerge w:val="continue"/>
            <w:vAlign w:val="center"/>
          </w:tcPr>
          <w:p w14:paraId="7342DBDF">
            <w:pPr>
              <w:jc w:val="right"/>
            </w:pPr>
          </w:p>
        </w:tc>
        <w:tc>
          <w:tcPr>
            <w:vMerge w:val="continue"/>
            <w:vAlign w:val="center"/>
          </w:tcPr>
          <w:p w14:paraId="1FB5828E">
            <w:pPr>
              <w:jc w:val="right"/>
            </w:pPr>
          </w:p>
        </w:tc>
      </w:tr>
      <w:tr w14:paraId="4915D8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5C9E33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455B89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391829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33B5B30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DB88BE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61DBE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7C27155">
            <w:pPr>
              <w:jc w:val="right"/>
            </w:pPr>
          </w:p>
        </w:tc>
        <w:tc>
          <w:tcPr>
            <w:vMerge w:val="continue"/>
            <w:vAlign w:val="center"/>
          </w:tcPr>
          <w:p w14:paraId="0FE589BA">
            <w:pPr>
              <w:jc w:val="right"/>
            </w:pPr>
          </w:p>
        </w:tc>
        <w:tc>
          <w:tcPr>
            <w:vMerge w:val="continue"/>
            <w:vAlign w:val="center"/>
          </w:tcPr>
          <w:p w14:paraId="47670725">
            <w:pPr>
              <w:jc w:val="right"/>
            </w:pPr>
          </w:p>
        </w:tc>
      </w:tr>
      <w:tr w14:paraId="41736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58938D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FB49B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24B4925">
            <w:pPr>
              <w:jc w:val="right"/>
            </w:pPr>
            <w:r>
              <w:t>4.50</w:t>
            </w:r>
          </w:p>
        </w:tc>
        <w:tc>
          <w:tcPr>
            <w:vAlign w:val="center"/>
          </w:tcPr>
          <w:p w14:paraId="2D8368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3C926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6F9524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D16D780">
            <w:pPr>
              <w:jc w:val="right"/>
            </w:pPr>
          </w:p>
        </w:tc>
        <w:tc>
          <w:tcPr>
            <w:vMerge w:val="continue"/>
            <w:vAlign w:val="center"/>
          </w:tcPr>
          <w:p w14:paraId="6BB0BA52">
            <w:pPr>
              <w:jc w:val="right"/>
            </w:pPr>
          </w:p>
        </w:tc>
        <w:tc>
          <w:tcPr>
            <w:vMerge w:val="continue"/>
            <w:vAlign w:val="center"/>
          </w:tcPr>
          <w:p w14:paraId="02612AF6">
            <w:pPr>
              <w:jc w:val="right"/>
            </w:pPr>
          </w:p>
        </w:tc>
      </w:tr>
      <w:tr w14:paraId="406EFD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140E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FA1B6C7">
            <w:pPr>
              <w:jc w:val="right"/>
            </w:pPr>
            <w:r>
              <w:t>11.35</w:t>
            </w:r>
          </w:p>
        </w:tc>
        <w:tc>
          <w:tcPr>
            <w:vAlign w:val="center"/>
          </w:tcPr>
          <w:p w14:paraId="007A286E">
            <w:pPr>
              <w:jc w:val="right"/>
            </w:pPr>
            <w:r>
              <w:t>14.30</w:t>
            </w:r>
          </w:p>
        </w:tc>
        <w:tc>
          <w:tcPr>
            <w:vAlign w:val="center"/>
          </w:tcPr>
          <w:p w14:paraId="57BE16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90E3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51233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AC12ED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5FEC3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65D2A73">
            <w:pPr>
              <w:jc w:val="right"/>
            </w:pPr>
            <w:r>
              <w:t>－</w:t>
            </w:r>
          </w:p>
        </w:tc>
      </w:tr>
    </w:tbl>
    <w:p w14:paraId="0AC4B72B">
      <w:pPr>
        <w:pStyle w:val="2"/>
        <w:widowControl w:val="0"/>
        <w:jc w:val="both"/>
        <w:rPr>
          <w:color w:val="000000"/>
        </w:rPr>
      </w:pPr>
      <w:bookmarkStart w:id="130" w:name="_Toc31512"/>
      <w:r>
        <w:rPr>
          <w:color w:val="000000"/>
        </w:rPr>
        <w:t>计算结果</w:t>
      </w:r>
      <w:bookmarkEnd w:id="130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24539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DF4619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7B94A1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34FCF19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64E9BA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D5EDD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651D236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179A02BC"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别名"/>
            <w:r>
              <w:rPr>
                <w:rFonts w:hint="eastAsia"/>
                <w:lang w:val="en-US"/>
              </w:rPr>
              <w:t>节能率</w:t>
            </w:r>
            <w:bookmarkEnd w:id="131"/>
          </w:p>
          <w:p w14:paraId="14E6F09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0D8D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5C893FD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61B10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0BBD73A7">
            <w:pPr>
              <w:ind w:firstLine="0" w:firstLineChars="0"/>
              <w:jc w:val="center"/>
              <w:rPr>
                <w:lang w:val="en-US"/>
              </w:rPr>
            </w:pPr>
            <w:bookmarkStart w:id="132" w:name="耗冷量2"/>
            <w:r>
              <w:rPr>
                <w:rFonts w:hint="eastAsia"/>
                <w:lang w:val="en-US"/>
              </w:rPr>
              <w:t>34.10</w:t>
            </w:r>
            <w:bookmarkEnd w:id="132"/>
          </w:p>
        </w:tc>
        <w:tc>
          <w:tcPr>
            <w:tcW w:w="877" w:type="pct"/>
            <w:vAlign w:val="center"/>
          </w:tcPr>
          <w:p w14:paraId="6CA2D151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耗冷量2"/>
            <w:r>
              <w:rPr>
                <w:rFonts w:hint="eastAsia"/>
                <w:lang w:val="en-US"/>
              </w:rPr>
              <w:t>39.72</w:t>
            </w:r>
            <w:bookmarkEnd w:id="133"/>
          </w:p>
        </w:tc>
        <w:tc>
          <w:tcPr>
            <w:tcW w:w="960" w:type="pct"/>
            <w:vAlign w:val="center"/>
          </w:tcPr>
          <w:p w14:paraId="33A71D18"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耗冷量2"/>
            <w:r>
              <w:rPr>
                <w:rFonts w:hint="eastAsia"/>
                <w:kern w:val="2"/>
                <w:szCs w:val="24"/>
                <w:lang w:val="en-US"/>
              </w:rPr>
              <w:t>14.14%</w:t>
            </w:r>
            <w:bookmarkEnd w:id="134"/>
          </w:p>
        </w:tc>
      </w:tr>
      <w:tr w14:paraId="316A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065202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FDD92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0CADA063">
            <w:pPr>
              <w:ind w:firstLine="0" w:firstLineChars="0"/>
              <w:jc w:val="center"/>
              <w:rPr>
                <w:lang w:val="en-US"/>
              </w:rPr>
            </w:pPr>
            <w:bookmarkStart w:id="135" w:name="耗热量2"/>
            <w:r>
              <w:rPr>
                <w:rFonts w:hint="eastAsia"/>
                <w:lang w:val="en-US"/>
              </w:rPr>
              <w:t>27.51</w:t>
            </w:r>
            <w:bookmarkEnd w:id="135"/>
          </w:p>
        </w:tc>
        <w:tc>
          <w:tcPr>
            <w:tcW w:w="877" w:type="pct"/>
            <w:vAlign w:val="center"/>
          </w:tcPr>
          <w:p w14:paraId="3CC28BA9"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耗热量2"/>
            <w:r>
              <w:rPr>
                <w:lang w:val="en-US"/>
              </w:rPr>
              <w:t>50.05</w:t>
            </w:r>
            <w:bookmarkEnd w:id="136"/>
          </w:p>
        </w:tc>
        <w:tc>
          <w:tcPr>
            <w:tcW w:w="960" w:type="pct"/>
            <w:vAlign w:val="center"/>
          </w:tcPr>
          <w:p w14:paraId="19490AE3">
            <w:pPr>
              <w:ind w:firstLine="0" w:firstLineChars="0"/>
              <w:jc w:val="center"/>
              <w:rPr>
                <w:lang w:val="en-US"/>
              </w:rPr>
            </w:pPr>
            <w:bookmarkStart w:id="137" w:name="节能率耗热量2"/>
            <w:r>
              <w:rPr>
                <w:rFonts w:hint="eastAsia"/>
                <w:kern w:val="2"/>
                <w:szCs w:val="24"/>
                <w:lang w:val="en-US"/>
              </w:rPr>
              <w:t>45.04%</w:t>
            </w:r>
            <w:bookmarkEnd w:id="137"/>
          </w:p>
        </w:tc>
      </w:tr>
      <w:tr w14:paraId="1D80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575A7B8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E8775A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73E35AC7">
            <w:pPr>
              <w:ind w:firstLine="0" w:firstLineChars="0"/>
              <w:jc w:val="center"/>
              <w:rPr>
                <w:lang w:val="en-US"/>
              </w:rPr>
            </w:pPr>
            <w:bookmarkStart w:id="138" w:name="耗冷耗热量2"/>
            <w:r>
              <w:rPr>
                <w:rFonts w:hint="eastAsia"/>
                <w:lang w:val="en-US"/>
              </w:rPr>
              <w:t>61.61</w:t>
            </w:r>
            <w:bookmarkEnd w:id="138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682EA39">
            <w:pPr>
              <w:ind w:firstLine="0" w:firstLineChars="0"/>
              <w:jc w:val="center"/>
              <w:rPr>
                <w:lang w:val="en-US"/>
              </w:rPr>
            </w:pPr>
            <w:bookmarkStart w:id="139" w:name="参照建筑耗冷耗热量2"/>
            <w:r>
              <w:rPr>
                <w:rFonts w:hint="eastAsia"/>
                <w:lang w:val="en-US"/>
              </w:rPr>
              <w:t>89.77</w:t>
            </w:r>
            <w:bookmarkEnd w:id="139"/>
          </w:p>
        </w:tc>
        <w:tc>
          <w:tcPr>
            <w:tcW w:w="960" w:type="pct"/>
            <w:vAlign w:val="center"/>
          </w:tcPr>
          <w:p w14:paraId="0AC5F7A7">
            <w:pPr>
              <w:ind w:firstLine="0" w:firstLineChars="0"/>
              <w:jc w:val="center"/>
              <w:rPr>
                <w:lang w:val="en-US"/>
              </w:rPr>
            </w:pPr>
            <w:bookmarkStart w:id="140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31.37%</w:t>
            </w:r>
            <w:bookmarkEnd w:id="140"/>
          </w:p>
        </w:tc>
      </w:tr>
      <w:tr w14:paraId="03CE6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2A0744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39AA16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24BC873">
            <w:pPr>
              <w:ind w:firstLine="0" w:firstLineChars="0"/>
              <w:jc w:val="center"/>
              <w:rPr>
                <w:lang w:val="en-US"/>
              </w:rPr>
            </w:pPr>
            <w:bookmarkStart w:id="141" w:name="热回收供冷负荷"/>
            <w:r>
              <w:rPr>
                <w:rFonts w:hint="eastAsia"/>
                <w:lang w:val="en-US"/>
              </w:rPr>
              <w:t>3.12</w:t>
            </w:r>
            <w:bookmarkEnd w:id="141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2DED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98A4952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C326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059BF3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E82D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B72A32">
            <w:pPr>
              <w:ind w:firstLine="0" w:firstLineChars="0"/>
              <w:jc w:val="center"/>
              <w:rPr>
                <w:lang w:val="en-US"/>
              </w:rPr>
            </w:pPr>
            <w:bookmarkStart w:id="142" w:name="热回收供暖负荷"/>
            <w:r>
              <w:rPr>
                <w:rFonts w:hint="eastAsia"/>
                <w:lang w:val="en-US"/>
              </w:rPr>
              <w:t>13.78</w:t>
            </w:r>
            <w:bookmarkEnd w:id="142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79BE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7519263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4CB4C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52767E3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FE5B8F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9D97CE8">
            <w:pPr>
              <w:ind w:firstLine="0" w:firstLineChars="0"/>
              <w:jc w:val="center"/>
              <w:rPr>
                <w:lang w:val="en-US"/>
              </w:rPr>
            </w:pPr>
            <w:bookmarkStart w:id="143" w:name="热回收负荷"/>
            <w:r>
              <w:rPr>
                <w:rFonts w:hint="eastAsia"/>
                <w:lang w:val="en-US"/>
              </w:rPr>
              <w:t>16.90</w:t>
            </w:r>
            <w:bookmarkEnd w:id="143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61D48A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AE7C90F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269B3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26A3FE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4D49C50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6AA514DB">
            <w:pPr>
              <w:ind w:firstLine="0" w:firstLineChars="0"/>
              <w:jc w:val="center"/>
              <w:rPr>
                <w:lang w:val="en-US"/>
              </w:rPr>
            </w:pPr>
            <w:bookmarkStart w:id="144" w:name="冷源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09D70FA2"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冷源能耗"/>
            <w:r>
              <w:rPr>
                <w:lang w:val="en-US"/>
              </w:rPr>
              <w:t>0.00</w:t>
            </w:r>
            <w:bookmarkEnd w:id="145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832238B"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能耗"/>
            <w:r>
              <w:rPr>
                <w:lang w:val="en-US"/>
              </w:rPr>
              <w:t>24.88%</w:t>
            </w:r>
            <w:bookmarkEnd w:id="146"/>
          </w:p>
        </w:tc>
      </w:tr>
      <w:tr w14:paraId="72EEC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997B77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09298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9972B30">
            <w:pPr>
              <w:ind w:firstLine="0" w:firstLineChars="0"/>
              <w:jc w:val="center"/>
              <w:rPr>
                <w:lang w:val="en-US"/>
              </w:rPr>
            </w:pPr>
            <w:bookmarkStart w:id="147" w:name="冷却水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1A96E68A"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冷却水泵能耗"/>
            <w:r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 w14:paraId="7D16BA1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E22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46E7B3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48D34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242DEE5">
            <w:pPr>
              <w:ind w:firstLine="0" w:firstLineChars="0"/>
              <w:jc w:val="center"/>
              <w:rPr>
                <w:lang w:val="en-US"/>
              </w:rPr>
            </w:pPr>
            <w:bookmarkStart w:id="149" w:name="冷冻水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14:paraId="57FE8519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冷冻水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 w14:paraId="1F3F012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4A42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5BFE485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E0BB5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4F640F5">
            <w:pPr>
              <w:ind w:firstLine="0" w:firstLineChars="0"/>
              <w:jc w:val="center"/>
              <w:rPr>
                <w:lang w:val="en-US"/>
              </w:rPr>
            </w:pPr>
            <w:bookmarkStart w:id="151" w:name="冷却塔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877" w:type="pct"/>
            <w:vAlign w:val="center"/>
          </w:tcPr>
          <w:p w14:paraId="3133CA65"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冷却塔能耗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 w14:paraId="394C35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2668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11554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5CBE6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39CDC128">
            <w:pPr>
              <w:ind w:firstLine="0" w:firstLineChars="0"/>
              <w:jc w:val="center"/>
              <w:rPr>
                <w:lang w:val="en-US"/>
              </w:rPr>
            </w:pPr>
            <w:bookmarkStart w:id="153" w:name="单元式空调能耗"/>
            <w:r>
              <w:rPr>
                <w:lang w:val="en-US"/>
              </w:rPr>
              <w:t>8.53</w:t>
            </w:r>
            <w:bookmarkEnd w:id="153"/>
          </w:p>
        </w:tc>
        <w:tc>
          <w:tcPr>
            <w:tcW w:w="877" w:type="pct"/>
            <w:vAlign w:val="center"/>
          </w:tcPr>
          <w:p w14:paraId="44613E72"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单元式空调能耗"/>
            <w:r>
              <w:rPr>
                <w:lang w:val="en-US"/>
              </w:rPr>
              <w:t>11.35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 w14:paraId="27BCA90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7401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0C7626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3A19B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4C2B2DDC">
            <w:pPr>
              <w:ind w:firstLine="0" w:firstLineChars="0"/>
              <w:jc w:val="center"/>
              <w:rPr>
                <w:lang w:val="en-US"/>
              </w:rPr>
            </w:pPr>
            <w:bookmarkStart w:id="155" w:name="空调能耗"/>
            <w:r>
              <w:rPr>
                <w:lang w:val="en-US"/>
              </w:rPr>
              <w:t>8.53</w:t>
            </w:r>
            <w:bookmarkEnd w:id="155"/>
          </w:p>
        </w:tc>
        <w:tc>
          <w:tcPr>
            <w:tcW w:w="877" w:type="pct"/>
            <w:vAlign w:val="center"/>
          </w:tcPr>
          <w:p w14:paraId="6C031F32"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空调能耗"/>
            <w:r>
              <w:rPr>
                <w:lang w:val="en-US"/>
              </w:rPr>
              <w:t>11.35</w:t>
            </w:r>
            <w:bookmarkEnd w:id="156"/>
          </w:p>
        </w:tc>
        <w:tc>
          <w:tcPr>
            <w:tcW w:w="960" w:type="pct"/>
            <w:vMerge w:val="continue"/>
            <w:vAlign w:val="center"/>
          </w:tcPr>
          <w:p w14:paraId="12A4453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24B4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2CE88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89C3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6FEFF5E">
            <w:pPr>
              <w:ind w:firstLine="0" w:firstLineChars="0"/>
              <w:jc w:val="center"/>
              <w:rPr>
                <w:lang w:val="en-US"/>
              </w:rPr>
            </w:pPr>
            <w:bookmarkStart w:id="157" w:name="热源能耗"/>
            <w:r>
              <w:rPr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14:paraId="601207BF">
            <w:pPr>
              <w:ind w:firstLine="0" w:firstLineChars="0"/>
              <w:jc w:val="center"/>
              <w:rPr>
                <w:lang w:val="en-US"/>
              </w:rPr>
            </w:pPr>
            <w:bookmarkStart w:id="158" w:name="参照建筑热源能耗"/>
            <w:r>
              <w:rPr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 w:val="restart"/>
            <w:vAlign w:val="center"/>
          </w:tcPr>
          <w:p w14:paraId="618476B2">
            <w:pPr>
              <w:ind w:firstLine="0" w:firstLineChars="0"/>
              <w:jc w:val="center"/>
              <w:rPr>
                <w:lang w:val="en-US"/>
              </w:rPr>
            </w:pPr>
            <w:bookmarkStart w:id="159" w:name="节能率供暖能耗"/>
            <w:r>
              <w:rPr>
                <w:rFonts w:hint="eastAsia"/>
                <w:lang w:val="en-US"/>
              </w:rPr>
              <w:t>51.91%</w:t>
            </w:r>
            <w:bookmarkEnd w:id="159"/>
          </w:p>
        </w:tc>
      </w:tr>
      <w:tr w14:paraId="24C19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45F6D6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73A56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6D838E53">
            <w:pPr>
              <w:ind w:firstLine="0" w:firstLineChars="0"/>
              <w:jc w:val="center"/>
              <w:rPr>
                <w:lang w:val="en-US"/>
              </w:rPr>
            </w:pPr>
            <w:bookmarkStart w:id="160" w:name="供暖热源侧水泵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877" w:type="pct"/>
            <w:vAlign w:val="center"/>
          </w:tcPr>
          <w:p w14:paraId="58A8758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1C75167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29F3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DE8E10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946B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EE43A25">
            <w:pPr>
              <w:ind w:firstLine="0" w:firstLineChars="0"/>
              <w:jc w:val="center"/>
              <w:rPr>
                <w:lang w:val="en-US"/>
              </w:rPr>
            </w:pPr>
            <w:bookmarkStart w:id="161" w:name="热水泵能耗"/>
            <w:r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14:paraId="2972143D"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热水泵能耗"/>
            <w:r>
              <w:rPr>
                <w:lang w:val="en-US"/>
              </w:rPr>
              <w:t>0.00</w:t>
            </w:r>
            <w:bookmarkEnd w:id="162"/>
          </w:p>
        </w:tc>
        <w:tc>
          <w:tcPr>
            <w:tcW w:w="960" w:type="pct"/>
            <w:vMerge w:val="continue"/>
            <w:vAlign w:val="center"/>
          </w:tcPr>
          <w:p w14:paraId="1DC942A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8DEF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A34B3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EAF3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4022E6C1">
            <w:pPr>
              <w:ind w:firstLine="0" w:firstLineChars="0"/>
              <w:jc w:val="center"/>
              <w:rPr>
                <w:lang w:val="en-US"/>
              </w:rPr>
            </w:pPr>
            <w:bookmarkStart w:id="163" w:name="单元式热泵能耗"/>
            <w:r>
              <w:rPr>
                <w:lang w:val="en-US"/>
              </w:rPr>
              <w:t>6.88</w:t>
            </w:r>
            <w:bookmarkEnd w:id="163"/>
          </w:p>
        </w:tc>
        <w:tc>
          <w:tcPr>
            <w:tcW w:w="877" w:type="pct"/>
            <w:vAlign w:val="center"/>
          </w:tcPr>
          <w:p w14:paraId="1A470332">
            <w:pPr>
              <w:ind w:firstLine="0" w:firstLineChars="0"/>
              <w:jc w:val="center"/>
              <w:rPr>
                <w:lang w:val="en-US"/>
              </w:rPr>
            </w:pPr>
            <w:bookmarkStart w:id="164" w:name="参照建筑单元式热泵能耗"/>
            <w:r>
              <w:rPr>
                <w:lang w:val="en-US"/>
              </w:rPr>
              <w:t>14.30</w:t>
            </w:r>
            <w:bookmarkEnd w:id="164"/>
          </w:p>
        </w:tc>
        <w:tc>
          <w:tcPr>
            <w:tcW w:w="960" w:type="pct"/>
            <w:vMerge w:val="continue"/>
            <w:vAlign w:val="center"/>
          </w:tcPr>
          <w:p w14:paraId="20B06C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958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00FB5A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7DC6BA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2962634F">
            <w:pPr>
              <w:ind w:firstLine="0" w:firstLineChars="0"/>
              <w:jc w:val="center"/>
              <w:rPr>
                <w:lang w:val="en-US"/>
              </w:rPr>
            </w:pPr>
            <w:bookmarkStart w:id="165" w:name="供暖能耗"/>
            <w:r>
              <w:rPr>
                <w:lang w:val="en-US"/>
              </w:rPr>
              <w:t>6.88</w:t>
            </w:r>
            <w:bookmarkEnd w:id="165"/>
          </w:p>
        </w:tc>
        <w:tc>
          <w:tcPr>
            <w:tcW w:w="877" w:type="pct"/>
            <w:vAlign w:val="center"/>
          </w:tcPr>
          <w:p w14:paraId="1C263E37">
            <w:pPr>
              <w:ind w:firstLine="0" w:firstLineChars="0"/>
              <w:jc w:val="center"/>
              <w:rPr>
                <w:lang w:val="en-US"/>
              </w:rPr>
            </w:pPr>
            <w:bookmarkStart w:id="166" w:name="参照建筑供暖能耗"/>
            <w:r>
              <w:rPr>
                <w:lang w:val="en-US"/>
              </w:rPr>
              <w:t>14.30</w:t>
            </w:r>
            <w:bookmarkEnd w:id="166"/>
          </w:p>
        </w:tc>
        <w:tc>
          <w:tcPr>
            <w:tcW w:w="960" w:type="pct"/>
            <w:vMerge w:val="continue"/>
            <w:vAlign w:val="center"/>
          </w:tcPr>
          <w:p w14:paraId="694E3E5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EE0F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380710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C8C50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7EE9C3FB">
            <w:pPr>
              <w:ind w:firstLine="0" w:firstLineChars="0"/>
              <w:jc w:val="center"/>
              <w:rPr>
                <w:lang w:val="en-US"/>
              </w:rPr>
            </w:pPr>
            <w:bookmarkStart w:id="167" w:name="新排风系统能耗"/>
            <w:r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877" w:type="pct"/>
            <w:vAlign w:val="center"/>
          </w:tcPr>
          <w:p w14:paraId="4E3C8693">
            <w:pPr>
              <w:ind w:firstLine="0" w:firstLineChars="0"/>
              <w:jc w:val="center"/>
              <w:rPr>
                <w:lang w:val="en-US"/>
              </w:rPr>
            </w:pPr>
            <w:bookmarkStart w:id="168" w:name="参照建筑新排风系统能耗"/>
            <w:r>
              <w:rPr>
                <w:lang w:val="en-US"/>
              </w:rPr>
              <w:t>0.00</w:t>
            </w:r>
            <w:bookmarkEnd w:id="168"/>
          </w:p>
        </w:tc>
        <w:tc>
          <w:tcPr>
            <w:tcW w:w="960" w:type="pct"/>
            <w:vMerge w:val="restart"/>
            <w:vAlign w:val="center"/>
          </w:tcPr>
          <w:p w14:paraId="5D42265D">
            <w:pPr>
              <w:ind w:firstLine="0" w:firstLineChars="0"/>
              <w:jc w:val="center"/>
              <w:rPr>
                <w:lang w:val="en-US"/>
              </w:rPr>
            </w:pPr>
            <w:bookmarkStart w:id="169" w:name="节能率空调动力能耗"/>
            <w:r>
              <w:rPr>
                <w:rFonts w:hint="eastAsia"/>
                <w:lang w:val="en-US"/>
              </w:rPr>
              <w:t>-</w:t>
            </w:r>
            <w:bookmarkEnd w:id="169"/>
          </w:p>
        </w:tc>
      </w:tr>
      <w:tr w14:paraId="3BF3F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17798E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F2BBA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7B4EA697">
            <w:pPr>
              <w:ind w:firstLine="0" w:firstLineChars="0"/>
              <w:jc w:val="center"/>
              <w:rPr>
                <w:lang w:val="en-US"/>
              </w:rPr>
            </w:pPr>
            <w:bookmarkStart w:id="170" w:name="风机盘管能耗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877" w:type="pct"/>
            <w:vAlign w:val="center"/>
          </w:tcPr>
          <w:p w14:paraId="11555CAC">
            <w:pPr>
              <w:ind w:firstLine="0" w:firstLineChars="0"/>
              <w:jc w:val="center"/>
              <w:rPr>
                <w:lang w:val="en-US"/>
              </w:rPr>
            </w:pPr>
            <w:bookmarkStart w:id="171" w:name="参照建筑风机盘管能耗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960" w:type="pct"/>
            <w:vMerge w:val="continue"/>
            <w:vAlign w:val="center"/>
          </w:tcPr>
          <w:p w14:paraId="776EA2E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27E0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5F3656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7E2E5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3A4D6AA4">
            <w:pPr>
              <w:ind w:firstLine="0" w:firstLineChars="0"/>
              <w:jc w:val="center"/>
              <w:rPr>
                <w:lang w:val="en-US"/>
              </w:rPr>
            </w:pPr>
            <w:bookmarkStart w:id="172" w:name="全空气系统能耗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877" w:type="pct"/>
            <w:vAlign w:val="center"/>
          </w:tcPr>
          <w:p w14:paraId="2BFD661E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960" w:type="pct"/>
            <w:vMerge w:val="continue"/>
            <w:vAlign w:val="center"/>
          </w:tcPr>
          <w:p w14:paraId="537274A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E24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7A895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5B7E27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6EDF2DD7">
            <w:pPr>
              <w:ind w:firstLine="0" w:firstLineChars="0"/>
              <w:jc w:val="center"/>
              <w:rPr>
                <w:lang w:val="en-US"/>
              </w:rPr>
            </w:pPr>
            <w:bookmarkStart w:id="174" w:name="空调动力能耗"/>
            <w:r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877" w:type="pct"/>
            <w:vAlign w:val="center"/>
          </w:tcPr>
          <w:p w14:paraId="11977A82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空调动力能耗"/>
            <w:r>
              <w:rPr>
                <w:rFonts w:hint="eastAsia"/>
                <w:lang w:val="en-US"/>
              </w:rPr>
              <w:t>0.00</w:t>
            </w:r>
            <w:bookmarkEnd w:id="175"/>
          </w:p>
        </w:tc>
        <w:tc>
          <w:tcPr>
            <w:tcW w:w="960" w:type="pct"/>
            <w:vMerge w:val="continue"/>
            <w:vAlign w:val="center"/>
          </w:tcPr>
          <w:p w14:paraId="070E208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F579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482FFA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2CEDD253">
            <w:pPr>
              <w:ind w:firstLine="0" w:firstLineChars="0"/>
              <w:jc w:val="center"/>
              <w:rPr>
                <w:lang w:val="en-US"/>
              </w:rPr>
            </w:pPr>
            <w:bookmarkStart w:id="176" w:name="空调供暖风机能耗"/>
            <w:r>
              <w:rPr>
                <w:rFonts w:hint="eastAsia"/>
                <w:lang w:val="en-US"/>
              </w:rPr>
              <w:t>15.40</w:t>
            </w:r>
            <w:bookmarkEnd w:id="176"/>
          </w:p>
        </w:tc>
        <w:tc>
          <w:tcPr>
            <w:tcW w:w="877" w:type="pct"/>
            <w:vAlign w:val="center"/>
          </w:tcPr>
          <w:p w14:paraId="456A748D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空调供暖风机能耗"/>
            <w:r>
              <w:rPr>
                <w:lang w:val="en-US"/>
              </w:rPr>
              <w:t>25.65</w:t>
            </w:r>
            <w:bookmarkEnd w:id="177"/>
          </w:p>
        </w:tc>
        <w:tc>
          <w:tcPr>
            <w:tcW w:w="960" w:type="pct"/>
            <w:vAlign w:val="center"/>
          </w:tcPr>
          <w:p w14:paraId="4B8E3B5A">
            <w:pPr>
              <w:ind w:firstLine="0" w:firstLineChars="0"/>
              <w:jc w:val="center"/>
              <w:rPr>
                <w:lang w:val="en-US"/>
              </w:rPr>
            </w:pPr>
            <w:bookmarkStart w:id="178" w:name="节能率空调供暖风机能耗"/>
            <w:r>
              <w:rPr>
                <w:rFonts w:hint="eastAsia"/>
                <w:lang w:val="en-US"/>
              </w:rPr>
              <w:t>39.95%</w:t>
            </w:r>
            <w:bookmarkEnd w:id="178"/>
          </w:p>
        </w:tc>
      </w:tr>
      <w:tr w14:paraId="7846B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39894E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3D9F6052">
            <w:pPr>
              <w:ind w:firstLine="0" w:firstLineChars="0"/>
              <w:jc w:val="center"/>
              <w:rPr>
                <w:lang w:val="en-US"/>
              </w:rPr>
            </w:pPr>
            <w:bookmarkStart w:id="179" w:name="照明能耗"/>
            <w:r>
              <w:rPr>
                <w:rFonts w:hint="eastAsia"/>
                <w:lang w:val="en-US"/>
              </w:rPr>
              <w:t>0.00</w:t>
            </w:r>
            <w:bookmarkEnd w:id="179"/>
          </w:p>
        </w:tc>
        <w:tc>
          <w:tcPr>
            <w:tcW w:w="877" w:type="pct"/>
            <w:vAlign w:val="center"/>
          </w:tcPr>
          <w:p w14:paraId="1C6B3B41">
            <w:pPr>
              <w:ind w:firstLine="0" w:firstLineChars="0"/>
              <w:jc w:val="center"/>
              <w:rPr>
                <w:lang w:val="en-US"/>
              </w:rPr>
            </w:pPr>
            <w:bookmarkStart w:id="180" w:name="参照建筑照明能耗"/>
            <w:r>
              <w:rPr>
                <w:rFonts w:hint="eastAsia"/>
                <w:lang w:val="en-US"/>
              </w:rPr>
              <w:t>0.00</w:t>
            </w:r>
            <w:bookmarkEnd w:id="180"/>
          </w:p>
        </w:tc>
        <w:tc>
          <w:tcPr>
            <w:tcW w:w="960" w:type="pct"/>
            <w:vAlign w:val="center"/>
          </w:tcPr>
          <w:p w14:paraId="0658D5C6">
            <w:pPr>
              <w:ind w:firstLine="0" w:firstLineChars="0"/>
              <w:jc w:val="center"/>
              <w:rPr>
                <w:lang w:val="en-US"/>
              </w:rPr>
            </w:pPr>
            <w:bookmarkStart w:id="181" w:name="节能率照明能耗"/>
            <w:r>
              <w:rPr>
                <w:rFonts w:hint="eastAsia"/>
                <w:lang w:val="en-US"/>
              </w:rPr>
              <w:t>-</w:t>
            </w:r>
            <w:bookmarkEnd w:id="181"/>
          </w:p>
        </w:tc>
      </w:tr>
      <w:tr w14:paraId="51AB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4A18DA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29D99BC6">
            <w:pPr>
              <w:ind w:firstLine="0" w:firstLineChars="0"/>
              <w:jc w:val="center"/>
              <w:rPr>
                <w:lang w:val="en-US"/>
              </w:rPr>
            </w:pPr>
            <w:bookmarkStart w:id="182" w:name="供暖空调照明风机能耗"/>
            <w:r>
              <w:rPr>
                <w:rFonts w:hint="eastAsia"/>
                <w:lang w:val="en-US"/>
              </w:rPr>
              <w:t>15.40</w:t>
            </w:r>
            <w:bookmarkEnd w:id="182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39B1577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供暖空调照明风机能耗"/>
            <w:r>
              <w:rPr>
                <w:rFonts w:hint="eastAsia"/>
                <w:lang w:val="en-US"/>
              </w:rPr>
              <w:t>25.65</w:t>
            </w:r>
            <w:bookmarkEnd w:id="183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20D3F6C4">
            <w:pPr>
              <w:ind w:firstLine="0" w:firstLineChars="0"/>
              <w:jc w:val="center"/>
              <w:rPr>
                <w:lang w:val="en-US"/>
              </w:rPr>
            </w:pPr>
            <w:bookmarkStart w:id="184" w:name="节能率供暖空调照明风机能耗"/>
            <w:r>
              <w:rPr>
                <w:rFonts w:hint="eastAsia"/>
                <w:lang w:val="en-US"/>
              </w:rPr>
              <w:t>39.95%</w:t>
            </w:r>
            <w:bookmarkEnd w:id="184"/>
          </w:p>
        </w:tc>
      </w:tr>
    </w:tbl>
    <w:p w14:paraId="081DD65A"/>
    <w:p w14:paraId="764D23FC">
      <w:pPr>
        <w:widowControl w:val="0"/>
        <w:jc w:val="both"/>
        <w:rPr>
          <w:color w:val="000000"/>
        </w:rPr>
      </w:pPr>
    </w:p>
    <w:p w14:paraId="650D7B04">
      <w:pPr>
        <w:pStyle w:val="2"/>
        <w:widowControl w:val="0"/>
        <w:jc w:val="both"/>
        <w:rPr>
          <w:color w:val="000000"/>
        </w:rPr>
      </w:pPr>
      <w:bookmarkStart w:id="185" w:name="_Toc5286"/>
      <w:r>
        <w:rPr>
          <w:color w:val="000000"/>
        </w:rPr>
        <w:t>绿色建筑性能评估得分</w:t>
      </w:r>
      <w:bookmarkEnd w:id="185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630D4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50AB179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6A86D167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F2DE627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40E78015">
            <w:pPr>
              <w:jc w:val="center"/>
            </w:pPr>
            <w:r>
              <w:t>得分</w:t>
            </w:r>
          </w:p>
        </w:tc>
      </w:tr>
      <w:tr w14:paraId="6BF13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09FB5FAB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750D3C1B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2436617">
            <w:bookmarkStart w:id="186" w:name="节能率计算目标"/>
            <w:r>
              <w:t>39.95%</w:t>
            </w:r>
            <w:bookmarkEnd w:id="186"/>
          </w:p>
        </w:tc>
        <w:tc>
          <w:tcPr>
            <w:tcW w:w="706" w:type="dxa"/>
            <w:vAlign w:val="center"/>
          </w:tcPr>
          <w:p w14:paraId="2C937617">
            <w:bookmarkStart w:id="187" w:name="得分计算目标"/>
            <w:r>
              <w:t>10</w:t>
            </w:r>
            <w:bookmarkEnd w:id="187"/>
          </w:p>
        </w:tc>
      </w:tr>
      <w:tr w14:paraId="065E7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C0EABAF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E63D0E8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79CDDCC"/>
    <w:p w14:paraId="6A9A15DB">
      <w:pPr>
        <w:widowControl w:val="0"/>
        <w:jc w:val="both"/>
        <w:rPr>
          <w:color w:val="000000"/>
        </w:rPr>
      </w:pPr>
    </w:p>
    <w:p w14:paraId="2E2E9FC9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6005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6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B0E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24425" cy="45624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4942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F39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0A20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7D0C8150">
      <w:pPr>
        <w:pStyle w:val="2"/>
        <w:widowControl w:val="0"/>
        <w:jc w:val="both"/>
        <w:rPr>
          <w:color w:val="000000"/>
        </w:rPr>
      </w:pPr>
      <w:bookmarkStart w:id="188" w:name="_Toc9104"/>
      <w:r>
        <w:rPr>
          <w:color w:val="000000"/>
        </w:rPr>
        <w:t>附录</w:t>
      </w:r>
      <w:bookmarkEnd w:id="188"/>
    </w:p>
    <w:p w14:paraId="4C9343A8">
      <w:pPr>
        <w:pStyle w:val="4"/>
        <w:widowControl w:val="0"/>
        <w:jc w:val="both"/>
        <w:rPr>
          <w:color w:val="000000"/>
        </w:rPr>
      </w:pPr>
      <w:bookmarkStart w:id="189" w:name="_Toc32066"/>
      <w:r>
        <w:rPr>
          <w:color w:val="000000"/>
        </w:rPr>
        <w:t>工作日/节假日人员逐时在室率(%)</w:t>
      </w:r>
      <w:bookmarkEnd w:id="189"/>
    </w:p>
    <w:p w14:paraId="35D718E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C113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DCD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2F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F0F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4F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3D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E43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BB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07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8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948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8A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10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C5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A1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D03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7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57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8B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669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1A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723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A77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137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8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A5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033E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9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E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2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7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F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6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4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E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1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D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2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C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1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6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8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4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C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A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052047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9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2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4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3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F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A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5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8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7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1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3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2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4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3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E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5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3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9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7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6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C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F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476C79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C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8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8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4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A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A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4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A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5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5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9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5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3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D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7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3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7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9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F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0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8EDE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6F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E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2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D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2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4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A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4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51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9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6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BF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E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A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9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7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2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E9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4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2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1D57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9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C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5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9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E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4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0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0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E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F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5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4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A8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E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7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2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FB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8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ECE5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4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9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7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2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8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C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5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1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1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5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8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1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2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1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3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3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3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3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0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8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E12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F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DC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F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B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7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D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4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6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F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7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F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7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E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7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9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9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D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0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A6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B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A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2D334C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0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3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1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8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1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E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4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4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3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6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0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1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A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5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C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2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4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0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F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3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B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0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03B0D95">
      <w:pPr>
        <w:widowControl w:val="0"/>
        <w:jc w:val="both"/>
        <w:rPr>
          <w:color w:val="000000"/>
        </w:rPr>
      </w:pPr>
    </w:p>
    <w:p w14:paraId="286DEB99">
      <w:r>
        <w:t>注：上行：工作日；下行：节假日</w:t>
      </w:r>
    </w:p>
    <w:p w14:paraId="2544C2C0">
      <w:pPr>
        <w:pStyle w:val="4"/>
      </w:pPr>
      <w:bookmarkStart w:id="190" w:name="_Toc20806"/>
      <w:r>
        <w:t>工作日/节假日照明开关时间表(%)</w:t>
      </w:r>
      <w:bookmarkEnd w:id="190"/>
    </w:p>
    <w:p w14:paraId="2483C2A5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F1DB2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A55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21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FD2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CAD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EBB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EB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2E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B6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19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A1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67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469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86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DE4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D4D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A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F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CC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4F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4A0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C08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55E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D4A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AD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D68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513D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2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D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1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F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4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3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9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89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4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0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E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6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4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9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DD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4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E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B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85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AD33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3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1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2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D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A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D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D7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0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E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4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7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0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C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E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D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2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3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DE69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A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4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4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C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5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9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6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8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7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0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E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B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15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0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1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F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9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8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6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C1D5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B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2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5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A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C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0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9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2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B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4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A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8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0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F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F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9C6B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8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D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1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6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4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3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2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4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A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0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8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8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0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B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4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0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3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8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E7FA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7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9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F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C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3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2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9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8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6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4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1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5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3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3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7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D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2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9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B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2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E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5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65E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54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4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6B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E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0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8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A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9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C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5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2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F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C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C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8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4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0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2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B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5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B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C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5D379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6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8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9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9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9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6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D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9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8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D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4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7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C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2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5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3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9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8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5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D06F14C"/>
    <w:p w14:paraId="3D2BA9D0">
      <w:r>
        <w:t>注：上行：工作日；下行：节假日</w:t>
      </w:r>
    </w:p>
    <w:p w14:paraId="3BD233E8">
      <w:pPr>
        <w:pStyle w:val="4"/>
      </w:pPr>
      <w:bookmarkStart w:id="191" w:name="_Toc5280"/>
      <w:r>
        <w:t>工作日/节假日设备逐时使用率(%)</w:t>
      </w:r>
      <w:bookmarkEnd w:id="191"/>
    </w:p>
    <w:p w14:paraId="60176E1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849A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5E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9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AB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0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B9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51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98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80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41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BE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5B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3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7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70C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C4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4D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F1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BC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A2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BD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1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A0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D56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C28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31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14EA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D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2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9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1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C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8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8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B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4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2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6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0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2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F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8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0A1E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5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5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E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9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7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D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2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6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E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6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6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6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D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0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F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6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3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351CF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7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B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E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0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1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3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E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7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E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4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8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89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4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8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F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1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6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15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C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B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7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0B476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D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9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F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D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A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7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8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E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F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E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51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B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3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E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A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D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3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E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3A2635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C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1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E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2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B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5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7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9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3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B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4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6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2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C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5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A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F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7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8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8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22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A0007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B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7C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A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5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C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1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3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E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5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D4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F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F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A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5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D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C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2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2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81C01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4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F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9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D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0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6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7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3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3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2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D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C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8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D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6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2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D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F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E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5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0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7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D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19B13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1D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5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E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E7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4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2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F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F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0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6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28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64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3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A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3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9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6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A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C7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F3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F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06380671"/>
    <w:p w14:paraId="073D6E66">
      <w:r>
        <w:t>注：上行：工作日；下行：节假日</w:t>
      </w:r>
    </w:p>
    <w:p w14:paraId="7821B818">
      <w:pPr>
        <w:pStyle w:val="4"/>
      </w:pPr>
      <w:bookmarkStart w:id="192" w:name="_Toc9298"/>
      <w:r>
        <w:t>工作日/节假日空调系统运行时间表(1:开,0:关)</w:t>
      </w:r>
      <w:bookmarkEnd w:id="192"/>
    </w:p>
    <w:p w14:paraId="353EC524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005BF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97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57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51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87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81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A8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5BF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53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F5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E5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E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95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909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E3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F2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8E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7E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E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4D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00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FA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4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D3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46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47A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DACA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5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1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8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2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0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C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4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0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3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E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A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3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1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1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44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D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3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A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7EA7E2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9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E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6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2C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C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D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D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2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EE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2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2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0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2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4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E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C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3505F75">
      <w:r>
        <w:t>供冷期：</w:t>
      </w:r>
    </w:p>
    <w:p w14:paraId="67855FEE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7E960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6E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6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99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F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02B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00E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AC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B07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DA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98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AE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60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EE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D6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1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E0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E6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BA9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0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B33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61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9A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D4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9E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9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EA57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D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9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0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9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0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4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4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A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A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15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0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A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A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C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3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8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2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C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4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F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C53D7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6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5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9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1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7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1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8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4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3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A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B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1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0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1B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1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5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7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2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0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4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2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C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0AB856C"/>
    <w:p w14:paraId="5981C472">
      <w:r>
        <w:t>注：上行：工作日；下行：节假日</w:t>
      </w:r>
    </w:p>
    <w:p w14:paraId="024C6EE4">
      <w:pPr>
        <w:pStyle w:val="4"/>
      </w:pPr>
      <w:bookmarkStart w:id="193" w:name="_Toc24618"/>
      <w:r>
        <w:t>工作日/节假日新风运行时间表(%)</w:t>
      </w:r>
      <w:bookmarkEnd w:id="193"/>
    </w:p>
    <w:p w14:paraId="28AB8280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3CBE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9A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F7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CE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D9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D7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452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BCA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AC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0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8F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176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10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5B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1C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B9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63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3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316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BBF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B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945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A7D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D7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2B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4EB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03E19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0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D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2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D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BE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8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D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E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95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D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A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B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0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8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3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5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0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7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3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C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3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4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F21FE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9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8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A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7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7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C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F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F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F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A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E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1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0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8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5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A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0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9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6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F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3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75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3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0D13BA34">
      <w:r>
        <w:t>供冷期：</w:t>
      </w:r>
    </w:p>
    <w:p w14:paraId="493B25AA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3012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19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E0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104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A2E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70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DA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A1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9B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81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E3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F34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18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8E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61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1E9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8F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EA4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69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D75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18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83E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FD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62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C5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E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98710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6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6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32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F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6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F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1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3A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1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8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3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2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6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4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F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8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0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0B44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E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0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4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9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8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4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6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F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9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4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3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5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7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E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0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E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5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5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5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1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2C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6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6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663F7BC2"/>
    <w:p w14:paraId="52010DCA">
      <w:r>
        <w:t>注：上行：工作日；下行：节假日</w:t>
      </w:r>
    </w:p>
    <w:p w14:paraId="495D67C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0AAED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2CAD300C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8F606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19E36B90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50CE9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6E91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37C3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9C864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60F29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7446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bmp"/><Relationship Id="rId15" Type="http://schemas.openxmlformats.org/officeDocument/2006/relationships/image" Target="media/image7.bmp"/><Relationship Id="rId14" Type="http://schemas.openxmlformats.org/officeDocument/2006/relationships/image" Target="media/image6.bmp"/><Relationship Id="rId13" Type="http://schemas.openxmlformats.org/officeDocument/2006/relationships/image" Target="media/image5.bmp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808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25</Pages>
  <Words>5713</Words>
  <Characters>9212</Characters>
  <Lines>48</Lines>
  <Paragraphs>13</Paragraphs>
  <TotalTime>0</TotalTime>
  <ScaleCrop>false</ScaleCrop>
  <LinksUpToDate>false</LinksUpToDate>
  <CharactersWithSpaces>21508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2024-12-15T06:43:00Z</dcterms:created>
  <dc:creator>及时行乐~~</dc:creator>
  <cp:lastModifiedBy>及时行乐~~</cp:lastModifiedBy>
  <dcterms:modified xsi:type="dcterms:W3CDTF">2024-12-15T06:43:58Z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9DB4FD2FF828499BB3BF9AB1B54C21ED_11</vt:lpwstr>
  </property>
  <property fmtid="{D5CDD505-2E9C-101B-9397-08002B2CF9AE}" pid="3" name="KSOProductBuildVer">
    <vt:lpwstr>2052-12.1.0.19302</vt:lpwstr>
  </property>
</Properties>
</file>