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绍兴市科技馆新馆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绍兴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 w:hint="eastAsia"/>
          <w:lang w:val="en-US"/>
        </w:rPr>
      </w:pPr>
    </w:p>
    <w:p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T18751931837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8B026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978730" w:history="1">
        <w:r w:rsidR="008B026F" w:rsidRPr="00E23E00">
          <w:rPr>
            <w:rStyle w:val="a6"/>
            <w:rFonts w:hint="eastAsia"/>
          </w:rPr>
          <w:t>1</w:t>
        </w:r>
        <w:r w:rsidR="008B026F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B026F" w:rsidRPr="00E23E00">
          <w:rPr>
            <w:rStyle w:val="a6"/>
            <w:rFonts w:hint="eastAsia"/>
          </w:rPr>
          <w:t>建筑概况</w:t>
        </w:r>
        <w:r w:rsidR="008B026F">
          <w:rPr>
            <w:rFonts w:hint="eastAsia"/>
            <w:webHidden/>
          </w:rPr>
          <w:tab/>
        </w:r>
        <w:r w:rsidR="008B026F">
          <w:rPr>
            <w:rFonts w:hint="eastAsia"/>
            <w:webHidden/>
          </w:rPr>
          <w:fldChar w:fldCharType="begin"/>
        </w:r>
        <w:r w:rsidR="008B026F">
          <w:rPr>
            <w:rFonts w:hint="eastAsia"/>
            <w:webHidden/>
          </w:rPr>
          <w:instrText xml:space="preserve"> </w:instrText>
        </w:r>
        <w:r w:rsidR="008B026F">
          <w:rPr>
            <w:webHidden/>
          </w:rPr>
          <w:instrText>PAGEREF _Toc183978730 \h</w:instrText>
        </w:r>
        <w:r w:rsidR="008B026F">
          <w:rPr>
            <w:rFonts w:hint="eastAsia"/>
            <w:webHidden/>
          </w:rPr>
          <w:instrText xml:space="preserve"> </w:instrText>
        </w:r>
        <w:r w:rsidR="008B026F">
          <w:rPr>
            <w:rFonts w:hint="eastAsia"/>
            <w:webHidden/>
          </w:rPr>
        </w:r>
        <w:r w:rsidR="008B026F">
          <w:rPr>
            <w:webHidden/>
          </w:rPr>
          <w:fldChar w:fldCharType="separate"/>
        </w:r>
        <w:r w:rsidR="008B026F">
          <w:rPr>
            <w:webHidden/>
          </w:rPr>
          <w:t>4</w:t>
        </w:r>
        <w:r w:rsidR="008B026F"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31" w:history="1">
        <w:r w:rsidRPr="00E23E00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32" w:history="1">
        <w:r w:rsidRPr="00E23E00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33" w:history="1">
        <w:r w:rsidRPr="00E23E00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34" w:history="1">
        <w:r w:rsidRPr="00E23E00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35" w:history="1">
        <w:r w:rsidRPr="00E23E00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36" w:history="1">
        <w:r w:rsidRPr="00E23E00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37" w:history="1">
        <w:r w:rsidRPr="00E23E00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38" w:history="1">
        <w:r w:rsidRPr="00E23E00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39" w:history="1">
        <w:r w:rsidRPr="00E23E00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0" w:history="1">
        <w:r w:rsidRPr="00E23E00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41" w:history="1">
        <w:r w:rsidRPr="00E23E00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2" w:history="1">
        <w:r w:rsidRPr="00E23E00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3" w:history="1">
        <w:r w:rsidRPr="00E23E00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4" w:history="1">
        <w:r w:rsidRPr="00E23E00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5" w:history="1">
        <w:r w:rsidRPr="00E23E00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6" w:history="1">
        <w:r w:rsidRPr="00E23E00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7" w:history="1">
        <w:r w:rsidRPr="00E23E00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8" w:history="1">
        <w:r w:rsidRPr="00E23E00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49" w:history="1">
        <w:r w:rsidRPr="00E23E00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50" w:history="1">
        <w:r w:rsidRPr="00E23E00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51" w:history="1">
        <w:r w:rsidRPr="00E23E00">
          <w:rPr>
            <w:rStyle w:val="a6"/>
            <w:rFonts w:hint="eastAsia"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52" w:history="1">
        <w:r w:rsidRPr="00E23E00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53" w:history="1">
        <w:r w:rsidRPr="00E23E00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54" w:history="1">
        <w:r w:rsidRPr="00E23E00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55" w:history="1">
        <w:r w:rsidRPr="00E23E00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56" w:history="1">
        <w:r w:rsidRPr="00E23E00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978757" w:history="1">
        <w:r w:rsidRPr="00E23E00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58" w:history="1">
        <w:r w:rsidRPr="00E23E00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59" w:history="1">
        <w:r w:rsidRPr="00E23E00">
          <w:rPr>
            <w:rStyle w:val="a6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0" w:history="1">
        <w:r w:rsidRPr="00E23E00">
          <w:rPr>
            <w:rStyle w:val="a6"/>
            <w:rFonts w:hint="eastAsia"/>
            <w:lang w:val="en-GB"/>
          </w:rPr>
          <w:t>13.1.2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地源</w:t>
        </w:r>
        <w:r w:rsidRPr="00E23E00">
          <w:rPr>
            <w:rStyle w:val="a6"/>
            <w:rFonts w:hint="eastAsia"/>
          </w:rPr>
          <w:t>/</w:t>
        </w:r>
        <w:r w:rsidRPr="00E23E00">
          <w:rPr>
            <w:rStyle w:val="a6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1" w:history="1">
        <w:r w:rsidRPr="00E23E00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2" w:history="1">
        <w:r w:rsidRPr="00E23E00">
          <w:rPr>
            <w:rStyle w:val="a6"/>
            <w:rFonts w:hint="eastAsia"/>
            <w:lang w:val="en-GB"/>
          </w:rPr>
          <w:t>13.2.1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3" w:history="1">
        <w:r w:rsidRPr="00E23E00">
          <w:rPr>
            <w:rStyle w:val="a6"/>
            <w:rFonts w:hint="eastAsia"/>
            <w:lang w:val="en-GB"/>
          </w:rPr>
          <w:t>13.2.2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4" w:history="1">
        <w:r w:rsidRPr="00E23E00">
          <w:rPr>
            <w:rStyle w:val="a6"/>
            <w:rFonts w:hint="eastAsia"/>
            <w:lang w:val="en-GB"/>
          </w:rPr>
          <w:t>13.2.3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地源</w:t>
        </w:r>
        <w:r w:rsidRPr="00E23E00">
          <w:rPr>
            <w:rStyle w:val="a6"/>
            <w:rFonts w:hint="eastAsia"/>
          </w:rPr>
          <w:t>/</w:t>
        </w:r>
        <w:r w:rsidRPr="00E23E00">
          <w:rPr>
            <w:rStyle w:val="a6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5" w:history="1">
        <w:r w:rsidRPr="00E23E00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6" w:history="1">
        <w:r w:rsidRPr="00E23E00">
          <w:rPr>
            <w:rStyle w:val="a6"/>
            <w:rFonts w:hint="eastAsia"/>
            <w:lang w:val="en-GB"/>
          </w:rPr>
          <w:t>13.3.1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7" w:history="1">
        <w:r w:rsidRPr="00E23E00">
          <w:rPr>
            <w:rStyle w:val="a6"/>
            <w:rFonts w:hint="eastAsia"/>
            <w:lang w:val="en-GB"/>
          </w:rPr>
          <w:t>13.3.2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8" w:history="1">
        <w:r w:rsidRPr="00E23E00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69" w:history="1">
        <w:r w:rsidRPr="00E23E00">
          <w:rPr>
            <w:rStyle w:val="a6"/>
            <w:rFonts w:hint="eastAsia"/>
            <w:lang w:val="en-GB"/>
          </w:rPr>
          <w:t>13.4.1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8B026F" w:rsidRDefault="008B026F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978770" w:history="1">
        <w:r w:rsidRPr="00E23E00">
          <w:rPr>
            <w:rStyle w:val="a6"/>
            <w:rFonts w:hint="eastAsia"/>
            <w:lang w:val="en-GB"/>
          </w:rPr>
          <w:t>13.4.2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23E00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_Toc183978770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18397873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绍兴市科技馆新馆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绍兴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30.07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120.50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27812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6829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169477.52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39450.11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397873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25151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:rsidR="0025151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25151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:rsidR="0025151E" w:rsidRDefault="0025151E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397873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:rsidR="00B31357" w:rsidRDefault="00B31357" w:rsidP="009F5B04">
      <w:pPr>
        <w:pStyle w:val="1"/>
      </w:pPr>
      <w:bookmarkStart w:id="39" w:name="_Toc183978733"/>
      <w:r>
        <w:rPr>
          <w:rFonts w:hint="eastAsia"/>
        </w:rPr>
        <w:lastRenderedPageBreak/>
        <w:t>气象数据</w:t>
      </w:r>
      <w:bookmarkEnd w:id="39"/>
    </w:p>
    <w:p w:rsidR="008244A0" w:rsidRDefault="00483CEF" w:rsidP="00483CEF">
      <w:pPr>
        <w:pStyle w:val="2"/>
      </w:pPr>
      <w:bookmarkStart w:id="40" w:name="_Toc183978734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183978735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183978736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5151E"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5151E"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25151E" w:rsidRDefault="00000000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19.1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86.5</w:t>
            </w:r>
          </w:p>
        </w:tc>
      </w:tr>
      <w:tr w:rsidR="0025151E"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25151E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-6.7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-1.9</w:t>
            </w:r>
          </w:p>
        </w:tc>
      </w:tr>
    </w:tbl>
    <w:p w:rsidR="00B31357" w:rsidRDefault="00B31357" w:rsidP="00A23AC4">
      <w:pPr>
        <w:widowControl w:val="0"/>
        <w:jc w:val="both"/>
      </w:pPr>
      <w:bookmarkStart w:id="45" w:name="气象峰值工况"/>
      <w:bookmarkEnd w:id="45"/>
    </w:p>
    <w:p w:rsidR="00CC28A8" w:rsidRDefault="00CC28A8" w:rsidP="00CC28A8">
      <w:pPr>
        <w:pStyle w:val="1"/>
        <w:tabs>
          <w:tab w:val="left" w:pos="432"/>
        </w:tabs>
      </w:pPr>
      <w:bookmarkStart w:id="46" w:name="_Toc183978737"/>
      <w:r>
        <w:rPr>
          <w:rFonts w:hint="eastAsia"/>
        </w:rPr>
        <w:lastRenderedPageBreak/>
        <w:t>太阳</w:t>
      </w:r>
      <w:r>
        <w:t>能资源</w:t>
      </w:r>
      <w:bookmarkEnd w:id="46"/>
    </w:p>
    <w:p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299CB619" wp14:editId="7C02B485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:rsidR="00627755" w:rsidRPr="00A23AC4" w:rsidRDefault="00627755" w:rsidP="00627755">
      <w:pPr>
        <w:pStyle w:val="1"/>
        <w:widowControl w:val="0"/>
      </w:pPr>
      <w:bookmarkStart w:id="47" w:name="_Toc183978738"/>
      <w:r>
        <w:t>围护结构概况</w:t>
      </w:r>
      <w:bookmarkEnd w:id="47"/>
    </w:p>
    <w:p w:rsidR="0025151E" w:rsidRDefault="0025151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8" w:name="体型系数"/>
            <w:r>
              <w:rPr>
                <w:rFonts w:hint="eastAsia"/>
                <w:szCs w:val="21"/>
              </w:rPr>
              <w:t>0.23</w:t>
            </w:r>
            <w:bookmarkEnd w:id="48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屋顶K"/>
            <w:r>
              <w:rPr>
                <w:rFonts w:hint="eastAsia"/>
                <w:bCs/>
                <w:szCs w:val="21"/>
              </w:rPr>
              <w:t>0.27</w:t>
            </w:r>
            <w:bookmarkEnd w:id="49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屋顶D"/>
            <w:r>
              <w:rPr>
                <w:bCs/>
                <w:szCs w:val="21"/>
              </w:rPr>
              <w:t>3.76</w:t>
            </w:r>
            <w:bookmarkEnd w:id="50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外墙K"/>
            <w:r>
              <w:rPr>
                <w:rFonts w:hint="eastAsia"/>
                <w:bCs/>
                <w:szCs w:val="21"/>
              </w:rPr>
              <w:t>0.49</w:t>
            </w:r>
            <w:bookmarkEnd w:id="51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外墙D"/>
            <w:r>
              <w:rPr>
                <w:rFonts w:hint="eastAsia"/>
                <w:bCs/>
                <w:szCs w:val="21"/>
              </w:rPr>
              <w:t>3.06</w:t>
            </w:r>
            <w:bookmarkEnd w:id="52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挑空楼板K"/>
            <w:r>
              <w:rPr>
                <w:bCs/>
                <w:szCs w:val="21"/>
              </w:rPr>
              <w:t>0.42</w:t>
            </w:r>
            <w:bookmarkEnd w:id="53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挑空楼板D"/>
            <w:r>
              <w:rPr>
                <w:bCs/>
                <w:szCs w:val="21"/>
              </w:rPr>
              <w:t>2.43</w:t>
            </w:r>
            <w:bookmarkEnd w:id="54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bCs/>
                <w:szCs w:val="21"/>
              </w:rPr>
              <w:t>－</w:t>
            </w:r>
            <w:bookmarkEnd w:id="55"/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bCs/>
                <w:szCs w:val="21"/>
              </w:rPr>
              <w:t>－</w:t>
            </w:r>
            <w:bookmarkEnd w:id="56"/>
          </w:p>
        </w:tc>
      </w:tr>
      <w:tr w:rsidR="00AD7EA5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</w:tbl>
    <w:p w:rsidR="0025151E" w:rsidRDefault="0025151E">
      <w:pPr>
        <w:widowControl w:val="0"/>
      </w:pPr>
    </w:p>
    <w:p w:rsidR="0025151E" w:rsidRDefault="00000000">
      <w:pPr>
        <w:pStyle w:val="1"/>
        <w:widowControl w:val="0"/>
      </w:pPr>
      <w:bookmarkStart w:id="58" w:name="_Toc183978739"/>
      <w:r>
        <w:t>房间类型</w:t>
      </w:r>
      <w:bookmarkEnd w:id="58"/>
    </w:p>
    <w:p w:rsidR="0025151E" w:rsidRDefault="00000000">
      <w:pPr>
        <w:pStyle w:val="2"/>
        <w:widowControl w:val="0"/>
      </w:pPr>
      <w:bookmarkStart w:id="59" w:name="_Toc183978740"/>
      <w:r>
        <w:t>房间参数表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多功能厅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电影院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lastRenderedPageBreak/>
              <w:t>阅览室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151E">
        <w:tc>
          <w:tcPr>
            <w:tcW w:w="1567" w:type="dxa"/>
            <w:shd w:val="clear" w:color="auto" w:fill="E6E6E6"/>
            <w:vAlign w:val="center"/>
          </w:tcPr>
          <w:p w:rsidR="0025151E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:rsidR="0025151E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25151E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25151E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25151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25151E" w:rsidRDefault="00000000">
      <w:pPr>
        <w:pStyle w:val="1"/>
        <w:widowControl w:val="0"/>
      </w:pPr>
      <w:bookmarkStart w:id="60" w:name="_Toc183978741"/>
      <w:r>
        <w:t>暖通空调系统</w:t>
      </w:r>
      <w:bookmarkEnd w:id="60"/>
    </w:p>
    <w:p w:rsidR="0025151E" w:rsidRDefault="00000000">
      <w:pPr>
        <w:pStyle w:val="2"/>
        <w:widowControl w:val="0"/>
      </w:pPr>
      <w:bookmarkStart w:id="61" w:name="_Toc183978742"/>
      <w:r>
        <w:t>系统类型</w:t>
      </w:r>
      <w:bookmarkEnd w:id="61"/>
    </w:p>
    <w:p w:rsidR="0025151E" w:rsidRDefault="00000000">
      <w:pPr>
        <w:pStyle w:val="3"/>
        <w:widowControl w:val="0"/>
        <w:rPr>
          <w:rFonts w:hint="eastAsia"/>
        </w:rPr>
      </w:pPr>
      <w:bookmarkStart w:id="62" w:name="_Toc183978743"/>
      <w:r>
        <w:t>系统分区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5151E"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包含的房间</w:t>
            </w:r>
          </w:p>
        </w:tc>
      </w:tr>
      <w:tr w:rsidR="0025151E">
        <w:tc>
          <w:tcPr>
            <w:tcW w:w="1131" w:type="dxa"/>
            <w:vAlign w:val="center"/>
          </w:tcPr>
          <w:p w:rsidR="0025151E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:rsidR="0025151E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25151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25151E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25151E" w:rsidRDefault="00000000">
            <w:r>
              <w:t>31294.25</w:t>
            </w:r>
          </w:p>
        </w:tc>
        <w:tc>
          <w:tcPr>
            <w:tcW w:w="3673" w:type="dxa"/>
            <w:vAlign w:val="center"/>
          </w:tcPr>
          <w:p w:rsidR="0025151E" w:rsidRDefault="00000000">
            <w:r>
              <w:t>所有房间</w:t>
            </w:r>
          </w:p>
        </w:tc>
      </w:tr>
    </w:tbl>
    <w:p w:rsidR="0025151E" w:rsidRDefault="00000000">
      <w:pPr>
        <w:pStyle w:val="3"/>
        <w:widowControl w:val="0"/>
        <w:rPr>
          <w:rFonts w:hint="eastAsia"/>
        </w:rPr>
      </w:pPr>
      <w:bookmarkStart w:id="63" w:name="_Toc183978744"/>
      <w:r>
        <w:t>热回收参数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5151E">
        <w:tc>
          <w:tcPr>
            <w:tcW w:w="1131" w:type="dxa"/>
            <w:vMerge w:val="restart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供暖</w:t>
            </w:r>
          </w:p>
        </w:tc>
      </w:tr>
      <w:tr w:rsidR="0025151E">
        <w:tc>
          <w:tcPr>
            <w:tcW w:w="1131" w:type="dxa"/>
            <w:vMerge/>
            <w:vAlign w:val="center"/>
          </w:tcPr>
          <w:p w:rsidR="0025151E" w:rsidRDefault="0025151E"/>
        </w:tc>
        <w:tc>
          <w:tcPr>
            <w:tcW w:w="1262" w:type="dxa"/>
            <w:vMerge/>
            <w:vAlign w:val="center"/>
          </w:tcPr>
          <w:p w:rsidR="0025151E" w:rsidRDefault="0025151E"/>
        </w:tc>
        <w:tc>
          <w:tcPr>
            <w:tcW w:w="1731" w:type="dxa"/>
            <w:vAlign w:val="center"/>
          </w:tcPr>
          <w:p w:rsidR="0025151E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25151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25151E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25151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5151E">
        <w:tc>
          <w:tcPr>
            <w:tcW w:w="1131" w:type="dxa"/>
            <w:vAlign w:val="center"/>
          </w:tcPr>
          <w:p w:rsidR="0025151E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:rsidR="0025151E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:rsidR="0025151E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25151E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25151E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25151E" w:rsidRDefault="00000000">
            <w:r>
              <w:t>－</w:t>
            </w:r>
          </w:p>
        </w:tc>
      </w:tr>
    </w:tbl>
    <w:p w:rsidR="0025151E" w:rsidRDefault="00000000">
      <w:pPr>
        <w:pStyle w:val="2"/>
        <w:widowControl w:val="0"/>
      </w:pPr>
      <w:bookmarkStart w:id="64" w:name="_Toc183978745"/>
      <w:r>
        <w:t>制冷系统</w:t>
      </w:r>
      <w:bookmarkEnd w:id="64"/>
    </w:p>
    <w:p w:rsidR="0025151E" w:rsidRDefault="00000000">
      <w:pPr>
        <w:pStyle w:val="3"/>
        <w:widowControl w:val="0"/>
        <w:rPr>
          <w:rFonts w:hint="eastAsia"/>
        </w:rPr>
      </w:pPr>
      <w:bookmarkStart w:id="65" w:name="_Toc183978746"/>
      <w:r>
        <w:t>默认冷源</w:t>
      </w:r>
      <w:bookmarkEnd w:id="65"/>
    </w:p>
    <w:p w:rsidR="0025151E" w:rsidRDefault="00000000">
      <w:pPr>
        <w:pStyle w:val="4"/>
        <w:widowControl w:val="0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5151E"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25151E" w:rsidRDefault="00000000">
            <w:r>
              <w:t>Sys</w:t>
            </w:r>
          </w:p>
        </w:tc>
      </w:tr>
    </w:tbl>
    <w:p w:rsidR="0025151E" w:rsidRDefault="00000000">
      <w:pPr>
        <w:pStyle w:val="4"/>
        <w:widowControl w:val="0"/>
      </w:pPr>
      <w: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5151E"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台数</w:t>
            </w:r>
          </w:p>
        </w:tc>
      </w:tr>
      <w:tr w:rsidR="0025151E">
        <w:tc>
          <w:tcPr>
            <w:tcW w:w="1697" w:type="dxa"/>
            <w:vAlign w:val="center"/>
          </w:tcPr>
          <w:p w:rsidR="0025151E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25151E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25151E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25151E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25151E" w:rsidRDefault="00000000">
            <w:r>
              <w:t>1</w:t>
            </w:r>
          </w:p>
        </w:tc>
      </w:tr>
    </w:tbl>
    <w:p w:rsidR="0025151E" w:rsidRDefault="00000000">
      <w:pPr>
        <w:pStyle w:val="4"/>
        <w:widowControl w:val="0"/>
      </w:pPr>
      <w: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25151E">
        <w:tc>
          <w:tcPr>
            <w:tcW w:w="112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台数</w:t>
            </w:r>
          </w:p>
        </w:tc>
      </w:tr>
      <w:tr w:rsidR="0025151E">
        <w:tc>
          <w:tcPr>
            <w:tcW w:w="1120" w:type="dxa"/>
            <w:vAlign w:val="center"/>
          </w:tcPr>
          <w:p w:rsidR="0025151E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:rsidR="0025151E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:rsidR="0025151E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:rsidR="0025151E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:rsidR="0025151E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:rsidR="0025151E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:rsidR="0025151E" w:rsidRDefault="00000000">
            <w:r>
              <w:t>1</w:t>
            </w:r>
          </w:p>
        </w:tc>
      </w:tr>
      <w:tr w:rsidR="0025151E">
        <w:tc>
          <w:tcPr>
            <w:tcW w:w="1120" w:type="dxa"/>
            <w:vAlign w:val="center"/>
          </w:tcPr>
          <w:p w:rsidR="0025151E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:rsidR="0025151E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:rsidR="0025151E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:rsidR="0025151E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:rsidR="0025151E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:rsidR="0025151E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25151E" w:rsidRDefault="00000000">
            <w:r>
              <w:t>1</w:t>
            </w:r>
          </w:p>
        </w:tc>
      </w:tr>
    </w:tbl>
    <w:p w:rsidR="0025151E" w:rsidRDefault="00000000">
      <w:pPr>
        <w:pStyle w:val="4"/>
        <w:widowControl w:val="0"/>
      </w:pPr>
      <w: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23.7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4.22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9.6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38.3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5.22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9.6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52.7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5.69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9.6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lastRenderedPageBreak/>
              <w:t>80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71.2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5.62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9.6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9.6</w:t>
            </w:r>
          </w:p>
        </w:tc>
      </w:tr>
    </w:tbl>
    <w:p w:rsidR="0025151E" w:rsidRDefault="00000000">
      <w:pPr>
        <w:pStyle w:val="4"/>
        <w:widowControl w:val="0"/>
      </w:pPr>
      <w: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53921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931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12779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4.22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29140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35006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8938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149565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1008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31533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4.74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31550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37901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9677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60064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250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11072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5.42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7825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9400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2400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36247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104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6411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5.65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3255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3910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998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39302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87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7440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5.28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2723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3271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835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2171950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1321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132100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41347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49670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12682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2511048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3701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201335</w:t>
            </w:r>
          </w:p>
        </w:tc>
        <w:tc>
          <w:tcPr>
            <w:tcW w:w="1273" w:type="dxa"/>
            <w:vAlign w:val="center"/>
          </w:tcPr>
          <w:p w:rsidR="0025151E" w:rsidRDefault="0025151E"/>
        </w:tc>
        <w:tc>
          <w:tcPr>
            <w:tcW w:w="1273" w:type="dxa"/>
            <w:vAlign w:val="center"/>
          </w:tcPr>
          <w:p w:rsidR="0025151E" w:rsidRDefault="00000000">
            <w:r>
              <w:t>115841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139158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35530</w:t>
            </w:r>
          </w:p>
        </w:tc>
      </w:tr>
    </w:tbl>
    <w:p w:rsidR="0025151E" w:rsidRDefault="00000000">
      <w:pPr>
        <w:pStyle w:val="2"/>
        <w:widowControl w:val="0"/>
      </w:pPr>
      <w:bookmarkStart w:id="66" w:name="_Toc183978747"/>
      <w:r>
        <w:t>供暖系统</w:t>
      </w:r>
      <w:bookmarkEnd w:id="66"/>
    </w:p>
    <w:p w:rsidR="0025151E" w:rsidRDefault="00000000">
      <w:pPr>
        <w:pStyle w:val="3"/>
        <w:widowControl w:val="0"/>
        <w:rPr>
          <w:rFonts w:hint="eastAsia"/>
        </w:rPr>
      </w:pPr>
      <w:bookmarkStart w:id="67" w:name="_Toc183978748"/>
      <w:r>
        <w:t>默认热源</w:t>
      </w:r>
      <w:bookmarkEnd w:id="67"/>
    </w:p>
    <w:p w:rsidR="0025151E" w:rsidRDefault="00000000">
      <w:pPr>
        <w:pStyle w:val="4"/>
        <w:widowControl w:val="0"/>
      </w:pPr>
      <w: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5151E"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25151E" w:rsidRDefault="00000000">
            <w:r>
              <w:t>Sys</w:t>
            </w:r>
          </w:p>
        </w:tc>
      </w:tr>
    </w:tbl>
    <w:p w:rsidR="0025151E" w:rsidRDefault="00000000">
      <w:pPr>
        <w:pStyle w:val="4"/>
        <w:widowControl w:val="0"/>
      </w:pPr>
      <w:r>
        <w:t>热泵系统</w:t>
      </w:r>
    </w:p>
    <w:p w:rsidR="0025151E" w:rsidRDefault="00000000">
      <w:pPr>
        <w:pStyle w:val="5"/>
        <w:widowControl w:val="0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25151E">
        <w:tc>
          <w:tcPr>
            <w:tcW w:w="181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台数</w:t>
            </w:r>
          </w:p>
        </w:tc>
      </w:tr>
      <w:tr w:rsidR="0025151E">
        <w:tc>
          <w:tcPr>
            <w:tcW w:w="1811" w:type="dxa"/>
            <w:vAlign w:val="center"/>
          </w:tcPr>
          <w:p w:rsidR="0025151E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1000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:rsidR="0025151E" w:rsidRDefault="00000000">
            <w:r>
              <w:t>5</w:t>
            </w:r>
          </w:p>
        </w:tc>
      </w:tr>
    </w:tbl>
    <w:p w:rsidR="0025151E" w:rsidRDefault="00000000">
      <w:pPr>
        <w:pStyle w:val="5"/>
        <w:widowControl w:val="0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5151E">
        <w:tc>
          <w:tcPr>
            <w:tcW w:w="267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台数</w:t>
            </w:r>
          </w:p>
        </w:tc>
      </w:tr>
      <w:tr w:rsidR="0025151E">
        <w:tc>
          <w:tcPr>
            <w:tcW w:w="2677" w:type="dxa"/>
            <w:vAlign w:val="center"/>
          </w:tcPr>
          <w:p w:rsidR="0025151E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:rsidR="0025151E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25151E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:rsidR="0025151E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:rsidR="0025151E" w:rsidRDefault="00000000">
            <w:r>
              <w:t>1</w:t>
            </w:r>
          </w:p>
        </w:tc>
      </w:tr>
    </w:tbl>
    <w:p w:rsidR="0025151E" w:rsidRDefault="00000000">
      <w:pPr>
        <w:pStyle w:val="5"/>
        <w:widowControl w:val="0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25151E">
        <w:tc>
          <w:tcPr>
            <w:tcW w:w="17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25151E">
        <w:tc>
          <w:tcPr>
            <w:tcW w:w="1731" w:type="dxa"/>
            <w:shd w:val="clear" w:color="auto" w:fill="E6E6E6"/>
            <w:vAlign w:val="center"/>
          </w:tcPr>
          <w:p w:rsidR="0025151E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:rsidR="0025151E" w:rsidRDefault="00000000">
            <w:r>
              <w:t>874</w:t>
            </w:r>
          </w:p>
        </w:tc>
        <w:tc>
          <w:tcPr>
            <w:tcW w:w="1901" w:type="dxa"/>
            <w:vAlign w:val="center"/>
          </w:tcPr>
          <w:p w:rsidR="0025151E" w:rsidRDefault="00000000">
            <w:r>
              <w:t>198.6</w:t>
            </w:r>
          </w:p>
        </w:tc>
        <w:tc>
          <w:tcPr>
            <w:tcW w:w="1748" w:type="dxa"/>
            <w:vAlign w:val="center"/>
          </w:tcPr>
          <w:p w:rsidR="0025151E" w:rsidRDefault="00000000">
            <w:r>
              <w:t>4.40</w:t>
            </w:r>
          </w:p>
        </w:tc>
        <w:tc>
          <w:tcPr>
            <w:tcW w:w="2139" w:type="dxa"/>
            <w:vAlign w:val="center"/>
          </w:tcPr>
          <w:p w:rsidR="0025151E" w:rsidRDefault="00000000">
            <w:r>
              <w:t>37.6</w:t>
            </w:r>
          </w:p>
        </w:tc>
      </w:tr>
      <w:tr w:rsidR="0025151E">
        <w:tc>
          <w:tcPr>
            <w:tcW w:w="1731" w:type="dxa"/>
            <w:shd w:val="clear" w:color="auto" w:fill="E6E6E6"/>
            <w:vAlign w:val="center"/>
          </w:tcPr>
          <w:p w:rsidR="0025151E" w:rsidRDefault="00000000">
            <w:r>
              <w:t>40</w:t>
            </w:r>
          </w:p>
        </w:tc>
        <w:tc>
          <w:tcPr>
            <w:tcW w:w="1794" w:type="dxa"/>
            <w:vAlign w:val="center"/>
          </w:tcPr>
          <w:p w:rsidR="0025151E" w:rsidRDefault="00000000">
            <w:r>
              <w:t>1748</w:t>
            </w:r>
          </w:p>
        </w:tc>
        <w:tc>
          <w:tcPr>
            <w:tcW w:w="1901" w:type="dxa"/>
            <w:vAlign w:val="center"/>
          </w:tcPr>
          <w:p w:rsidR="0025151E" w:rsidRDefault="00000000">
            <w:r>
              <w:t>397.3</w:t>
            </w:r>
          </w:p>
        </w:tc>
        <w:tc>
          <w:tcPr>
            <w:tcW w:w="1748" w:type="dxa"/>
            <w:vAlign w:val="center"/>
          </w:tcPr>
          <w:p w:rsidR="0025151E" w:rsidRDefault="00000000">
            <w:r>
              <w:t>4.40</w:t>
            </w:r>
          </w:p>
        </w:tc>
        <w:tc>
          <w:tcPr>
            <w:tcW w:w="2139" w:type="dxa"/>
            <w:vAlign w:val="center"/>
          </w:tcPr>
          <w:p w:rsidR="0025151E" w:rsidRDefault="00000000">
            <w:r>
              <w:t>75.1</w:t>
            </w:r>
          </w:p>
        </w:tc>
      </w:tr>
      <w:tr w:rsidR="0025151E">
        <w:tc>
          <w:tcPr>
            <w:tcW w:w="1731" w:type="dxa"/>
            <w:shd w:val="clear" w:color="auto" w:fill="E6E6E6"/>
            <w:vAlign w:val="center"/>
          </w:tcPr>
          <w:p w:rsidR="0025151E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:rsidR="0025151E" w:rsidRDefault="00000000">
            <w:r>
              <w:t>2622</w:t>
            </w:r>
          </w:p>
        </w:tc>
        <w:tc>
          <w:tcPr>
            <w:tcW w:w="1901" w:type="dxa"/>
            <w:vAlign w:val="center"/>
          </w:tcPr>
          <w:p w:rsidR="0025151E" w:rsidRDefault="00000000">
            <w:r>
              <w:t>655.5</w:t>
            </w:r>
          </w:p>
        </w:tc>
        <w:tc>
          <w:tcPr>
            <w:tcW w:w="1748" w:type="dxa"/>
            <w:vAlign w:val="center"/>
          </w:tcPr>
          <w:p w:rsidR="0025151E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:rsidR="0025151E" w:rsidRDefault="00000000">
            <w:r>
              <w:t>112.7</w:t>
            </w:r>
          </w:p>
        </w:tc>
      </w:tr>
      <w:tr w:rsidR="0025151E">
        <w:tc>
          <w:tcPr>
            <w:tcW w:w="1731" w:type="dxa"/>
            <w:shd w:val="clear" w:color="auto" w:fill="E6E6E6"/>
            <w:vAlign w:val="center"/>
          </w:tcPr>
          <w:p w:rsidR="0025151E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:rsidR="0025151E" w:rsidRDefault="00000000">
            <w:r>
              <w:t>3496</w:t>
            </w:r>
          </w:p>
        </w:tc>
        <w:tc>
          <w:tcPr>
            <w:tcW w:w="1901" w:type="dxa"/>
            <w:vAlign w:val="center"/>
          </w:tcPr>
          <w:p w:rsidR="0025151E" w:rsidRDefault="00000000">
            <w:r>
              <w:t>993.2</w:t>
            </w:r>
          </w:p>
        </w:tc>
        <w:tc>
          <w:tcPr>
            <w:tcW w:w="1748" w:type="dxa"/>
            <w:vAlign w:val="center"/>
          </w:tcPr>
          <w:p w:rsidR="0025151E" w:rsidRDefault="00000000">
            <w:r>
              <w:t>3.52</w:t>
            </w:r>
          </w:p>
        </w:tc>
        <w:tc>
          <w:tcPr>
            <w:tcW w:w="2139" w:type="dxa"/>
            <w:vAlign w:val="center"/>
          </w:tcPr>
          <w:p w:rsidR="0025151E" w:rsidRDefault="00000000">
            <w:r>
              <w:t>150.3</w:t>
            </w:r>
          </w:p>
        </w:tc>
      </w:tr>
      <w:tr w:rsidR="0025151E">
        <w:tc>
          <w:tcPr>
            <w:tcW w:w="1731" w:type="dxa"/>
            <w:shd w:val="clear" w:color="auto" w:fill="E6E6E6"/>
            <w:vAlign w:val="center"/>
          </w:tcPr>
          <w:p w:rsidR="0025151E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:rsidR="0025151E" w:rsidRDefault="00000000">
            <w:r>
              <w:t>4370</w:t>
            </w:r>
          </w:p>
        </w:tc>
        <w:tc>
          <w:tcPr>
            <w:tcW w:w="1901" w:type="dxa"/>
            <w:vAlign w:val="center"/>
          </w:tcPr>
          <w:p w:rsidR="0025151E" w:rsidRDefault="00000000">
            <w:r>
              <w:t>1241.5</w:t>
            </w:r>
          </w:p>
        </w:tc>
        <w:tc>
          <w:tcPr>
            <w:tcW w:w="1748" w:type="dxa"/>
            <w:vAlign w:val="center"/>
          </w:tcPr>
          <w:p w:rsidR="0025151E" w:rsidRDefault="00000000">
            <w:r>
              <w:t>3.52</w:t>
            </w:r>
          </w:p>
        </w:tc>
        <w:tc>
          <w:tcPr>
            <w:tcW w:w="2139" w:type="dxa"/>
            <w:vAlign w:val="center"/>
          </w:tcPr>
          <w:p w:rsidR="0025151E" w:rsidRDefault="00000000">
            <w:r>
              <w:t>187.8</w:t>
            </w:r>
          </w:p>
        </w:tc>
      </w:tr>
    </w:tbl>
    <w:p w:rsidR="0025151E" w:rsidRDefault="00000000">
      <w:pPr>
        <w:pStyle w:val="5"/>
        <w:widowControl w:val="0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lastRenderedPageBreak/>
              <w:t>0~20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509354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2961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4.40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115741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111334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20~40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553947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458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4.40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125888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34396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158994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78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4.25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37382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8791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11227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4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3.90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2882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601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0.00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0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0</w:t>
            </w:r>
          </w:p>
        </w:tc>
      </w:tr>
      <w:tr w:rsidR="0025151E">
        <w:tc>
          <w:tcPr>
            <w:tcW w:w="1115" w:type="dxa"/>
            <w:shd w:val="clear" w:color="auto" w:fill="E6E6E6"/>
            <w:vAlign w:val="center"/>
          </w:tcPr>
          <w:p w:rsidR="0025151E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1233522</w:t>
            </w:r>
          </w:p>
        </w:tc>
        <w:tc>
          <w:tcPr>
            <w:tcW w:w="1584" w:type="dxa"/>
            <w:vAlign w:val="center"/>
          </w:tcPr>
          <w:p w:rsidR="0025151E" w:rsidRDefault="00000000">
            <w:r>
              <w:t>3501</w:t>
            </w:r>
          </w:p>
        </w:tc>
        <w:tc>
          <w:tcPr>
            <w:tcW w:w="1584" w:type="dxa"/>
            <w:vAlign w:val="center"/>
          </w:tcPr>
          <w:p w:rsidR="0025151E" w:rsidRDefault="0025151E"/>
        </w:tc>
        <w:tc>
          <w:tcPr>
            <w:tcW w:w="1726" w:type="dxa"/>
            <w:vAlign w:val="center"/>
          </w:tcPr>
          <w:p w:rsidR="0025151E" w:rsidRDefault="00000000">
            <w:r>
              <w:t>281894</w:t>
            </w:r>
          </w:p>
        </w:tc>
        <w:tc>
          <w:tcPr>
            <w:tcW w:w="1726" w:type="dxa"/>
            <w:vAlign w:val="center"/>
          </w:tcPr>
          <w:p w:rsidR="0025151E" w:rsidRDefault="00000000">
            <w:r>
              <w:t>155122</w:t>
            </w:r>
          </w:p>
        </w:tc>
      </w:tr>
    </w:tbl>
    <w:p w:rsidR="0025151E" w:rsidRDefault="00000000">
      <w:pPr>
        <w:pStyle w:val="2"/>
        <w:widowControl w:val="0"/>
      </w:pPr>
      <w:bookmarkStart w:id="68" w:name="_Toc183978749"/>
      <w:r>
        <w:t>空调风机</w:t>
      </w:r>
      <w:bookmarkEnd w:id="68"/>
    </w:p>
    <w:p w:rsidR="0025151E" w:rsidRDefault="00000000">
      <w:pPr>
        <w:pStyle w:val="3"/>
        <w:widowControl w:val="0"/>
        <w:rPr>
          <w:rFonts w:hint="eastAsia"/>
        </w:rPr>
      </w:pPr>
      <w:bookmarkStart w:id="69" w:name="_Toc183978750"/>
      <w:r>
        <w:t>独立新排风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5151E">
        <w:tc>
          <w:tcPr>
            <w:tcW w:w="163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5151E">
        <w:tc>
          <w:tcPr>
            <w:tcW w:w="1635" w:type="dxa"/>
            <w:vAlign w:val="center"/>
          </w:tcPr>
          <w:p w:rsidR="0025151E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:rsidR="0025151E" w:rsidRDefault="00000000">
            <w:r>
              <w:t>161831</w:t>
            </w:r>
          </w:p>
        </w:tc>
        <w:tc>
          <w:tcPr>
            <w:tcW w:w="1794" w:type="dxa"/>
            <w:vAlign w:val="center"/>
          </w:tcPr>
          <w:p w:rsidR="0025151E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38839</w:t>
            </w:r>
          </w:p>
        </w:tc>
        <w:tc>
          <w:tcPr>
            <w:tcW w:w="1431" w:type="dxa"/>
            <w:vAlign w:val="center"/>
          </w:tcPr>
          <w:p w:rsidR="0025151E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:rsidR="0025151E" w:rsidRDefault="00000000">
            <w:r>
              <w:t>340233</w:t>
            </w:r>
          </w:p>
        </w:tc>
      </w:tr>
      <w:tr w:rsidR="0025151E">
        <w:tc>
          <w:tcPr>
            <w:tcW w:w="7797" w:type="dxa"/>
            <w:gridSpan w:val="5"/>
            <w:vAlign w:val="center"/>
          </w:tcPr>
          <w:p w:rsidR="0025151E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:rsidR="0025151E" w:rsidRDefault="00000000">
            <w:r>
              <w:t>340233</w:t>
            </w:r>
          </w:p>
        </w:tc>
      </w:tr>
    </w:tbl>
    <w:p w:rsidR="0025151E" w:rsidRDefault="0025151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5151E">
        <w:tc>
          <w:tcPr>
            <w:tcW w:w="168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5151E">
        <w:tc>
          <w:tcPr>
            <w:tcW w:w="1681" w:type="dxa"/>
            <w:vAlign w:val="center"/>
          </w:tcPr>
          <w:p w:rsidR="0025151E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129464</w:t>
            </w:r>
          </w:p>
        </w:tc>
        <w:tc>
          <w:tcPr>
            <w:tcW w:w="990" w:type="dxa"/>
            <w:vAlign w:val="center"/>
          </w:tcPr>
          <w:p w:rsidR="0025151E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31071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:rsidR="0025151E" w:rsidRDefault="00000000">
            <w:r>
              <w:t>272186</w:t>
            </w:r>
          </w:p>
        </w:tc>
      </w:tr>
      <w:tr w:rsidR="0025151E">
        <w:tc>
          <w:tcPr>
            <w:tcW w:w="7761" w:type="dxa"/>
            <w:gridSpan w:val="6"/>
            <w:vAlign w:val="center"/>
          </w:tcPr>
          <w:p w:rsidR="0025151E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:rsidR="0025151E" w:rsidRDefault="00000000">
            <w:r>
              <w:t>272186</w:t>
            </w:r>
          </w:p>
        </w:tc>
      </w:tr>
    </w:tbl>
    <w:p w:rsidR="0025151E" w:rsidRDefault="00000000">
      <w:pPr>
        <w:pStyle w:val="3"/>
        <w:widowControl w:val="0"/>
        <w:rPr>
          <w:rFonts w:hint="eastAsia"/>
        </w:rPr>
      </w:pPr>
      <w:bookmarkStart w:id="70" w:name="_Toc183978751"/>
      <w:r>
        <w:t>风机盘管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25151E">
        <w:tc>
          <w:tcPr>
            <w:tcW w:w="196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25151E">
        <w:tc>
          <w:tcPr>
            <w:tcW w:w="1964" w:type="dxa"/>
            <w:vAlign w:val="center"/>
          </w:tcPr>
          <w:p w:rsidR="0025151E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:rsidR="0025151E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25151E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7202</w:t>
            </w:r>
          </w:p>
        </w:tc>
        <w:tc>
          <w:tcPr>
            <w:tcW w:w="1975" w:type="dxa"/>
            <w:vAlign w:val="center"/>
          </w:tcPr>
          <w:p w:rsidR="0025151E" w:rsidRDefault="00000000">
            <w:r>
              <w:t>2881</w:t>
            </w:r>
          </w:p>
        </w:tc>
      </w:tr>
      <w:tr w:rsidR="0025151E">
        <w:tc>
          <w:tcPr>
            <w:tcW w:w="7339" w:type="dxa"/>
            <w:gridSpan w:val="4"/>
            <w:vAlign w:val="center"/>
          </w:tcPr>
          <w:p w:rsidR="0025151E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:rsidR="0025151E" w:rsidRDefault="00000000">
            <w:r>
              <w:t>2881</w:t>
            </w:r>
          </w:p>
        </w:tc>
      </w:tr>
    </w:tbl>
    <w:p w:rsidR="0025151E" w:rsidRDefault="00000000">
      <w:pPr>
        <w:pStyle w:val="1"/>
        <w:widowControl w:val="0"/>
      </w:pPr>
      <w:bookmarkStart w:id="71" w:name="_Toc183978752"/>
      <w:r>
        <w:t>照明</w:t>
      </w:r>
      <w:bookmarkEnd w:id="7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5151E">
        <w:tc>
          <w:tcPr>
            <w:tcW w:w="313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8.40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405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3402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1077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14479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567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3810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201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6464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多功能厅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30.22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1493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45114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875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8820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570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10767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展览馆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5428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54714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库房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608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4083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576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7741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1833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24639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lastRenderedPageBreak/>
              <w:t>楼梯间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8.40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67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11738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98601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电影院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901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18078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81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0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908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47750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4106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33952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车库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35.04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4945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173256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连接通道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523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7906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332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6268</w:t>
            </w:r>
          </w:p>
        </w:tc>
      </w:tr>
      <w:tr w:rsidR="0025151E">
        <w:tc>
          <w:tcPr>
            <w:tcW w:w="3135" w:type="dxa"/>
            <w:vAlign w:val="center"/>
          </w:tcPr>
          <w:p w:rsidR="0025151E" w:rsidRDefault="00000000">
            <w:r>
              <w:t>风雨操场</w:t>
            </w:r>
          </w:p>
        </w:tc>
        <w:tc>
          <w:tcPr>
            <w:tcW w:w="1697" w:type="dxa"/>
            <w:vAlign w:val="center"/>
          </w:tcPr>
          <w:p w:rsidR="0025151E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:rsidR="0025151E" w:rsidRDefault="00000000">
            <w:r>
              <w:t>907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17146</w:t>
            </w:r>
          </w:p>
        </w:tc>
      </w:tr>
      <w:tr w:rsidR="0025151E">
        <w:tc>
          <w:tcPr>
            <w:tcW w:w="7485" w:type="dxa"/>
            <w:gridSpan w:val="4"/>
            <w:vAlign w:val="center"/>
          </w:tcPr>
          <w:p w:rsidR="0025151E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586989</w:t>
            </w:r>
          </w:p>
        </w:tc>
      </w:tr>
    </w:tbl>
    <w:p w:rsidR="0025151E" w:rsidRDefault="00000000">
      <w:pPr>
        <w:pStyle w:val="1"/>
        <w:widowControl w:val="0"/>
      </w:pPr>
      <w:bookmarkStart w:id="72" w:name="_Toc183978753"/>
      <w:r>
        <w:t>电梯</w:t>
      </w:r>
      <w:bookmarkEnd w:id="72"/>
    </w:p>
    <w:p w:rsidR="0025151E" w:rsidRDefault="00000000">
      <w:pPr>
        <w:pStyle w:val="2"/>
        <w:widowControl w:val="0"/>
      </w:pPr>
      <w:bookmarkStart w:id="73" w:name="_Toc183978754"/>
      <w:r>
        <w:t>直梯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25151E">
        <w:tc>
          <w:tcPr>
            <w:tcW w:w="12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5151E">
        <w:tc>
          <w:tcPr>
            <w:tcW w:w="1256" w:type="dxa"/>
            <w:vAlign w:val="center"/>
          </w:tcPr>
          <w:p w:rsidR="0025151E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0.84</w:t>
            </w:r>
          </w:p>
        </w:tc>
        <w:tc>
          <w:tcPr>
            <w:tcW w:w="1273" w:type="dxa"/>
            <w:vAlign w:val="center"/>
          </w:tcPr>
          <w:p w:rsidR="0025151E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25151E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25151E" w:rsidRDefault="00000000">
            <w:r>
              <w:t>90</w:t>
            </w:r>
          </w:p>
        </w:tc>
        <w:tc>
          <w:tcPr>
            <w:tcW w:w="990" w:type="dxa"/>
            <w:vAlign w:val="center"/>
          </w:tcPr>
          <w:p w:rsidR="0025151E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:rsidR="0025151E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:rsidR="0025151E" w:rsidRDefault="00000000">
            <w:r>
              <w:t>7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32554</w:t>
            </w:r>
          </w:p>
        </w:tc>
      </w:tr>
      <w:tr w:rsidR="0025151E">
        <w:tc>
          <w:tcPr>
            <w:tcW w:w="8185" w:type="dxa"/>
            <w:gridSpan w:val="8"/>
            <w:vAlign w:val="center"/>
          </w:tcPr>
          <w:p w:rsidR="0025151E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32554</w:t>
            </w:r>
          </w:p>
        </w:tc>
      </w:tr>
    </w:tbl>
    <w:p w:rsidR="0025151E" w:rsidRDefault="00000000">
      <w:pPr>
        <w:pStyle w:val="1"/>
        <w:widowControl w:val="0"/>
      </w:pPr>
      <w:bookmarkStart w:id="74" w:name="_Toc183978755"/>
      <w:r>
        <w:t>光伏发电</w:t>
      </w:r>
      <w:bookmarkEnd w:id="74"/>
    </w:p>
    <w:p w:rsidR="0025151E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5151E"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25151E">
        <w:tc>
          <w:tcPr>
            <w:tcW w:w="1556" w:type="dxa"/>
            <w:vAlign w:val="center"/>
          </w:tcPr>
          <w:p w:rsidR="0025151E" w:rsidRDefault="00000000">
            <w:r>
              <w:t>577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:rsidR="0025151E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137651</w:t>
            </w:r>
          </w:p>
        </w:tc>
      </w:tr>
      <w:tr w:rsidR="0025151E">
        <w:tc>
          <w:tcPr>
            <w:tcW w:w="7775" w:type="dxa"/>
            <w:gridSpan w:val="4"/>
            <w:vAlign w:val="center"/>
          </w:tcPr>
          <w:p w:rsidR="0025151E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137651</w:t>
            </w:r>
          </w:p>
        </w:tc>
      </w:tr>
    </w:tbl>
    <w:p w:rsidR="0025151E" w:rsidRDefault="00000000">
      <w:pPr>
        <w:pStyle w:val="1"/>
        <w:widowControl w:val="0"/>
      </w:pPr>
      <w:bookmarkStart w:id="75" w:name="_Toc183978756"/>
      <w:r>
        <w:t>风力发电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25151E">
        <w:tc>
          <w:tcPr>
            <w:tcW w:w="4233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25151E">
        <w:tc>
          <w:tcPr>
            <w:tcW w:w="4233" w:type="dxa"/>
            <w:vAlign w:val="center"/>
          </w:tcPr>
          <w:p w:rsidR="0025151E" w:rsidRDefault="00000000">
            <w:r>
              <w:t>开阔平地</w:t>
            </w:r>
          </w:p>
        </w:tc>
        <w:tc>
          <w:tcPr>
            <w:tcW w:w="707" w:type="dxa"/>
            <w:vAlign w:val="center"/>
          </w:tcPr>
          <w:p w:rsidR="0025151E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:rsidR="0025151E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5</w:t>
            </w:r>
          </w:p>
        </w:tc>
        <w:tc>
          <w:tcPr>
            <w:tcW w:w="707" w:type="dxa"/>
            <w:vAlign w:val="center"/>
          </w:tcPr>
          <w:p w:rsidR="0025151E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:rsidR="0025151E" w:rsidRDefault="00000000">
            <w:r>
              <w:t>1</w:t>
            </w:r>
          </w:p>
        </w:tc>
        <w:tc>
          <w:tcPr>
            <w:tcW w:w="990" w:type="dxa"/>
            <w:vAlign w:val="center"/>
          </w:tcPr>
          <w:p w:rsidR="0025151E" w:rsidRDefault="00000000">
            <w:r>
              <w:t>179</w:t>
            </w:r>
          </w:p>
        </w:tc>
      </w:tr>
      <w:tr w:rsidR="0025151E">
        <w:tc>
          <w:tcPr>
            <w:tcW w:w="8333" w:type="dxa"/>
            <w:gridSpan w:val="6"/>
            <w:vAlign w:val="center"/>
          </w:tcPr>
          <w:p w:rsidR="0025151E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:rsidR="0025151E" w:rsidRDefault="00000000">
            <w:r>
              <w:t>179</w:t>
            </w:r>
          </w:p>
        </w:tc>
      </w:tr>
    </w:tbl>
    <w:p w:rsidR="0025151E" w:rsidRDefault="00000000">
      <w:pPr>
        <w:pStyle w:val="1"/>
        <w:widowControl w:val="0"/>
      </w:pPr>
      <w:bookmarkStart w:id="76" w:name="_Toc183978757"/>
      <w:r>
        <w:lastRenderedPageBreak/>
        <w:t>可再生能源利用</w:t>
      </w:r>
      <w:bookmarkEnd w:id="76"/>
    </w:p>
    <w:p w:rsidR="0025151E" w:rsidRDefault="00000000">
      <w:pPr>
        <w:pStyle w:val="2"/>
        <w:widowControl w:val="0"/>
      </w:pPr>
      <w:bookmarkStart w:id="77" w:name="_Toc183978758"/>
      <w:r>
        <w:t>热泵空调</w:t>
      </w:r>
      <w:bookmarkEnd w:id="77"/>
    </w:p>
    <w:p w:rsidR="0025151E" w:rsidRDefault="00000000">
      <w:pPr>
        <w:pStyle w:val="3"/>
        <w:widowControl w:val="0"/>
        <w:rPr>
          <w:rFonts w:hint="eastAsia"/>
        </w:rPr>
      </w:pPr>
      <w:bookmarkStart w:id="78" w:name="_Toc183978759"/>
      <w:r>
        <w:t>计算说明</w:t>
      </w:r>
      <w:bookmarkEnd w:id="78"/>
    </w:p>
    <w:p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85pt;height:120.85pt;visibility:visible;mso-wrap-style:square">
            <v:imagedata r:id="rId14" o:title=""/>
          </v:shape>
        </w:pic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:rsidR="0025151E" w:rsidRDefault="0025151E">
      <w:pPr>
        <w:widowControl w:val="0"/>
      </w:pPr>
    </w:p>
    <w:p w:rsidR="0025151E" w:rsidRDefault="00000000">
      <w:pPr>
        <w:pStyle w:val="3"/>
        <w:widowControl w:val="0"/>
        <w:rPr>
          <w:rFonts w:hint="eastAsia"/>
        </w:rPr>
      </w:pPr>
      <w:bookmarkStart w:id="79" w:name="_Toc183978760"/>
      <w:r>
        <w:t>地源/空气源利用</w:t>
      </w:r>
      <w:bookmarkEnd w:id="79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25151E">
        <w:tc>
          <w:tcPr>
            <w:tcW w:w="1964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采暖供热量比例</w:t>
            </w:r>
          </w:p>
        </w:tc>
      </w:tr>
      <w:tr w:rsidR="0025151E">
        <w:tc>
          <w:tcPr>
            <w:tcW w:w="1964" w:type="dxa"/>
            <w:vAlign w:val="center"/>
          </w:tcPr>
          <w:p w:rsidR="0025151E" w:rsidRDefault="00000000">
            <w:r>
              <w:t>空气源热泵</w:t>
            </w:r>
          </w:p>
        </w:tc>
        <w:tc>
          <w:tcPr>
            <w:tcW w:w="2122" w:type="dxa"/>
            <w:vAlign w:val="center"/>
          </w:tcPr>
          <w:p w:rsidR="0025151E" w:rsidRDefault="00000000">
            <w:r>
              <w:t>热泵机组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1233521</w:t>
            </w:r>
          </w:p>
        </w:tc>
        <w:tc>
          <w:tcPr>
            <w:tcW w:w="1131" w:type="dxa"/>
            <w:vAlign w:val="center"/>
          </w:tcPr>
          <w:p w:rsidR="0025151E" w:rsidRDefault="00000000">
            <w:r>
              <w:t>281893</w:t>
            </w:r>
          </w:p>
        </w:tc>
        <w:tc>
          <w:tcPr>
            <w:tcW w:w="1556" w:type="dxa"/>
            <w:vAlign w:val="center"/>
          </w:tcPr>
          <w:p w:rsidR="0025151E" w:rsidRDefault="00000000">
            <w:r>
              <w:t>951628</w:t>
            </w:r>
          </w:p>
        </w:tc>
        <w:tc>
          <w:tcPr>
            <w:tcW w:w="1398" w:type="dxa"/>
            <w:vAlign w:val="center"/>
          </w:tcPr>
          <w:p w:rsidR="0025151E" w:rsidRDefault="00000000">
            <w:r>
              <w:t>77%</w:t>
            </w:r>
          </w:p>
        </w:tc>
      </w:tr>
    </w:tbl>
    <w:p w:rsidR="0025151E" w:rsidRDefault="00000000">
      <w:pPr>
        <w:pStyle w:val="2"/>
        <w:widowControl w:val="0"/>
      </w:pPr>
      <w:bookmarkStart w:id="80" w:name="_Toc183978761"/>
      <w:r>
        <w:t>生活热水</w:t>
      </w:r>
      <w:bookmarkEnd w:id="80"/>
    </w:p>
    <w:p w:rsidR="0025151E" w:rsidRDefault="00000000">
      <w:pPr>
        <w:pStyle w:val="3"/>
        <w:widowControl w:val="0"/>
        <w:rPr>
          <w:rFonts w:hint="eastAsia"/>
        </w:rPr>
      </w:pPr>
      <w:bookmarkStart w:id="81" w:name="_Toc183978762"/>
      <w:r>
        <w:t>计算说明</w:t>
      </w:r>
      <w:bookmarkEnd w:id="81"/>
    </w:p>
    <w:p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lastRenderedPageBreak/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>
          <v:shape id="图片 6" o:spid="_x0000_i1026" type="#_x0000_t75" alt="http://www.jianbiaoku.com/uploadfile/zzsite/crierion/2021-12-03/162121/7740668_2a3f26d7dce44318959c73c5e2220cdf.jpg" style="width:324pt;height:121.45pt;visibility:visible;mso-wrap-style:square">
            <v:imagedata r:id="rId15" o:title="7740668_2a3f26d7dce44318959c73c5e2220cdf"/>
          </v:shape>
        </w:pic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:rsidR="0025151E" w:rsidRDefault="0025151E">
      <w:pPr>
        <w:widowControl w:val="0"/>
      </w:pPr>
    </w:p>
    <w:p w:rsidR="0025151E" w:rsidRDefault="00000000">
      <w:pPr>
        <w:pStyle w:val="3"/>
        <w:widowControl w:val="0"/>
        <w:rPr>
          <w:rFonts w:hint="eastAsia"/>
        </w:rPr>
      </w:pPr>
      <w:bookmarkStart w:id="82" w:name="_Toc183978763"/>
      <w:r>
        <w:t>太阳能利用</w:t>
      </w:r>
      <w:bookmarkEnd w:id="82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25151E">
        <w:tc>
          <w:tcPr>
            <w:tcW w:w="310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太阳能提供热量比例</w:t>
            </w:r>
          </w:p>
        </w:tc>
      </w:tr>
      <w:tr w:rsidR="0025151E">
        <w:tc>
          <w:tcPr>
            <w:tcW w:w="3101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:rsidR="0025151E" w:rsidRDefault="00000000">
            <w:r>
              <w:t>0%</w:t>
            </w:r>
          </w:p>
        </w:tc>
      </w:tr>
    </w:tbl>
    <w:p w:rsidR="0025151E" w:rsidRDefault="00000000">
      <w:pPr>
        <w:pStyle w:val="3"/>
        <w:widowControl w:val="0"/>
        <w:rPr>
          <w:rFonts w:hint="eastAsia"/>
        </w:rPr>
      </w:pPr>
      <w:bookmarkStart w:id="83" w:name="_Toc183978764"/>
      <w:r>
        <w:t>地源/空气源利用</w:t>
      </w:r>
      <w:bookmarkEnd w:id="83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25151E">
        <w:tc>
          <w:tcPr>
            <w:tcW w:w="186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25151E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25151E">
        <w:tc>
          <w:tcPr>
            <w:tcW w:w="1862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:rsidR="0025151E" w:rsidRDefault="00000000">
            <w:r>
              <w:t>0%</w:t>
            </w:r>
          </w:p>
        </w:tc>
      </w:tr>
    </w:tbl>
    <w:p w:rsidR="0025151E" w:rsidRDefault="00000000">
      <w:pPr>
        <w:pStyle w:val="2"/>
        <w:widowControl w:val="0"/>
      </w:pPr>
      <w:bookmarkStart w:id="84" w:name="_Toc183978765"/>
      <w:r>
        <w:t>可再生发电</w:t>
      </w:r>
      <w:bookmarkEnd w:id="84"/>
    </w:p>
    <w:p w:rsidR="0025151E" w:rsidRDefault="00000000">
      <w:pPr>
        <w:pStyle w:val="3"/>
        <w:widowControl w:val="0"/>
        <w:rPr>
          <w:rFonts w:hint="eastAsia"/>
        </w:rPr>
      </w:pPr>
      <w:bookmarkStart w:id="85" w:name="_Toc183978766"/>
      <w:r>
        <w:t>计算说明</w:t>
      </w:r>
      <w:bookmarkEnd w:id="85"/>
    </w:p>
    <w:p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:rsidR="0025151E" w:rsidRDefault="0025151E">
      <w:pPr>
        <w:widowControl w:val="0"/>
      </w:pPr>
    </w:p>
    <w:p w:rsidR="0025151E" w:rsidRDefault="00000000">
      <w:pPr>
        <w:pStyle w:val="3"/>
        <w:widowControl w:val="0"/>
        <w:rPr>
          <w:rFonts w:hint="eastAsia"/>
        </w:rPr>
      </w:pPr>
      <w:bookmarkStart w:id="86" w:name="_Toc183978767"/>
      <w:r>
        <w:t>计算结果</w:t>
      </w:r>
      <w:bookmarkEnd w:id="86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5.81</w:t>
            </w:r>
            <w:bookmarkEnd w:id="88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3.34</w:t>
            </w:r>
            <w:bookmarkEnd w:id="89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71B84">
              <w:rPr>
                <w:lang w:val="en-US"/>
              </w:rPr>
              <w:t>4.02</w:t>
            </w:r>
            <w:bookmarkEnd w:id="90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1.03</w:t>
            </w:r>
            <w:bookmarkEnd w:id="91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空调能耗"/>
            <w:r w:rsidRPr="00771B84">
              <w:rPr>
                <w:lang w:val="en-US"/>
              </w:rPr>
              <w:t>14.20</w:t>
            </w:r>
            <w:bookmarkEnd w:id="93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源能耗"/>
            <w:r w:rsidRPr="00771B84">
              <w:rPr>
                <w:lang w:val="en-US"/>
              </w:rPr>
              <w:t>8.14</w:t>
            </w:r>
            <w:bookmarkEnd w:id="94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71B84">
              <w:rPr>
                <w:lang w:val="en-US"/>
              </w:rPr>
              <w:t>4.48</w:t>
            </w:r>
            <w:bookmarkEnd w:id="95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热泵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"/>
            <w:r w:rsidRPr="00771B84">
              <w:rPr>
                <w:lang w:val="en-US"/>
              </w:rPr>
              <w:t>12.62</w:t>
            </w:r>
            <w:bookmarkEnd w:id="98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新排风系统能耗"/>
            <w:r w:rsidRPr="00771B84">
              <w:rPr>
                <w:rFonts w:hint="eastAsia"/>
                <w:lang w:val="en-US"/>
              </w:rPr>
              <w:t>17.68</w:t>
            </w:r>
            <w:bookmarkEnd w:id="99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风机盘管能耗"/>
            <w:r w:rsidRPr="00771B84">
              <w:rPr>
                <w:rFonts w:hint="eastAsia"/>
                <w:lang w:val="en-US"/>
              </w:rPr>
              <w:t>0.08</w:t>
            </w:r>
            <w:bookmarkEnd w:id="100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多联机室内机能耗"/>
            <w:r w:rsidRPr="00771B84"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17.76</w:t>
            </w:r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16.95</w:t>
            </w:r>
          </w:p>
        </w:tc>
        <w:tc>
          <w:tcPr>
            <w:tcW w:w="1293" w:type="pct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0.94</w:t>
            </w:r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3441C1" w:rsidRPr="00771B84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其他能耗"/>
            <w:r w:rsidRPr="00771B84">
              <w:rPr>
                <w:rFonts w:hint="eastAsia"/>
                <w:lang w:val="en-US"/>
              </w:rPr>
              <w:t>0.94</w:t>
            </w:r>
            <w:bookmarkEnd w:id="104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:rsidTr="000A4A62">
        <w:tc>
          <w:tcPr>
            <w:tcW w:w="2036" w:type="pct"/>
            <w:gridSpan w:val="2"/>
            <w:shd w:val="clear" w:color="auto" w:fill="E0E0E0"/>
            <w:vAlign w:val="center"/>
          </w:tcPr>
          <w:p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05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05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06" w:name="建筑总能耗"/>
            <w:r w:rsidRPr="00771B84">
              <w:rPr>
                <w:lang w:val="en-US"/>
              </w:rPr>
              <w:t>62.47</w:t>
            </w:r>
            <w:bookmarkEnd w:id="106"/>
          </w:p>
        </w:tc>
        <w:tc>
          <w:tcPr>
            <w:tcW w:w="1293" w:type="pct"/>
          </w:tcPr>
          <w:p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273712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3.97</w:t>
            </w:r>
          </w:p>
        </w:tc>
        <w:tc>
          <w:tcPr>
            <w:tcW w:w="1293" w:type="pct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0.01</w:t>
            </w:r>
          </w:p>
        </w:tc>
        <w:tc>
          <w:tcPr>
            <w:tcW w:w="1293" w:type="pct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07" w:name="可再生能源能耗"/>
            <w:r w:rsidRPr="00771B84">
              <w:rPr>
                <w:rFonts w:hint="eastAsia"/>
                <w:lang w:val="en-US"/>
              </w:rPr>
              <w:t>3.98</w:t>
            </w:r>
            <w:bookmarkEnd w:id="107"/>
          </w:p>
        </w:tc>
        <w:tc>
          <w:tcPr>
            <w:tcW w:w="1293" w:type="pct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可再生发电供电比例"/>
            <w:r>
              <w:rPr>
                <w:rFonts w:hint="eastAsia"/>
                <w:lang w:val="en-US"/>
              </w:rPr>
              <w:t>6.37</w:t>
            </w:r>
            <w:bookmarkEnd w:id="108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:rsidR="00000000" w:rsidRDefault="00000000"/>
    <w:p w:rsidR="00000000" w:rsidRPr="007E0E08" w:rsidRDefault="00000000"/>
    <w:p w:rsidR="0025151E" w:rsidRDefault="0025151E">
      <w:pPr>
        <w:widowControl w:val="0"/>
      </w:pPr>
    </w:p>
    <w:p w:rsidR="0025151E" w:rsidRDefault="00000000">
      <w:pPr>
        <w:pStyle w:val="2"/>
        <w:widowControl w:val="0"/>
      </w:pPr>
      <w:bookmarkStart w:id="109" w:name="_Toc183978768"/>
      <w:r>
        <w:t>综合可再生利用率</w:t>
      </w:r>
      <w:bookmarkEnd w:id="109"/>
    </w:p>
    <w:p w:rsidR="0025151E" w:rsidRDefault="00000000">
      <w:pPr>
        <w:pStyle w:val="3"/>
        <w:widowControl w:val="0"/>
        <w:rPr>
          <w:rFonts w:hint="eastAsia"/>
        </w:rPr>
      </w:pPr>
      <w:bookmarkStart w:id="110" w:name="_Toc183978769"/>
      <w:r>
        <w:t>计算说明</w:t>
      </w:r>
      <w:bookmarkEnd w:id="110"/>
    </w:p>
    <w:p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:rsidR="00000000" w:rsidRDefault="00000000" w:rsidP="00C56B6A">
      <w:pPr>
        <w:jc w:val="center"/>
        <w:rPr>
          <w:color w:val="000000"/>
        </w:rPr>
      </w:pPr>
      <w:r>
        <w:rPr>
          <w:noProof/>
        </w:rPr>
        <w:lastRenderedPageBreak/>
        <w:pict>
          <v:shape id="图片 3" o:spid="_x0000_i1027" type="#_x0000_t75" style="width:348.75pt;height:57.9pt;visibility:visible;mso-wrap-style:square">
            <v:imagedata r:id="rId16" o:title=""/>
          </v:shape>
        </w:pict>
      </w:r>
    </w:p>
    <w:p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:rsidR="0025151E" w:rsidRDefault="0025151E">
      <w:pPr>
        <w:widowControl w:val="0"/>
      </w:pPr>
    </w:p>
    <w:p w:rsidR="0025151E" w:rsidRDefault="00000000">
      <w:pPr>
        <w:pStyle w:val="3"/>
        <w:widowControl w:val="0"/>
        <w:rPr>
          <w:rFonts w:hint="eastAsia"/>
        </w:rPr>
      </w:pPr>
      <w:bookmarkStart w:id="111" w:name="_Toc183978770"/>
      <w:r>
        <w:t>计算结果</w:t>
      </w:r>
      <w:bookmarkEnd w:id="111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772960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12" w:name="耗冷量2_转热量"/>
            <w:r>
              <w:rPr>
                <w:lang w:val="en-US"/>
              </w:rPr>
              <w:t>72.49</w:t>
            </w:r>
            <w:bookmarkEnd w:id="112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13" w:name="耗热量2_转热量"/>
            <w:r>
              <w:rPr>
                <w:lang w:val="en-US"/>
              </w:rPr>
              <w:t>35.61</w:t>
            </w:r>
            <w:bookmarkEnd w:id="113"/>
          </w:p>
        </w:tc>
      </w:tr>
      <w:tr w:rsidR="006E6924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000000" w:rsidP="00F53897">
            <w:pPr>
              <w:jc w:val="center"/>
              <w:rPr>
                <w:lang w:val="en-US"/>
              </w:rPr>
            </w:pPr>
            <w:bookmarkStart w:id="114" w:name="空调动力能耗"/>
            <w:r>
              <w:rPr>
                <w:rFonts w:hint="eastAsia"/>
                <w:lang w:val="en-US"/>
              </w:rPr>
              <w:t>17.76</w:t>
            </w:r>
            <w:bookmarkEnd w:id="114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Default="00000000" w:rsidP="00DD5077">
            <w:pPr>
              <w:jc w:val="center"/>
              <w:rPr>
                <w:lang w:val="en-US"/>
              </w:rPr>
            </w:pPr>
            <w:bookmarkStart w:id="115" w:name="空调动力能耗_转热量"/>
            <w:r>
              <w:rPr>
                <w:rFonts w:hint="eastAsia"/>
                <w:lang w:val="en-US"/>
              </w:rPr>
              <w:t>46.18</w:t>
            </w:r>
            <w:bookmarkEnd w:id="115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16" w:name="照明能耗"/>
            <w:r>
              <w:rPr>
                <w:rFonts w:hint="eastAsia"/>
                <w:lang w:val="en-US"/>
              </w:rPr>
              <w:t>16.95</w:t>
            </w:r>
            <w:bookmarkEnd w:id="116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17" w:name="照明能耗_转热量"/>
            <w:r>
              <w:rPr>
                <w:lang w:val="en-US"/>
              </w:rPr>
              <w:t>44.06</w:t>
            </w:r>
            <w:bookmarkEnd w:id="117"/>
          </w:p>
        </w:tc>
      </w:tr>
      <w:tr w:rsidR="00F4543D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18" w:name="设备用电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19" w:name="设备用电_转热量"/>
            <w:r>
              <w:rPr>
                <w:rFonts w:hint="eastAsia"/>
                <w:lang w:val="en-US"/>
              </w:rPr>
              <w:t>-</w:t>
            </w:r>
            <w:bookmarkEnd w:id="119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0" w:name="动力系统能耗"/>
            <w:r>
              <w:rPr>
                <w:lang w:val="en-US"/>
              </w:rPr>
              <w:t>0.94</w:t>
            </w:r>
            <w:bookmarkEnd w:id="120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1" w:name="动力系统能耗_转热量"/>
            <w:r>
              <w:rPr>
                <w:lang w:val="en-US"/>
              </w:rPr>
              <w:t>2.44</w:t>
            </w:r>
            <w:bookmarkEnd w:id="121"/>
          </w:p>
        </w:tc>
      </w:tr>
      <w:tr w:rsidR="001505F6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000000" w:rsidP="00F53897">
            <w:pPr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Default="00000000" w:rsidP="00F53897">
            <w:pPr>
              <w:jc w:val="center"/>
              <w:rPr>
                <w:lang w:val="en-US"/>
              </w:rPr>
            </w:pPr>
            <w:bookmarkStart w:id="123" w:name="排风机能耗_转热量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</w:tr>
      <w:tr w:rsidR="00F4543D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24" w:name="热水系统能耗_转热量"/>
            <w:r>
              <w:rPr>
                <w:lang w:val="en-US"/>
              </w:rPr>
              <w:t>0.00</w:t>
            </w:r>
            <w:bookmarkEnd w:id="124"/>
          </w:p>
        </w:tc>
      </w:tr>
      <w:tr w:rsidR="00FD279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000000" w:rsidP="00F4543D">
            <w:pPr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Default="00000000" w:rsidP="00F4543D">
            <w:pPr>
              <w:jc w:val="center"/>
              <w:rPr>
                <w:lang w:val="en-US"/>
              </w:rPr>
            </w:pPr>
            <w:bookmarkStart w:id="126" w:name="其他设备能耗_转热量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:rsidR="0025559A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8A50B8">
            <w:pPr>
              <w:jc w:val="center"/>
              <w:rPr>
                <w:lang w:val="en-US"/>
              </w:rPr>
            </w:pPr>
            <w:bookmarkStart w:id="127" w:name="能耗需求量合计"/>
            <w:r>
              <w:rPr>
                <w:lang w:val="en-US"/>
              </w:rPr>
              <w:t>200.78</w:t>
            </w:r>
            <w:bookmarkEnd w:id="127"/>
          </w:p>
        </w:tc>
      </w:tr>
      <w:tr w:rsidR="00772960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</w:t>
            </w: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8" w:name="热泵可再生能耗_转热量"/>
            <w:r>
              <w:rPr>
                <w:rFonts w:hint="eastAsia"/>
                <w:lang w:val="en-US"/>
              </w:rPr>
              <w:t>27.47</w:t>
            </w:r>
            <w:bookmarkEnd w:id="128"/>
          </w:p>
        </w:tc>
      </w:tr>
      <w:tr w:rsidR="00F91B7E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0000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Default="00000000" w:rsidP="00F53897">
            <w:pPr>
              <w:jc w:val="center"/>
              <w:rPr>
                <w:lang w:val="en-US"/>
              </w:rPr>
            </w:pPr>
            <w:bookmarkStart w:id="129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0" w:name="太阳能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1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2" w:name="光伏能耗"/>
            <w:r>
              <w:rPr>
                <w:lang w:val="en-US"/>
              </w:rPr>
              <w:t>3.97</w:t>
            </w:r>
            <w:bookmarkEnd w:id="132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3" w:name="光伏能耗_转热量"/>
            <w:r>
              <w:rPr>
                <w:rFonts w:hint="eastAsia"/>
                <w:lang w:val="en-US"/>
              </w:rPr>
              <w:t>10.33</w:t>
            </w:r>
            <w:bookmarkEnd w:id="133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4" w:name="风力能耗"/>
            <w:r>
              <w:rPr>
                <w:lang w:val="en-US"/>
              </w:rPr>
              <w:t>0.01</w:t>
            </w:r>
            <w:bookmarkEnd w:id="134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5" w:name="风力能耗_转热量"/>
            <w:r>
              <w:rPr>
                <w:rFonts w:hint="eastAsia"/>
                <w:lang w:val="en-US"/>
              </w:rPr>
              <w:t>0.01</w:t>
            </w:r>
            <w:bookmarkEnd w:id="135"/>
          </w:p>
        </w:tc>
      </w:tr>
      <w:tr w:rsidR="007D7F55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6" w:name="可再生利用量合计"/>
            <w:r>
              <w:rPr>
                <w:rFonts w:hint="eastAsia"/>
                <w:lang w:val="en-US"/>
              </w:rPr>
              <w:t>37.82</w:t>
            </w:r>
            <w:bookmarkEnd w:id="136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7" w:name="可再生能源利用率"/>
            <w:r>
              <w:rPr>
                <w:lang w:val="en-US"/>
              </w:rPr>
              <w:t>19</w:t>
            </w:r>
            <w:bookmarkEnd w:id="137"/>
            <w:r>
              <w:rPr>
                <w:lang w:val="en-US"/>
              </w:rPr>
              <w:t>%</w:t>
            </w:r>
          </w:p>
        </w:tc>
      </w:tr>
    </w:tbl>
    <w:p w:rsidR="00000000" w:rsidRPr="00772960" w:rsidRDefault="00000000" w:rsidP="00F53897">
      <w:pPr>
        <w:jc w:val="center"/>
      </w:pPr>
    </w:p>
    <w:p w:rsidR="0025151E" w:rsidRDefault="0025151E">
      <w:pPr>
        <w:widowControl w:val="0"/>
      </w:pPr>
    </w:p>
    <w:p w:rsidR="0025151E" w:rsidRDefault="0025151E">
      <w:pPr>
        <w:widowControl w:val="0"/>
      </w:pPr>
    </w:p>
    <w:sectPr w:rsidR="0025151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1E89" w:rsidRDefault="00D41E89" w:rsidP="00203A7D">
      <w:r>
        <w:separator/>
      </w:r>
    </w:p>
  </w:endnote>
  <w:endnote w:type="continuationSeparator" w:id="0">
    <w:p w:rsidR="00D41E89" w:rsidRDefault="00D41E8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144A"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1E89" w:rsidRDefault="00D41E89" w:rsidP="00203A7D">
      <w:r>
        <w:separator/>
      </w:r>
    </w:p>
  </w:footnote>
  <w:footnote w:type="continuationSeparator" w:id="0">
    <w:p w:rsidR="00D41E89" w:rsidRDefault="00D41E8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78685FD" wp14:editId="6ECF120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6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151E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B026F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013E"/>
    <w:rsid w:val="00C82E0F"/>
    <w:rsid w:val="00C97E25"/>
    <w:rsid w:val="00CB5E85"/>
    <w:rsid w:val="00CC28A8"/>
    <w:rsid w:val="00CE28AA"/>
    <w:rsid w:val="00D066E1"/>
    <w:rsid w:val="00D40158"/>
    <w:rsid w:val="00D41E89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E74202-CDD4-4DCB-A64F-B34A36DF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02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15</Pages>
  <Words>1653</Words>
  <Characters>9425</Characters>
  <Application>Microsoft Office Word</Application>
  <DocSecurity>0</DocSecurity>
  <Lines>78</Lines>
  <Paragraphs>22</Paragraphs>
  <ScaleCrop>false</ScaleCrop>
  <Company>ths</Company>
  <LinksUpToDate>false</LinksUpToDate>
  <CharactersWithSpaces>11056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曹惠文</dc:creator>
  <cp:keywords/>
  <cp:lastModifiedBy>惠文 曹</cp:lastModifiedBy>
  <cp:revision>1</cp:revision>
  <cp:lastPrinted>1899-12-31T16:00:00Z</cp:lastPrinted>
  <dcterms:created xsi:type="dcterms:W3CDTF">2024-12-01T12:51:00Z</dcterms:created>
  <dcterms:modified xsi:type="dcterms:W3CDTF">2024-12-01T12:52:00Z</dcterms:modified>
</cp:coreProperties>
</file>