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044C1">
      <w:pPr>
        <w:pStyle w:val="3"/>
        <w:bidi w:val="0"/>
        <w:jc w:val="center"/>
        <w:rPr>
          <w:rFonts w:hint="eastAsia"/>
        </w:rPr>
      </w:pPr>
      <w:r>
        <w:rPr>
          <w:rFonts w:hint="eastAsia"/>
        </w:rPr>
        <w:t>老年康养中心标识系统设计与设置说明报告书</w:t>
      </w:r>
      <w:bookmarkStart w:id="0" w:name="_GoBack"/>
      <w:bookmarkEnd w:id="0"/>
    </w:p>
    <w:p w14:paraId="1F2FC6B2">
      <w:pPr>
        <w:rPr>
          <w:rFonts w:hint="eastAsia"/>
        </w:rPr>
      </w:pPr>
      <w:r>
        <w:rPr>
          <w:rFonts w:hint="eastAsia"/>
        </w:rPr>
        <w:t>1. 项目背景与设计目标</w:t>
      </w:r>
    </w:p>
    <w:p w14:paraId="247EC86F">
      <w:pPr>
        <w:rPr>
          <w:rFonts w:hint="eastAsia"/>
        </w:rPr>
      </w:pPr>
      <w:r>
        <w:rPr>
          <w:rFonts w:hint="eastAsia"/>
        </w:rPr>
        <w:t xml:space="preserve">1.1 项目背景 </w:t>
      </w:r>
    </w:p>
    <w:p w14:paraId="05E06EA2">
      <w:pPr>
        <w:rPr>
          <w:rFonts w:hint="eastAsia"/>
        </w:rPr>
      </w:pPr>
      <w:r>
        <w:rPr>
          <w:rFonts w:hint="eastAsia"/>
        </w:rPr>
        <w:t xml:space="preserve">针对老年人群体的视力衰退、行动迟缓、认知能力下降等特征，设计以“清晰、安全、人性化”为核心的标识系统。  </w:t>
      </w:r>
    </w:p>
    <w:p w14:paraId="4FBA86C3">
      <w:pPr>
        <w:rPr>
          <w:rFonts w:hint="eastAsia"/>
        </w:rPr>
      </w:pPr>
      <w:r>
        <w:rPr>
          <w:rFonts w:hint="eastAsia"/>
        </w:rPr>
        <w:t xml:space="preserve">项目定位：为自理、半失能、失能老人提供全生命周期照护的医养结合型康养中心。  </w:t>
      </w:r>
    </w:p>
    <w:p w14:paraId="0EC9F7C8">
      <w:pPr>
        <w:rPr>
          <w:rFonts w:hint="eastAsia"/>
        </w:rPr>
      </w:pPr>
      <w:r>
        <w:rPr>
          <w:rFonts w:hint="eastAsia"/>
        </w:rPr>
        <w:t>1.2 设计目标</w:t>
      </w:r>
    </w:p>
    <w:p w14:paraId="3633E13E">
      <w:pPr>
        <w:rPr>
          <w:rFonts w:hint="eastAsia"/>
        </w:rPr>
      </w:pPr>
      <w:r>
        <w:rPr>
          <w:rFonts w:hint="eastAsia"/>
        </w:rPr>
        <w:t xml:space="preserve">功能导向：通过标识系统优化空间导航，降低老人迷路风险。  </w:t>
      </w:r>
    </w:p>
    <w:p w14:paraId="14A70EBE">
      <w:pPr>
        <w:rPr>
          <w:rFonts w:hint="eastAsia"/>
        </w:rPr>
      </w:pPr>
      <w:r>
        <w:rPr>
          <w:rFonts w:hint="eastAsia"/>
        </w:rPr>
        <w:t xml:space="preserve">安全强化：紧急标识100%覆盖关键区域，响应时间≤10秒。  </w:t>
      </w:r>
    </w:p>
    <w:p w14:paraId="37E9A06A">
      <w:pPr>
        <w:rPr>
          <w:rFonts w:hint="eastAsia"/>
        </w:rPr>
      </w:pPr>
      <w:r>
        <w:rPr>
          <w:rFonts w:hint="eastAsia"/>
        </w:rPr>
        <w:t xml:space="preserve">情感关怀：通过温暖的设计语言缓解老年人心理焦虑。  </w:t>
      </w:r>
    </w:p>
    <w:p w14:paraId="35083C5F">
      <w:pPr>
        <w:rPr>
          <w:rFonts w:hint="eastAsia"/>
        </w:rPr>
      </w:pPr>
      <w:r>
        <w:rPr>
          <w:rFonts w:hint="eastAsia"/>
        </w:rPr>
        <w:t xml:space="preserve">2. 设计原则与适老化标准 </w:t>
      </w:r>
    </w:p>
    <w:p w14:paraId="3610DA4D">
      <w:pPr>
        <w:rPr>
          <w:rFonts w:hint="eastAsia"/>
        </w:rPr>
      </w:pPr>
    </w:p>
    <w:p w14:paraId="1947A8A7">
      <w:pPr>
        <w:rPr>
          <w:rFonts w:hint="eastAsia"/>
        </w:rPr>
      </w:pPr>
      <w:r>
        <w:rPr>
          <w:rFonts w:hint="eastAsia"/>
        </w:rPr>
        <w:t xml:space="preserve">2.1 核心设计原则  </w:t>
      </w:r>
    </w:p>
    <w:p w14:paraId="5727F17C">
      <w:pPr>
        <w:rPr>
          <w:rFonts w:hint="eastAsia"/>
        </w:rPr>
      </w:pPr>
      <w:r>
        <w:rPr>
          <w:rFonts w:hint="eastAsia"/>
        </w:rPr>
        <w:t>超大字高与高对比度</w:t>
      </w:r>
    </w:p>
    <w:p w14:paraId="6CE07248">
      <w:pPr>
        <w:rPr>
          <w:rFonts w:hint="eastAsia"/>
        </w:rPr>
      </w:pPr>
      <w:r>
        <w:rPr>
          <w:rFonts w:hint="eastAsia"/>
        </w:rPr>
        <w:t xml:space="preserve">主通道标识文字高度≥100mm（视距2米），背景与文字色差对比度≥70%（推荐白底深蓝/黑底明黄）。  </w:t>
      </w:r>
    </w:p>
    <w:p w14:paraId="163A9321">
      <w:pPr>
        <w:rPr>
          <w:rFonts w:hint="eastAsia"/>
        </w:rPr>
      </w:pPr>
      <w:r>
        <w:rPr>
          <w:rFonts w:hint="eastAsia"/>
        </w:rPr>
        <w:t>多模态信息传递</w:t>
      </w:r>
    </w:p>
    <w:p w14:paraId="1AF8BE74">
      <w:pPr>
        <w:rPr>
          <w:rFonts w:hint="eastAsia"/>
        </w:rPr>
      </w:pPr>
      <w:r>
        <w:rPr>
          <w:rFonts w:hint="eastAsia"/>
        </w:rPr>
        <w:t xml:space="preserve">结合文字、图形、盲文、语音播报（如电梯语音提示）、触觉标识（如地面导向条）。  </w:t>
      </w:r>
    </w:p>
    <w:p w14:paraId="0504AEFF">
      <w:pPr>
        <w:rPr>
          <w:rFonts w:hint="eastAsia"/>
        </w:rPr>
      </w:pPr>
      <w:r>
        <w:rPr>
          <w:rFonts w:hint="eastAsia"/>
        </w:rPr>
        <w:t>零认知负担</w:t>
      </w:r>
    </w:p>
    <w:p w14:paraId="508B27B1">
      <w:pPr>
        <w:rPr>
          <w:rFonts w:hint="eastAsia"/>
        </w:rPr>
      </w:pPr>
      <w:r>
        <w:rPr>
          <w:rFonts w:hint="eastAsia"/>
        </w:rPr>
        <w:t xml:space="preserve">符号采用国际通用图标（ISO 7001标准），避免抽象化设计。  </w:t>
      </w:r>
    </w:p>
    <w:p w14:paraId="182D29A2">
      <w:pPr>
        <w:rPr>
          <w:rFonts w:hint="eastAsia"/>
        </w:rPr>
      </w:pPr>
    </w:p>
    <w:p w14:paraId="397FDEC8">
      <w:pPr>
        <w:rPr>
          <w:rFonts w:hint="eastAsia"/>
        </w:rPr>
      </w:pPr>
      <w:r>
        <w:rPr>
          <w:rFonts w:hint="eastAsia"/>
        </w:rPr>
        <w:t>2.2 适老化专项标准</w:t>
      </w:r>
    </w:p>
    <w:p w14:paraId="2E29F755">
      <w:pPr>
        <w:rPr>
          <w:rFonts w:hint="eastAsia"/>
        </w:rPr>
      </w:pPr>
      <w:r>
        <w:rPr>
          <w:rFonts w:hint="eastAsia"/>
        </w:rPr>
        <w:t xml:space="preserve">符合《老年人照料设施建筑设计标准》（JGJ 450-2018）及《无障碍设计规范》（GB 50763）。  </w:t>
      </w:r>
    </w:p>
    <w:p w14:paraId="73112528">
      <w:pPr>
        <w:rPr>
          <w:rFonts w:hint="eastAsia"/>
        </w:rPr>
      </w:pPr>
      <w:r>
        <w:rPr>
          <w:rFonts w:hint="eastAsia"/>
        </w:rPr>
        <w:t xml:space="preserve">标识安装高度适配坐姿与站姿双重视线：  </w:t>
      </w:r>
    </w:p>
    <w:p w14:paraId="3F88B1AB">
      <w:pPr>
        <w:rPr>
          <w:rFonts w:hint="eastAsia"/>
        </w:rPr>
      </w:pPr>
      <w:r>
        <w:rPr>
          <w:rFonts w:hint="eastAsia"/>
        </w:rPr>
        <w:t xml:space="preserve">墙面标识中心点高度：1.2m（轮椅使用者）~1.6m（站立者）。  </w:t>
      </w:r>
    </w:p>
    <w:p w14:paraId="28C17706">
      <w:pPr>
        <w:rPr>
          <w:rFonts w:hint="eastAsia"/>
        </w:rPr>
      </w:pPr>
    </w:p>
    <w:p w14:paraId="5A06661A">
      <w:pPr>
        <w:rPr>
          <w:rFonts w:hint="eastAsia"/>
        </w:rPr>
      </w:pPr>
      <w:r>
        <w:rPr>
          <w:rFonts w:hint="eastAsia"/>
        </w:rPr>
        <w:t>3. 标识系统分类与功能说明</w:t>
      </w:r>
    </w:p>
    <w:p w14:paraId="69E259CD">
      <w:pPr>
        <w:rPr>
          <w:rFonts w:hint="eastAsia"/>
        </w:rPr>
      </w:pPr>
      <w:r>
        <w:rPr>
          <w:rFonts w:hint="eastAsia"/>
        </w:rPr>
        <w:t>3.1 功能分类与示例</w:t>
      </w:r>
    </w:p>
    <w:p w14:paraId="4C82674D">
      <w:pPr>
        <w:rPr>
          <w:rFonts w:hint="eastAsia"/>
        </w:rPr>
      </w:pPr>
      <w:r>
        <w:drawing>
          <wp:inline distT="0" distB="0" distL="114300" distR="114300">
            <wp:extent cx="5268595" cy="2218690"/>
            <wp:effectExtent l="0" t="0" r="190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21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5581F">
      <w:pPr>
        <w:rPr>
          <w:rFonts w:hint="eastAsia"/>
        </w:rPr>
      </w:pPr>
      <w:r>
        <w:rPr>
          <w:rFonts w:hint="eastAsia"/>
        </w:rPr>
        <w:t xml:space="preserve">3.2 重点区域标识配置  </w:t>
      </w:r>
    </w:p>
    <w:p w14:paraId="612A6627">
      <w:pPr>
        <w:rPr>
          <w:rFonts w:hint="eastAsia"/>
        </w:rPr>
      </w:pPr>
      <w:r>
        <w:rPr>
          <w:rFonts w:hint="eastAsia"/>
        </w:rPr>
        <w:t xml:space="preserve">护理单元走廊：  每5米设置荧光地脚灯+墙面方向箭头，双面可视。  </w:t>
      </w:r>
    </w:p>
    <w:p w14:paraId="0DF74E4A">
      <w:pPr>
        <w:rPr>
          <w:rFonts w:hint="eastAsia"/>
        </w:rPr>
      </w:pPr>
      <w:r>
        <w:rPr>
          <w:rFonts w:hint="eastAsia"/>
        </w:rPr>
        <w:t xml:space="preserve">房间门牌包含住户姓名、护理等级（如“302 李XX · 特级护理”），夜间自发光。  </w:t>
      </w:r>
    </w:p>
    <w:p w14:paraId="0DCBD0D3">
      <w:pPr>
        <w:rPr>
          <w:rFonts w:hint="eastAsia"/>
        </w:rPr>
      </w:pPr>
      <w:r>
        <w:rPr>
          <w:rFonts w:hint="eastAsia"/>
        </w:rPr>
        <w:t xml:space="preserve">公共活动区：触屏导览机：字体放大至24pt，支持语音播报；界面简化至3级菜单。  </w:t>
      </w:r>
    </w:p>
    <w:p w14:paraId="6C44732C">
      <w:pPr>
        <w:rPr>
          <w:rFonts w:hint="eastAsia"/>
        </w:rPr>
      </w:pPr>
      <w:r>
        <w:rPr>
          <w:rFonts w:hint="eastAsia"/>
        </w:rPr>
        <w:t xml:space="preserve">医疗康复区：诊室门牌采用红（急诊）、绿（普通）、黄（检查）三色区分；地面设置彩色导向带（如蓝色通往理疗室）。  </w:t>
      </w:r>
    </w:p>
    <w:p w14:paraId="50699538">
      <w:pPr>
        <w:rPr>
          <w:rFonts w:hint="eastAsia"/>
        </w:rPr>
      </w:pPr>
      <w:r>
        <w:rPr>
          <w:rFonts w:hint="eastAsia"/>
        </w:rPr>
        <w:t xml:space="preserve">4. 材料选择与工艺要求  </w:t>
      </w:r>
    </w:p>
    <w:p w14:paraId="13473750">
      <w:pPr>
        <w:rPr>
          <w:rFonts w:hint="eastAsia"/>
        </w:rPr>
      </w:pPr>
      <w:r>
        <w:rPr>
          <w:rFonts w:hint="eastAsia"/>
        </w:rPr>
        <w:t xml:space="preserve">4.1 材料清单  </w:t>
      </w:r>
    </w:p>
    <w:p w14:paraId="35E3AC40">
      <w:pPr>
        <w:rPr>
          <w:rFonts w:hint="eastAsia"/>
        </w:rPr>
      </w:pPr>
      <w:r>
        <w:drawing>
          <wp:inline distT="0" distB="0" distL="114300" distR="114300">
            <wp:extent cx="5271770" cy="1621790"/>
            <wp:effectExtent l="0" t="0" r="1143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6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4.2 工艺规范</w:t>
      </w:r>
    </w:p>
    <w:p w14:paraId="1F976A66">
      <w:pPr>
        <w:rPr>
          <w:rFonts w:hint="eastAsia"/>
        </w:rPr>
      </w:pPr>
      <w:r>
        <w:rPr>
          <w:rFonts w:hint="eastAsia"/>
        </w:rPr>
        <w:t xml:space="preserve">印刷工艺：UV喷印+覆膜，确保文字10年内褪色率≤5%。  </w:t>
      </w:r>
    </w:p>
    <w:p w14:paraId="7E8A43A7">
      <w:pPr>
        <w:rPr>
          <w:rFonts w:hint="eastAsia"/>
        </w:rPr>
      </w:pPr>
      <w:r>
        <w:rPr>
          <w:rFonts w:hint="eastAsia"/>
        </w:rPr>
        <w:t xml:space="preserve">照明整合：内嵌LED灯箱：照度≥200lux，色温3000K（暖白光减少蓝光刺激）。  </w:t>
      </w:r>
    </w:p>
    <w:p w14:paraId="307409A9">
      <w:pPr>
        <w:rPr>
          <w:rFonts w:hint="eastAsia"/>
        </w:rPr>
      </w:pPr>
      <w:r>
        <w:rPr>
          <w:rFonts w:hint="eastAsia"/>
        </w:rPr>
        <w:t xml:space="preserve">应急标识：双电源供电，断电后持续发光≥90分钟。  </w:t>
      </w:r>
    </w:p>
    <w:p w14:paraId="0CAC5F38">
      <w:pPr>
        <w:rPr>
          <w:rFonts w:hint="eastAsia"/>
        </w:rPr>
      </w:pPr>
      <w:r>
        <w:rPr>
          <w:rFonts w:hint="eastAsia"/>
        </w:rPr>
        <w:t>5. 设置规范与安装细则</w:t>
      </w:r>
    </w:p>
    <w:p w14:paraId="6A779CD2">
      <w:pPr>
        <w:rPr>
          <w:rFonts w:hint="eastAsia"/>
        </w:rPr>
      </w:pPr>
      <w:r>
        <w:rPr>
          <w:rFonts w:hint="eastAsia"/>
        </w:rPr>
        <w:t>5.1 安装定位标准</w:t>
      </w:r>
    </w:p>
    <w:p w14:paraId="093E8952">
      <w:pPr>
        <w:rPr>
          <w:rFonts w:hint="eastAsia"/>
        </w:rPr>
      </w:pPr>
      <w:r>
        <w:drawing>
          <wp:inline distT="0" distB="0" distL="114300" distR="114300">
            <wp:extent cx="5273040" cy="1997075"/>
            <wp:effectExtent l="0" t="0" r="1016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99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B99DF">
      <w:pPr>
        <w:rPr>
          <w:rFonts w:hint="eastAsia"/>
        </w:rPr>
      </w:pPr>
      <w:r>
        <w:rPr>
          <w:rFonts w:hint="eastAsia"/>
        </w:rPr>
        <w:t xml:space="preserve">5.2 禁止性条款 </w:t>
      </w:r>
    </w:p>
    <w:p w14:paraId="4E336A04">
      <w:pPr>
        <w:rPr>
          <w:rFonts w:hint="eastAsia"/>
        </w:rPr>
      </w:pPr>
      <w:r>
        <w:rPr>
          <w:rFonts w:hint="eastAsia"/>
        </w:rPr>
        <w:t xml:space="preserve">严禁使用镜面反光材料（易引发眩晕）。 </w:t>
      </w:r>
    </w:p>
    <w:p w14:paraId="471EC829">
      <w:pPr>
        <w:rPr>
          <w:rFonts w:hint="eastAsia"/>
        </w:rPr>
      </w:pPr>
      <w:r>
        <w:rPr>
          <w:rFonts w:hint="eastAsia"/>
        </w:rPr>
        <w:t>禁止标识信息过载（单标识信息点≤3个）。</w:t>
      </w:r>
    </w:p>
    <w:p w14:paraId="4DFFA213">
      <w:pPr>
        <w:rPr>
          <w:rFonts w:hint="eastAsia"/>
        </w:rPr>
      </w:pPr>
      <w:r>
        <w:rPr>
          <w:rFonts w:hint="eastAsia"/>
        </w:rPr>
        <w:t>6. 无障碍与安全强化设计</w:t>
      </w:r>
    </w:p>
    <w:p w14:paraId="04D5EB84">
      <w:pPr>
        <w:rPr>
          <w:rFonts w:hint="eastAsia"/>
        </w:rPr>
      </w:pPr>
      <w:r>
        <w:rPr>
          <w:rFonts w:hint="eastAsia"/>
        </w:rPr>
        <w:t>6.1 无障碍细节</w:t>
      </w:r>
    </w:p>
    <w:p w14:paraId="3C5B54BD">
      <w:pPr>
        <w:rPr>
          <w:rFonts w:hint="eastAsia"/>
        </w:rPr>
      </w:pPr>
      <w:r>
        <w:rPr>
          <w:rFonts w:hint="eastAsia"/>
        </w:rPr>
        <w:t>盲文标识</w:t>
      </w:r>
      <w:r>
        <w:rPr>
          <w:rFonts w:hint="eastAsia"/>
          <w:lang w:eastAsia="zh-CN"/>
        </w:rPr>
        <w:t>：</w:t>
      </w:r>
      <w:r>
        <w:rPr>
          <w:rFonts w:hint="eastAsia"/>
        </w:rPr>
        <w:t xml:space="preserve">点位密度：每处文字标识下方增设盲文，点径1.2~1.5mm，距地0.9~1.1m。  </w:t>
      </w:r>
    </w:p>
    <w:p w14:paraId="054E31A8">
      <w:pPr>
        <w:rPr>
          <w:rFonts w:hint="eastAsia"/>
        </w:rPr>
      </w:pPr>
      <w:r>
        <w:rPr>
          <w:rFonts w:hint="eastAsia"/>
        </w:rPr>
        <w:t xml:space="preserve">语音同步：电梯按钮按下后播报“3楼，康复中心”（支持中英双语）。  </w:t>
      </w:r>
    </w:p>
    <w:p w14:paraId="1B725386">
      <w:pPr>
        <w:rPr>
          <w:rFonts w:hint="eastAsia"/>
        </w:rPr>
      </w:pPr>
    </w:p>
    <w:p w14:paraId="623E3E11">
      <w:pPr>
        <w:rPr>
          <w:rFonts w:hint="eastAsia"/>
        </w:rPr>
      </w:pPr>
      <w:r>
        <w:rPr>
          <w:rFonts w:hint="eastAsia"/>
        </w:rPr>
        <w:t xml:space="preserve">6.2 安全冗余设计  </w:t>
      </w:r>
    </w:p>
    <w:p w14:paraId="78B93967">
      <w:pPr>
        <w:rPr>
          <w:rFonts w:hint="eastAsia"/>
        </w:rPr>
      </w:pPr>
      <w:r>
        <w:rPr>
          <w:rFonts w:hint="eastAsia"/>
        </w:rPr>
        <w:t xml:space="preserve">双备份标识：  </w:t>
      </w:r>
    </w:p>
    <w:p w14:paraId="32E51C83">
      <w:pPr>
        <w:rPr>
          <w:rFonts w:hint="eastAsia"/>
        </w:rPr>
      </w:pPr>
      <w:r>
        <w:rPr>
          <w:rFonts w:hint="eastAsia"/>
        </w:rPr>
        <w:t xml:space="preserve">关键节点（如楼梯间）同时设置墙面标识与地面投影标识。  </w:t>
      </w:r>
    </w:p>
    <w:p w14:paraId="6A4FB176">
      <w:pPr>
        <w:rPr>
          <w:rFonts w:hint="eastAsia"/>
        </w:rPr>
      </w:pPr>
      <w:r>
        <w:rPr>
          <w:rFonts w:hint="eastAsia"/>
        </w:rPr>
        <w:t xml:space="preserve">紧急呼叫联动：标识牌旁设红色SOS按钮，触发后护理站声光报警+位置弹窗。  </w:t>
      </w:r>
    </w:p>
    <w:p w14:paraId="19006CD8">
      <w:pPr>
        <w:rPr>
          <w:rFonts w:hint="eastAsia"/>
        </w:rPr>
      </w:pPr>
    </w:p>
    <w:p w14:paraId="2373B559">
      <w:pPr>
        <w:rPr>
          <w:rFonts w:hint="eastAsia"/>
        </w:rPr>
      </w:pPr>
      <w:r>
        <w:rPr>
          <w:rFonts w:hint="eastAsia"/>
        </w:rPr>
        <w:t>7. 智能化标识系统集成</w:t>
      </w:r>
    </w:p>
    <w:p w14:paraId="7EF275D8">
      <w:pPr>
        <w:rPr>
          <w:rFonts w:hint="eastAsia"/>
        </w:rPr>
      </w:pPr>
      <w:r>
        <w:rPr>
          <w:rFonts w:hint="eastAsia"/>
        </w:rPr>
        <w:t xml:space="preserve">电子墨水屏：动态更新活动信息（如“今日10:00 手工课·三楼活动室”），支持远程管理。  </w:t>
      </w:r>
    </w:p>
    <w:p w14:paraId="00181AD2">
      <w:pPr>
        <w:rPr>
          <w:rFonts w:hint="eastAsia"/>
        </w:rPr>
      </w:pPr>
      <w:r>
        <w:rPr>
          <w:rFonts w:hint="eastAsia"/>
        </w:rPr>
        <w:t>人脸识别导引：痴呆症老人靠近出口时，标识屏自动弹出温馨提示：“您好，请向护工寻求帮助”。</w:t>
      </w:r>
    </w:p>
    <w:p w14:paraId="7D78F89A">
      <w:pPr>
        <w:rPr>
          <w:rFonts w:hint="eastAsia"/>
        </w:rPr>
      </w:pPr>
      <w:r>
        <w:rPr>
          <w:rFonts w:hint="eastAsia"/>
        </w:rPr>
        <w:t xml:space="preserve">数据采集：通过标识点位热力图分析老人活动轨迹，优化空间布局。  </w:t>
      </w:r>
    </w:p>
    <w:p w14:paraId="5FF01811">
      <w:pPr>
        <w:rPr>
          <w:rFonts w:hint="eastAsia"/>
        </w:rPr>
      </w:pPr>
      <w:r>
        <w:rPr>
          <w:rFonts w:hint="eastAsia"/>
        </w:rPr>
        <w:t xml:space="preserve">8.维护管理与更新策略  </w:t>
      </w:r>
    </w:p>
    <w:p w14:paraId="6AF9E9DA">
      <w:pPr>
        <w:rPr>
          <w:rFonts w:hint="eastAsia"/>
        </w:rPr>
      </w:pPr>
      <w:r>
        <w:rPr>
          <w:rFonts w:hint="eastAsia"/>
        </w:rPr>
        <w:t xml:space="preserve">日常维护：  </w:t>
      </w:r>
    </w:p>
    <w:p w14:paraId="52764611">
      <w:pPr>
        <w:rPr>
          <w:rFonts w:hint="eastAsia"/>
        </w:rPr>
      </w:pPr>
      <w:r>
        <w:rPr>
          <w:rFonts w:hint="eastAsia"/>
        </w:rPr>
        <w:t xml:space="preserve">每月巡检：检查褪色、损坏、照明失效情况，48小时内修复。  </w:t>
      </w:r>
    </w:p>
    <w:p w14:paraId="04CD84FC">
      <w:pPr>
        <w:rPr>
          <w:rFonts w:hint="eastAsia"/>
        </w:rPr>
      </w:pPr>
      <w:r>
        <w:rPr>
          <w:rFonts w:hint="eastAsia"/>
        </w:rPr>
        <w:t xml:space="preserve">更新机制：  </w:t>
      </w:r>
    </w:p>
    <w:p w14:paraId="3B35EBED">
      <w:pPr>
        <w:rPr>
          <w:rFonts w:hint="eastAsia"/>
        </w:rPr>
      </w:pPr>
      <w:r>
        <w:rPr>
          <w:rFonts w:hint="eastAsia"/>
        </w:rPr>
        <w:t xml:space="preserve">预留标准化接口，支持模块化更换（如磁吸式面板）。  </w:t>
      </w:r>
    </w:p>
    <w:p w14:paraId="1C2864A2">
      <w:pPr>
        <w:rPr>
          <w:rFonts w:hint="eastAsia"/>
        </w:rPr>
      </w:pPr>
      <w:r>
        <w:rPr>
          <w:rFonts w:hint="eastAsia"/>
        </w:rPr>
        <w:t xml:space="preserve">应急响应：  </w:t>
      </w:r>
    </w:p>
    <w:p w14:paraId="19AF143D">
      <w:pPr>
        <w:rPr>
          <w:rFonts w:hint="eastAsia"/>
        </w:rPr>
      </w:pPr>
      <w:r>
        <w:rPr>
          <w:rFonts w:hint="eastAsia"/>
        </w:rPr>
        <w:t xml:space="preserve">灾后1小时内启动标识系统全面检查。  </w:t>
      </w:r>
    </w:p>
    <w:p w14:paraId="13F76C5E">
      <w:pPr>
        <w:rPr>
          <w:rFonts w:hint="eastAsia"/>
        </w:rPr>
      </w:pPr>
      <w:r>
        <w:rPr>
          <w:rFonts w:hint="eastAsia"/>
        </w:rPr>
        <w:t xml:space="preserve">9. 附录与图纸  </w:t>
      </w:r>
    </w:p>
    <w:p w14:paraId="5086BD7D">
      <w:pPr>
        <w:rPr>
          <w:rFonts w:hint="eastAsia"/>
        </w:rPr>
      </w:pPr>
      <w:r>
        <w:rPr>
          <w:rFonts w:hint="eastAsia"/>
        </w:rPr>
        <w:t xml:space="preserve">附录A：标识系统点位图（CAD版本）  </w:t>
      </w:r>
    </w:p>
    <w:p w14:paraId="0D1A8368">
      <w:pPr>
        <w:rPr>
          <w:rFonts w:hint="eastAsia"/>
        </w:rPr>
      </w:pPr>
      <w:r>
        <w:rPr>
          <w:rFonts w:hint="eastAsia"/>
        </w:rPr>
        <w:t xml:space="preserve">附录B：材料检测报告（环保性、防火等级）  </w:t>
      </w:r>
    </w:p>
    <w:p w14:paraId="3639A5F6">
      <w:pPr>
        <w:rPr>
          <w:rFonts w:hint="eastAsia"/>
        </w:rPr>
      </w:pPr>
      <w:r>
        <w:rPr>
          <w:rFonts w:hint="eastAsia"/>
        </w:rPr>
        <w:t xml:space="preserve">附录C：夜间可视性模拟测试视频  </w:t>
      </w:r>
    </w:p>
    <w:p w14:paraId="1A138128">
      <w:pPr>
        <w:rPr>
          <w:rFonts w:hint="eastAsia"/>
        </w:rPr>
      </w:pPr>
      <w:r>
        <w:rPr>
          <w:rFonts w:hint="eastAsia"/>
        </w:rPr>
        <w:t xml:space="preserve">附录D：适老化标识设计规范引用文件清单  </w:t>
      </w:r>
    </w:p>
    <w:p w14:paraId="59262C9C">
      <w:pPr>
        <w:rPr>
          <w:rFonts w:hint="eastAsia"/>
        </w:rPr>
      </w:pPr>
      <w:r>
        <w:rPr>
          <w:rFonts w:hint="eastAsia"/>
        </w:rPr>
        <w:t>结语</w:t>
      </w:r>
    </w:p>
    <w:p w14:paraId="68B7D9E0">
      <w:pPr>
        <w:rPr>
          <w:rFonts w:hint="eastAsia"/>
        </w:rPr>
      </w:pPr>
      <w:r>
        <w:rPr>
          <w:rFonts w:hint="eastAsia"/>
        </w:rPr>
        <w:t xml:space="preserve">本标识系统以“尊重、安全、温暖”为核心理念，通过精细化设计与科技赋能，为老年群体构建“看得清、找得到、用得好”的空间导引体系，助力康养中心实现人性化、专业化运营。  </w:t>
      </w:r>
    </w:p>
    <w:p w14:paraId="3BE2F6D1">
      <w:pPr>
        <w:rPr>
          <w:rFonts w:hint="eastAsia"/>
        </w:rPr>
      </w:pPr>
    </w:p>
    <w:p w14:paraId="711879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9A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2025-03-09T12:00:14Z</dcterms:created>
  <dc:creator>Administrator</dc:creator>
  <cp:lastModifiedBy>向日葵开过旧夏天</cp:lastModifiedBy>
  <dcterms:modified xsi:type="dcterms:W3CDTF">2025-03-09T12:10:05Z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eyJoZGlkIjoiMzE5ZjA5NmE2YjYwMmI5Mzc5N2Q2MTgwMGY1OGE5Y2IiLCJ1c2VySWQiOiI4MzY2NjI1MDQifQ==</vt:lpwstr>
  </property>
  <property fmtid="{D5CDD505-2E9C-101B-9397-08002B2CF9AE}" pid="4" name="ICV">
    <vt:lpwstr>BFF1794FCC8A4468BD1C6CBE4C1C665D_12</vt:lpwstr>
  </property>
</Properties>
</file>