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1A67" w14:textId="16690CE0" w:rsidR="00407D6A" w:rsidRDefault="00407D6A" w:rsidP="00407D6A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设计</w:t>
      </w:r>
      <w:r>
        <w:rPr>
          <w:rFonts w:hint="eastAsia"/>
        </w:rPr>
        <w:t>建筑：</w:t>
      </w:r>
    </w:p>
    <w:p w14:paraId="4EFF9B99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建筑面积(㎡):3129.70</w:t>
      </w:r>
    </w:p>
    <w:p w14:paraId="3F012841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单位面积年供热和供冷总耗电量(kWh/㎡):16.52      年总耗电量(kWh):51710.03</w:t>
      </w:r>
    </w:p>
    <w:p w14:paraId="2A722021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单位面积年供冷耗电量(kWh/㎡):15.88      年供冷耗电量(kWh):49699.00</w:t>
      </w:r>
    </w:p>
    <w:p w14:paraId="774755A5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单位面积年供热耗电量(kWh/㎡):0.64       年供热耗电量(kWh):2011.03</w:t>
      </w:r>
    </w:p>
    <w:p w14:paraId="06AD9BF9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单位面积</w:t>
      </w:r>
      <w:proofErr w:type="gramStart"/>
      <w:r>
        <w:rPr>
          <w:rFonts w:hint="eastAsia"/>
        </w:rPr>
        <w:t>年耗冷量</w:t>
      </w:r>
      <w:proofErr w:type="gramEnd"/>
      <w:r>
        <w:rPr>
          <w:rFonts w:hint="eastAsia"/>
        </w:rPr>
        <w:t xml:space="preserve">(kWh/㎡):55.58  </w:t>
      </w:r>
      <w:proofErr w:type="gramStart"/>
      <w:r>
        <w:rPr>
          <w:rFonts w:hint="eastAsia"/>
        </w:rPr>
        <w:t>年耗冷量</w:t>
      </w:r>
      <w:proofErr w:type="gramEnd"/>
      <w:r>
        <w:rPr>
          <w:rFonts w:hint="eastAsia"/>
        </w:rPr>
        <w:t>(kWh):173946.50</w:t>
      </w:r>
    </w:p>
    <w:p w14:paraId="4D454AD7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单位面积年耗热量(kWh/㎡):1.47   年耗热量(kWh):4601.32</w:t>
      </w:r>
    </w:p>
    <w:p w14:paraId="7654FA76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 xml:space="preserve"> 获取建筑模型...</w:t>
      </w:r>
    </w:p>
    <w:p w14:paraId="35197156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 xml:space="preserve"> 获取节能标准...</w:t>
      </w:r>
    </w:p>
    <w:p w14:paraId="2C1DBC72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●参照建筑：</w:t>
      </w:r>
    </w:p>
    <w:p w14:paraId="0BD330D7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建筑面积(㎡):3129.70</w:t>
      </w:r>
    </w:p>
    <w:p w14:paraId="40057043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单位面积年供热和供冷总耗电量(kWh/㎡):19.29      年总耗电量(kWh):60369.82</w:t>
      </w:r>
    </w:p>
    <w:p w14:paraId="2BB0911C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单位面积年供冷耗电量(kWh/㎡):18.54      年供冷耗电量(kWh):58027.12</w:t>
      </w:r>
    </w:p>
    <w:p w14:paraId="2FBB9FB0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单位面积年供热耗电量(kWh/㎡):0.75       年供热耗电量(kWh):2342.70</w:t>
      </w:r>
    </w:p>
    <w:p w14:paraId="4BE9E579" w14:textId="77777777" w:rsidR="00407D6A" w:rsidRDefault="00407D6A" w:rsidP="00407D6A">
      <w:pPr>
        <w:rPr>
          <w:rFonts w:hint="eastAsia"/>
        </w:rPr>
      </w:pPr>
      <w:r>
        <w:rPr>
          <w:rFonts w:hint="eastAsia"/>
        </w:rPr>
        <w:t>单位面积</w:t>
      </w:r>
      <w:proofErr w:type="gramStart"/>
      <w:r>
        <w:rPr>
          <w:rFonts w:hint="eastAsia"/>
        </w:rPr>
        <w:t>年耗冷量</w:t>
      </w:r>
      <w:proofErr w:type="gramEnd"/>
      <w:r>
        <w:rPr>
          <w:rFonts w:hint="eastAsia"/>
        </w:rPr>
        <w:t xml:space="preserve">(kWh/㎡):64.89  </w:t>
      </w:r>
      <w:proofErr w:type="gramStart"/>
      <w:r>
        <w:rPr>
          <w:rFonts w:hint="eastAsia"/>
        </w:rPr>
        <w:t>年耗冷量</w:t>
      </w:r>
      <w:proofErr w:type="gramEnd"/>
      <w:r>
        <w:rPr>
          <w:rFonts w:hint="eastAsia"/>
        </w:rPr>
        <w:t>(kWh):203094.92</w:t>
      </w:r>
    </w:p>
    <w:p w14:paraId="27D68ACB" w14:textId="6715382F" w:rsidR="00E61105" w:rsidRPr="00407D6A" w:rsidRDefault="00407D6A" w:rsidP="00407D6A">
      <w:pPr>
        <w:rPr>
          <w:rFonts w:hint="eastAsia"/>
        </w:rPr>
      </w:pPr>
      <w:r>
        <w:rPr>
          <w:rFonts w:hint="eastAsia"/>
        </w:rPr>
        <w:t>单位面积年耗热量(kWh/㎡):1.71   年耗热量(kWh):5360.20</w:t>
      </w:r>
    </w:p>
    <w:sectPr w:rsidR="00E61105" w:rsidRPr="0040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CD"/>
    <w:rsid w:val="00031596"/>
    <w:rsid w:val="00407D6A"/>
    <w:rsid w:val="0046007F"/>
    <w:rsid w:val="00511C03"/>
    <w:rsid w:val="0054065F"/>
    <w:rsid w:val="007D7B2F"/>
    <w:rsid w:val="009603CD"/>
    <w:rsid w:val="0099484A"/>
    <w:rsid w:val="00E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D555"/>
  <w15:chartTrackingRefBased/>
  <w15:docId w15:val="{EA2EFC93-8B8C-4922-B6A9-3965ADC1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C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C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C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C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C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C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3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3C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3C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03C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3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3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3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3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03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wang</dc:creator>
  <cp:keywords/>
  <dc:description/>
  <cp:lastModifiedBy>da wang</cp:lastModifiedBy>
  <cp:revision>2</cp:revision>
  <dcterms:created xsi:type="dcterms:W3CDTF">2024-12-11T09:02:00Z</dcterms:created>
  <dcterms:modified xsi:type="dcterms:W3CDTF">2024-12-11T09:04:00Z</dcterms:modified>
</cp:coreProperties>
</file>