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CD9FB" w14:textId="77777777" w:rsidR="00454975" w:rsidRPr="00454975" w:rsidRDefault="00454975" w:rsidP="00454975">
      <w:pPr>
        <w:jc w:val="center"/>
        <w:rPr>
          <w:rFonts w:hint="eastAsia"/>
          <w:sz w:val="32"/>
          <w:szCs w:val="32"/>
        </w:rPr>
      </w:pPr>
      <w:r w:rsidRPr="00454975">
        <w:rPr>
          <w:rFonts w:hint="eastAsia"/>
          <w:sz w:val="32"/>
          <w:szCs w:val="32"/>
        </w:rPr>
        <w:t>三星级绿色建筑防水防潮措施及技术参数要求说明</w:t>
      </w:r>
    </w:p>
    <w:p w14:paraId="605347D3" w14:textId="77777777" w:rsidR="00454975" w:rsidRDefault="00454975" w:rsidP="00454975">
      <w:pPr>
        <w:rPr>
          <w:rFonts w:hint="eastAsia"/>
        </w:rPr>
      </w:pPr>
    </w:p>
    <w:p w14:paraId="75F75B17" w14:textId="77777777" w:rsidR="00454975" w:rsidRDefault="00454975" w:rsidP="00454975">
      <w:pPr>
        <w:rPr>
          <w:rFonts w:hint="eastAsia"/>
        </w:rPr>
      </w:pPr>
      <w:r>
        <w:rPr>
          <w:rFonts w:hint="eastAsia"/>
        </w:rPr>
        <w:t>三星级绿色建筑作为绿色建筑评价体系中的最高等级，对防水防潮性能提出了严格的技术要求和措施规范。以下结合《既有建筑绿色改造评价标准》及相关技术文件，从措施要求和技术参数两方面进行说明：</w:t>
      </w:r>
    </w:p>
    <w:p w14:paraId="2D6E81B6" w14:textId="77777777" w:rsidR="00454975" w:rsidRDefault="00454975" w:rsidP="00454975">
      <w:pPr>
        <w:rPr>
          <w:rFonts w:hint="eastAsia"/>
        </w:rPr>
      </w:pPr>
    </w:p>
    <w:p w14:paraId="0372DC71" w14:textId="77777777" w:rsidR="00454975" w:rsidRDefault="00454975" w:rsidP="00454975">
      <w:pPr>
        <w:rPr>
          <w:rFonts w:hint="eastAsia"/>
        </w:rPr>
      </w:pPr>
      <w:r>
        <w:rPr>
          <w:rFonts w:hint="eastAsia"/>
        </w:rPr>
        <w:t> </w:t>
      </w:r>
    </w:p>
    <w:p w14:paraId="687F8CCD" w14:textId="77777777" w:rsidR="00454975" w:rsidRDefault="00454975" w:rsidP="00454975">
      <w:pPr>
        <w:rPr>
          <w:rFonts w:hint="eastAsia"/>
        </w:rPr>
      </w:pPr>
    </w:p>
    <w:p w14:paraId="004985B2" w14:textId="77777777" w:rsidR="00454975" w:rsidRDefault="00454975" w:rsidP="00454975">
      <w:pPr>
        <w:rPr>
          <w:rFonts w:hint="eastAsia"/>
        </w:rPr>
      </w:pPr>
      <w:r>
        <w:rPr>
          <w:rFonts w:hint="eastAsia"/>
        </w:rPr>
        <w:t>一、防水防潮措施要求</w:t>
      </w:r>
    </w:p>
    <w:p w14:paraId="1F9A9C63" w14:textId="77777777" w:rsidR="00454975" w:rsidRDefault="00454975" w:rsidP="00454975">
      <w:pPr>
        <w:rPr>
          <w:rFonts w:hint="eastAsia"/>
        </w:rPr>
      </w:pPr>
    </w:p>
    <w:p w14:paraId="096E4794" w14:textId="77777777" w:rsidR="00454975" w:rsidRDefault="00454975" w:rsidP="00454975">
      <w:pPr>
        <w:rPr>
          <w:rFonts w:hint="eastAsia"/>
        </w:rPr>
      </w:pPr>
      <w:r>
        <w:rPr>
          <w:rFonts w:hint="eastAsia"/>
        </w:rPr>
        <w:t>构造设计措施</w:t>
      </w:r>
    </w:p>
    <w:p w14:paraId="66BCB0CF" w14:textId="77777777" w:rsidR="00454975" w:rsidRDefault="00454975" w:rsidP="00454975">
      <w:pPr>
        <w:rPr>
          <w:rFonts w:hint="eastAsia"/>
        </w:rPr>
      </w:pPr>
    </w:p>
    <w:p w14:paraId="6FD7F04E" w14:textId="77777777" w:rsidR="00454975" w:rsidRDefault="00454975" w:rsidP="00454975">
      <w:pPr>
        <w:rPr>
          <w:rFonts w:hint="eastAsia"/>
        </w:rPr>
      </w:pPr>
      <w:r>
        <w:rPr>
          <w:rFonts w:hint="eastAsia"/>
        </w:rPr>
        <w:t>卫生间/浴室：</w:t>
      </w:r>
    </w:p>
    <w:p w14:paraId="4A2ACAE2" w14:textId="77777777" w:rsidR="00454975" w:rsidRDefault="00454975" w:rsidP="00454975">
      <w:pPr>
        <w:rPr>
          <w:rFonts w:hint="eastAsia"/>
        </w:rPr>
      </w:pPr>
      <w:r>
        <w:rPr>
          <w:rFonts w:hint="eastAsia"/>
        </w:rPr>
        <w:t>地面必须设置防水层，墙面及顶棚需设置防潮层，防水层需延伸至墙面并高出建筑面层300mm，门洞处外伸300mm，避免水汽渗透至相邻区域15。</w:t>
      </w:r>
    </w:p>
    <w:p w14:paraId="66B62554" w14:textId="77777777" w:rsidR="00454975" w:rsidRDefault="00454975" w:rsidP="00454975">
      <w:pPr>
        <w:rPr>
          <w:rFonts w:hint="eastAsia"/>
        </w:rPr>
      </w:pPr>
      <w:r>
        <w:rPr>
          <w:rFonts w:hint="eastAsia"/>
        </w:rPr>
        <w:t>沉箱结构需采用侧排地漏并设置2%的排水坡度，确保积水快速排出2。</w:t>
      </w:r>
    </w:p>
    <w:p w14:paraId="74C2F090" w14:textId="77777777" w:rsidR="00454975" w:rsidRDefault="00454975" w:rsidP="00454975">
      <w:pPr>
        <w:rPr>
          <w:rFonts w:hint="eastAsia"/>
        </w:rPr>
      </w:pPr>
      <w:r>
        <w:rPr>
          <w:rFonts w:hint="eastAsia"/>
        </w:rPr>
        <w:t>厨房/阳台：</w:t>
      </w:r>
    </w:p>
    <w:p w14:paraId="7593B779" w14:textId="77777777" w:rsidR="00454975" w:rsidRDefault="00454975" w:rsidP="00454975">
      <w:pPr>
        <w:rPr>
          <w:rFonts w:hint="eastAsia"/>
        </w:rPr>
      </w:pPr>
      <w:r>
        <w:rPr>
          <w:rFonts w:hint="eastAsia"/>
        </w:rPr>
        <w:t>地面防水层四周上翻300mm，管道根部设置高出楼面40mm的混凝土挡水台，防止渗漏2。</w:t>
      </w:r>
    </w:p>
    <w:p w14:paraId="3EF2A434" w14:textId="77777777" w:rsidR="00454975" w:rsidRDefault="00454975" w:rsidP="00454975">
      <w:pPr>
        <w:rPr>
          <w:rFonts w:hint="eastAsia"/>
        </w:rPr>
      </w:pPr>
      <w:r>
        <w:rPr>
          <w:rFonts w:hint="eastAsia"/>
        </w:rPr>
        <w:t>屋面/外窗：</w:t>
      </w:r>
    </w:p>
    <w:p w14:paraId="7D92337B" w14:textId="77777777" w:rsidR="00454975" w:rsidRDefault="00454975" w:rsidP="00454975">
      <w:pPr>
        <w:rPr>
          <w:rFonts w:hint="eastAsia"/>
        </w:rPr>
      </w:pPr>
      <w:r>
        <w:rPr>
          <w:rFonts w:hint="eastAsia"/>
        </w:rPr>
        <w:t>屋面保温层需设置排气管，避免因温差导致结露；外窗洞口设置</w:t>
      </w:r>
      <w:proofErr w:type="gramStart"/>
      <w:r>
        <w:rPr>
          <w:rFonts w:hint="eastAsia"/>
        </w:rPr>
        <w:t>滴水线</w:t>
      </w:r>
      <w:proofErr w:type="gramEnd"/>
      <w:r>
        <w:rPr>
          <w:rFonts w:hint="eastAsia"/>
        </w:rPr>
        <w:t>和10%排水坡，窗框塞</w:t>
      </w:r>
      <w:proofErr w:type="gramStart"/>
      <w:r>
        <w:rPr>
          <w:rFonts w:hint="eastAsia"/>
        </w:rPr>
        <w:t>缝采用</w:t>
      </w:r>
      <w:proofErr w:type="gramEnd"/>
      <w:r>
        <w:rPr>
          <w:rFonts w:hint="eastAsia"/>
        </w:rPr>
        <w:t>膨胀细石混凝土或发泡胶填充，确保密封性2。</w:t>
      </w:r>
    </w:p>
    <w:p w14:paraId="6CCDF8A8" w14:textId="77777777" w:rsidR="00454975" w:rsidRDefault="00454975" w:rsidP="00454975">
      <w:pPr>
        <w:rPr>
          <w:rFonts w:hint="eastAsia"/>
        </w:rPr>
      </w:pPr>
      <w:r>
        <w:rPr>
          <w:rFonts w:hint="eastAsia"/>
        </w:rPr>
        <w:t>材料选择与施工工艺</w:t>
      </w:r>
    </w:p>
    <w:p w14:paraId="34C9325A" w14:textId="77777777" w:rsidR="00454975" w:rsidRDefault="00454975" w:rsidP="00454975">
      <w:pPr>
        <w:rPr>
          <w:rFonts w:hint="eastAsia"/>
        </w:rPr>
      </w:pPr>
    </w:p>
    <w:p w14:paraId="259D8123" w14:textId="77777777" w:rsidR="00454975" w:rsidRDefault="00454975" w:rsidP="00454975">
      <w:pPr>
        <w:rPr>
          <w:rFonts w:hint="eastAsia"/>
        </w:rPr>
      </w:pPr>
      <w:r>
        <w:rPr>
          <w:rFonts w:hint="eastAsia"/>
        </w:rPr>
        <w:t>防水材料：优先采用聚氨酯涂膜、JS水泥基防水涂料（如淋浴区墙面使用JS-Ⅱ型防水涂料，高度1.8m）26。</w:t>
      </w:r>
    </w:p>
    <w:p w14:paraId="266FD869" w14:textId="77777777" w:rsidR="00454975" w:rsidRDefault="00454975" w:rsidP="00454975">
      <w:pPr>
        <w:rPr>
          <w:rFonts w:hint="eastAsia"/>
        </w:rPr>
      </w:pPr>
      <w:r>
        <w:rPr>
          <w:rFonts w:hint="eastAsia"/>
        </w:rPr>
        <w:t>耐久性要求：防水卷材、涂料及密封材料需符合《绿色产品评价防水与密封材料》GB/T 35609标准，材料用量比例不低于80%6。</w:t>
      </w:r>
    </w:p>
    <w:p w14:paraId="2BCDEC91" w14:textId="77777777" w:rsidR="00454975" w:rsidRDefault="00454975" w:rsidP="00454975">
      <w:pPr>
        <w:rPr>
          <w:rFonts w:hint="eastAsia"/>
        </w:rPr>
      </w:pPr>
      <w:r>
        <w:rPr>
          <w:rFonts w:hint="eastAsia"/>
        </w:rPr>
        <w:t>施工验收：防水层完成后需进行48小时蓄水试验（蓄水深度30mm），并记录隐蔽工程验收及工序交接2。</w:t>
      </w:r>
    </w:p>
    <w:p w14:paraId="15F947E7" w14:textId="77777777" w:rsidR="00454975" w:rsidRDefault="00454975" w:rsidP="00454975">
      <w:pPr>
        <w:rPr>
          <w:rFonts w:hint="eastAsia"/>
        </w:rPr>
      </w:pPr>
      <w:r>
        <w:rPr>
          <w:rFonts w:hint="eastAsia"/>
        </w:rPr>
        <w:t>特殊区域防护</w:t>
      </w:r>
    </w:p>
    <w:p w14:paraId="17481880" w14:textId="77777777" w:rsidR="00454975" w:rsidRDefault="00454975" w:rsidP="00454975">
      <w:pPr>
        <w:rPr>
          <w:rFonts w:hint="eastAsia"/>
        </w:rPr>
      </w:pPr>
    </w:p>
    <w:p w14:paraId="43E0A717" w14:textId="77777777" w:rsidR="00454975" w:rsidRDefault="00454975" w:rsidP="00454975">
      <w:pPr>
        <w:rPr>
          <w:rFonts w:hint="eastAsia"/>
        </w:rPr>
      </w:pPr>
      <w:proofErr w:type="gramStart"/>
      <w:r>
        <w:rPr>
          <w:rFonts w:hint="eastAsia"/>
        </w:rPr>
        <w:t>管根堵洞</w:t>
      </w:r>
      <w:proofErr w:type="gramEnd"/>
      <w:r>
        <w:rPr>
          <w:rFonts w:hint="eastAsia"/>
        </w:rPr>
        <w:t>：穿楼板管道采用掺8%UEA膨胀剂的C20细石混凝土分两次浇灌，确保密实无渗漏2。</w:t>
      </w:r>
    </w:p>
    <w:p w14:paraId="1C76E6DD" w14:textId="77777777" w:rsidR="00454975" w:rsidRDefault="00454975" w:rsidP="00454975">
      <w:pPr>
        <w:rPr>
          <w:rFonts w:hint="eastAsia"/>
        </w:rPr>
      </w:pPr>
      <w:r>
        <w:rPr>
          <w:rFonts w:hint="eastAsia"/>
        </w:rPr>
        <w:t>地下室/设备间：设置300mm高混凝土挡水坎，并加强裂缝修补及局部防水涂膜处理2。</w:t>
      </w:r>
    </w:p>
    <w:p w14:paraId="18836708" w14:textId="77777777" w:rsidR="00454975" w:rsidRDefault="00454975" w:rsidP="00454975">
      <w:pPr>
        <w:rPr>
          <w:rFonts w:hint="eastAsia"/>
        </w:rPr>
      </w:pPr>
    </w:p>
    <w:p w14:paraId="041460F9" w14:textId="77777777" w:rsidR="00454975" w:rsidRDefault="00454975" w:rsidP="00454975">
      <w:pPr>
        <w:rPr>
          <w:rFonts w:hint="eastAsia"/>
        </w:rPr>
      </w:pPr>
      <w:r>
        <w:rPr>
          <w:rFonts w:hint="eastAsia"/>
        </w:rPr>
        <w:t> </w:t>
      </w:r>
    </w:p>
    <w:p w14:paraId="1CD8D360" w14:textId="77777777" w:rsidR="00454975" w:rsidRDefault="00454975" w:rsidP="00454975">
      <w:pPr>
        <w:rPr>
          <w:rFonts w:hint="eastAsia"/>
        </w:rPr>
      </w:pPr>
    </w:p>
    <w:p w14:paraId="4531D614" w14:textId="77777777" w:rsidR="00454975" w:rsidRDefault="00454975" w:rsidP="00454975">
      <w:pPr>
        <w:rPr>
          <w:rFonts w:hint="eastAsia"/>
        </w:rPr>
      </w:pPr>
      <w:r>
        <w:rPr>
          <w:rFonts w:hint="eastAsia"/>
        </w:rPr>
        <w:t>二、技术参数要求</w:t>
      </w:r>
    </w:p>
    <w:p w14:paraId="23EE8CB1" w14:textId="77777777" w:rsidR="00454975" w:rsidRDefault="00454975" w:rsidP="00454975">
      <w:pPr>
        <w:rPr>
          <w:rFonts w:hint="eastAsia"/>
        </w:rPr>
      </w:pPr>
    </w:p>
    <w:p w14:paraId="11982A76" w14:textId="77777777" w:rsidR="00454975" w:rsidRDefault="00454975" w:rsidP="00454975">
      <w:pPr>
        <w:rPr>
          <w:rFonts w:hint="eastAsia"/>
        </w:rPr>
      </w:pPr>
      <w:r>
        <w:rPr>
          <w:rFonts w:hint="eastAsia"/>
        </w:rPr>
        <w:t>防水层与防潮层参数</w:t>
      </w:r>
    </w:p>
    <w:p w14:paraId="15A1A146" w14:textId="77777777" w:rsidR="00454975" w:rsidRDefault="00454975" w:rsidP="00454975">
      <w:pPr>
        <w:rPr>
          <w:rFonts w:hint="eastAsia"/>
        </w:rPr>
      </w:pPr>
    </w:p>
    <w:p w14:paraId="74B4BAF1" w14:textId="77777777" w:rsidR="00454975" w:rsidRDefault="00454975" w:rsidP="00454975">
      <w:pPr>
        <w:rPr>
          <w:rFonts w:hint="eastAsia"/>
        </w:rPr>
      </w:pPr>
      <w:r>
        <w:rPr>
          <w:rFonts w:hint="eastAsia"/>
        </w:rPr>
        <w:t>厚度要求：聚氨酯涂膜防水层厚度≥1.5mm，JS水泥基防水涂料厚度≥1.2mm2。</w:t>
      </w:r>
    </w:p>
    <w:p w14:paraId="54749873" w14:textId="77777777" w:rsidR="00454975" w:rsidRDefault="00454975" w:rsidP="00454975">
      <w:pPr>
        <w:rPr>
          <w:rFonts w:hint="eastAsia"/>
        </w:rPr>
      </w:pPr>
      <w:r>
        <w:rPr>
          <w:rFonts w:hint="eastAsia"/>
        </w:rPr>
        <w:t>搭接高度：墙面与地面防水层搭接高度≥200mm，确保连续覆盖2。</w:t>
      </w:r>
    </w:p>
    <w:p w14:paraId="18095902" w14:textId="77777777" w:rsidR="00454975" w:rsidRDefault="00454975" w:rsidP="00454975">
      <w:pPr>
        <w:rPr>
          <w:rFonts w:hint="eastAsia"/>
        </w:rPr>
      </w:pPr>
      <w:r>
        <w:rPr>
          <w:rFonts w:hint="eastAsia"/>
        </w:rPr>
        <w:lastRenderedPageBreak/>
        <w:t>排水坡度与标高控制</w:t>
      </w:r>
    </w:p>
    <w:p w14:paraId="39A8646A" w14:textId="77777777" w:rsidR="00454975" w:rsidRDefault="00454975" w:rsidP="00454975">
      <w:pPr>
        <w:rPr>
          <w:rFonts w:hint="eastAsia"/>
        </w:rPr>
      </w:pPr>
    </w:p>
    <w:p w14:paraId="0C210350" w14:textId="77777777" w:rsidR="00454975" w:rsidRDefault="00454975" w:rsidP="00454975">
      <w:pPr>
        <w:rPr>
          <w:rFonts w:hint="eastAsia"/>
        </w:rPr>
      </w:pPr>
      <w:r>
        <w:rPr>
          <w:rFonts w:hint="eastAsia"/>
        </w:rPr>
        <w:t>卫生间地面：坡度≥1%坡向地漏，地漏处标高低于周边地砖5mm2。</w:t>
      </w:r>
    </w:p>
    <w:p w14:paraId="6988CE81" w14:textId="77777777" w:rsidR="00454975" w:rsidRDefault="00454975" w:rsidP="00454975">
      <w:pPr>
        <w:rPr>
          <w:rFonts w:hint="eastAsia"/>
        </w:rPr>
      </w:pPr>
      <w:r>
        <w:rPr>
          <w:rFonts w:hint="eastAsia"/>
        </w:rPr>
        <w:t>结构标高：</w:t>
      </w:r>
    </w:p>
    <w:p w14:paraId="40671EC7" w14:textId="77777777" w:rsidR="00454975" w:rsidRDefault="00454975" w:rsidP="00454975">
      <w:pPr>
        <w:rPr>
          <w:rFonts w:hint="eastAsia"/>
        </w:rPr>
      </w:pPr>
      <w:r>
        <w:rPr>
          <w:rFonts w:hint="eastAsia"/>
        </w:rPr>
        <w:t>露台结构板标高比相邻房间低150-250mm（根据层高调整）；</w:t>
      </w:r>
    </w:p>
    <w:p w14:paraId="4F14920E" w14:textId="77777777" w:rsidR="00454975" w:rsidRDefault="00454975" w:rsidP="00454975">
      <w:pPr>
        <w:rPr>
          <w:rFonts w:hint="eastAsia"/>
        </w:rPr>
      </w:pPr>
      <w:r>
        <w:rPr>
          <w:rFonts w:hint="eastAsia"/>
        </w:rPr>
        <w:t>有地暖的厨房结构板面标高低20mm2。</w:t>
      </w:r>
    </w:p>
    <w:p w14:paraId="63341427" w14:textId="77777777" w:rsidR="00454975" w:rsidRDefault="00454975" w:rsidP="00454975">
      <w:pPr>
        <w:rPr>
          <w:rFonts w:hint="eastAsia"/>
        </w:rPr>
      </w:pPr>
      <w:r>
        <w:rPr>
          <w:rFonts w:hint="eastAsia"/>
        </w:rPr>
        <w:t>材料性能指标</w:t>
      </w:r>
    </w:p>
    <w:p w14:paraId="5FF5F9AD" w14:textId="77777777" w:rsidR="00454975" w:rsidRDefault="00454975" w:rsidP="00454975">
      <w:pPr>
        <w:rPr>
          <w:rFonts w:hint="eastAsia"/>
        </w:rPr>
      </w:pPr>
    </w:p>
    <w:p w14:paraId="7A78560F" w14:textId="77777777" w:rsidR="00454975" w:rsidRDefault="00454975" w:rsidP="00454975">
      <w:pPr>
        <w:rPr>
          <w:rFonts w:hint="eastAsia"/>
        </w:rPr>
      </w:pPr>
      <w:r>
        <w:rPr>
          <w:rFonts w:hint="eastAsia"/>
        </w:rPr>
        <w:t>耐久性：有釉砖耐磨性≥4级，涂料耐洗刷性≥5000次，</w:t>
      </w:r>
      <w:proofErr w:type="gramStart"/>
      <w:r>
        <w:rPr>
          <w:rFonts w:hint="eastAsia"/>
        </w:rPr>
        <w:t>无釉砖磨坑体积</w:t>
      </w:r>
      <w:proofErr w:type="gramEnd"/>
      <w:r>
        <w:rPr>
          <w:rFonts w:hint="eastAsia"/>
        </w:rPr>
        <w:t>≤127mm³6。</w:t>
      </w:r>
    </w:p>
    <w:p w14:paraId="758A7315" w14:textId="77777777" w:rsidR="00454975" w:rsidRDefault="00454975" w:rsidP="00454975">
      <w:pPr>
        <w:rPr>
          <w:rFonts w:hint="eastAsia"/>
        </w:rPr>
      </w:pPr>
      <w:r>
        <w:rPr>
          <w:rFonts w:hint="eastAsia"/>
        </w:rPr>
        <w:t>密封性：外门窗抗风压性能和</w:t>
      </w:r>
      <w:proofErr w:type="gramStart"/>
      <w:r>
        <w:rPr>
          <w:rFonts w:hint="eastAsia"/>
        </w:rPr>
        <w:t>水密性需符合</w:t>
      </w:r>
      <w:proofErr w:type="gramEnd"/>
      <w:r>
        <w:rPr>
          <w:rFonts w:hint="eastAsia"/>
        </w:rPr>
        <w:t>《建筑门窗气密、水密、抗风压性能分级及检测方法》GB/T 7106标准5。</w:t>
      </w:r>
    </w:p>
    <w:p w14:paraId="5B6DF3B9" w14:textId="77777777" w:rsidR="00454975" w:rsidRDefault="00454975" w:rsidP="00454975">
      <w:pPr>
        <w:rPr>
          <w:rFonts w:hint="eastAsia"/>
        </w:rPr>
      </w:pPr>
      <w:r>
        <w:rPr>
          <w:rFonts w:hint="eastAsia"/>
        </w:rPr>
        <w:t>验收与维护标准</w:t>
      </w:r>
    </w:p>
    <w:p w14:paraId="242BED3B" w14:textId="77777777" w:rsidR="00454975" w:rsidRDefault="00454975" w:rsidP="00454975">
      <w:pPr>
        <w:rPr>
          <w:rFonts w:hint="eastAsia"/>
        </w:rPr>
      </w:pPr>
    </w:p>
    <w:p w14:paraId="4438AEED" w14:textId="77777777" w:rsidR="00454975" w:rsidRDefault="00454975" w:rsidP="00454975">
      <w:pPr>
        <w:rPr>
          <w:rFonts w:hint="eastAsia"/>
        </w:rPr>
      </w:pPr>
      <w:r>
        <w:rPr>
          <w:rFonts w:hint="eastAsia"/>
        </w:rPr>
        <w:t>蓄水试验：屋面防水完成后需蓄水48小时（坡屋面持续淋水2小时），无渗漏为合格2。</w:t>
      </w:r>
    </w:p>
    <w:p w14:paraId="4D9B804E" w14:textId="77777777" w:rsidR="00454975" w:rsidRDefault="00454975" w:rsidP="00454975">
      <w:pPr>
        <w:rPr>
          <w:rFonts w:hint="eastAsia"/>
        </w:rPr>
      </w:pPr>
      <w:r>
        <w:rPr>
          <w:rFonts w:hint="eastAsia"/>
        </w:rPr>
        <w:t>维护要求：定期检查非结构构件（如吊顶、瓷砖）的连接牢固性，避免脱落风险5。</w:t>
      </w:r>
    </w:p>
    <w:p w14:paraId="619611BE" w14:textId="77777777" w:rsidR="00454975" w:rsidRDefault="00454975" w:rsidP="00454975">
      <w:pPr>
        <w:rPr>
          <w:rFonts w:hint="eastAsia"/>
        </w:rPr>
      </w:pPr>
    </w:p>
    <w:p w14:paraId="553384F5" w14:textId="77777777" w:rsidR="00454975" w:rsidRDefault="00454975" w:rsidP="00454975">
      <w:pPr>
        <w:rPr>
          <w:rFonts w:hint="eastAsia"/>
        </w:rPr>
      </w:pPr>
      <w:r>
        <w:rPr>
          <w:rFonts w:hint="eastAsia"/>
        </w:rPr>
        <w:t> </w:t>
      </w:r>
    </w:p>
    <w:p w14:paraId="34808A2A" w14:textId="77777777" w:rsidR="00454975" w:rsidRDefault="00454975" w:rsidP="00454975">
      <w:pPr>
        <w:rPr>
          <w:rFonts w:hint="eastAsia"/>
        </w:rPr>
      </w:pPr>
    </w:p>
    <w:p w14:paraId="42413AF5" w14:textId="77777777" w:rsidR="00454975" w:rsidRDefault="00454975" w:rsidP="00454975">
      <w:pPr>
        <w:rPr>
          <w:rFonts w:hint="eastAsia"/>
        </w:rPr>
      </w:pPr>
      <w:r>
        <w:rPr>
          <w:rFonts w:hint="eastAsia"/>
        </w:rPr>
        <w:t>三、三星级特殊要求</w:t>
      </w:r>
    </w:p>
    <w:p w14:paraId="5B7FB0B4" w14:textId="77777777" w:rsidR="00454975" w:rsidRDefault="00454975" w:rsidP="00454975">
      <w:pPr>
        <w:rPr>
          <w:rFonts w:hint="eastAsia"/>
        </w:rPr>
      </w:pPr>
    </w:p>
    <w:p w14:paraId="4CAAD237" w14:textId="77777777" w:rsidR="00454975" w:rsidRDefault="00454975" w:rsidP="00454975">
      <w:pPr>
        <w:rPr>
          <w:rFonts w:hint="eastAsia"/>
        </w:rPr>
      </w:pPr>
      <w:r>
        <w:rPr>
          <w:rFonts w:hint="eastAsia"/>
        </w:rPr>
        <w:t>性能提升：</w:t>
      </w:r>
    </w:p>
    <w:p w14:paraId="504F663D" w14:textId="77777777" w:rsidR="00454975" w:rsidRDefault="00454975" w:rsidP="00454975">
      <w:pPr>
        <w:rPr>
          <w:rFonts w:hint="eastAsia"/>
        </w:rPr>
      </w:pPr>
    </w:p>
    <w:p w14:paraId="11121F55" w14:textId="77777777" w:rsidR="00454975" w:rsidRDefault="00454975" w:rsidP="00454975">
      <w:pPr>
        <w:rPr>
          <w:rFonts w:hint="eastAsia"/>
        </w:rPr>
      </w:pPr>
      <w:r>
        <w:rPr>
          <w:rFonts w:hint="eastAsia"/>
        </w:rPr>
        <w:t>防水防潮设计需在满足基本级基础上，实现热工性能提升10%以上，整体节能率≥72%6。</w:t>
      </w:r>
    </w:p>
    <w:p w14:paraId="7F48CC4D" w14:textId="77777777" w:rsidR="00454975" w:rsidRDefault="00454975" w:rsidP="00454975">
      <w:pPr>
        <w:rPr>
          <w:rFonts w:hint="eastAsia"/>
        </w:rPr>
      </w:pPr>
      <w:r>
        <w:rPr>
          <w:rFonts w:hint="eastAsia"/>
        </w:rPr>
        <w:t>采用装配式技术（如集成式卫生间、预制楼梯）提高施工精度与防水可靠性6。</w:t>
      </w:r>
    </w:p>
    <w:p w14:paraId="26D2B0AB" w14:textId="77777777" w:rsidR="00454975" w:rsidRDefault="00454975" w:rsidP="00454975">
      <w:pPr>
        <w:rPr>
          <w:rFonts w:hint="eastAsia"/>
        </w:rPr>
      </w:pPr>
      <w:r>
        <w:rPr>
          <w:rFonts w:hint="eastAsia"/>
        </w:rPr>
        <w:t>智能化监测：</w:t>
      </w:r>
    </w:p>
    <w:p w14:paraId="7BD04BFC" w14:textId="77777777" w:rsidR="00454975" w:rsidRDefault="00454975" w:rsidP="00454975">
      <w:pPr>
        <w:rPr>
          <w:rFonts w:hint="eastAsia"/>
        </w:rPr>
      </w:pPr>
    </w:p>
    <w:p w14:paraId="010007C6" w14:textId="77777777" w:rsidR="00454975" w:rsidRDefault="00454975" w:rsidP="00454975">
      <w:pPr>
        <w:rPr>
          <w:rFonts w:hint="eastAsia"/>
        </w:rPr>
      </w:pPr>
      <w:r>
        <w:rPr>
          <w:rFonts w:hint="eastAsia"/>
        </w:rPr>
        <w:t>地下车库需设置与排风联动的CO浓度监测装置，保障环境安全15。</w:t>
      </w:r>
    </w:p>
    <w:p w14:paraId="7936E8E7" w14:textId="77777777" w:rsidR="00454975" w:rsidRDefault="00454975" w:rsidP="00454975">
      <w:pPr>
        <w:rPr>
          <w:rFonts w:hint="eastAsia"/>
        </w:rPr>
      </w:pPr>
    </w:p>
    <w:p w14:paraId="4A91EC0A" w14:textId="77777777" w:rsidR="00454975" w:rsidRDefault="00454975" w:rsidP="00454975">
      <w:pPr>
        <w:rPr>
          <w:rFonts w:hint="eastAsia"/>
        </w:rPr>
      </w:pPr>
      <w:r>
        <w:rPr>
          <w:rFonts w:hint="eastAsia"/>
        </w:rPr>
        <w:t> </w:t>
      </w:r>
    </w:p>
    <w:p w14:paraId="5B192641" w14:textId="77777777" w:rsidR="00454975" w:rsidRDefault="00454975" w:rsidP="00454975">
      <w:pPr>
        <w:rPr>
          <w:rFonts w:hint="eastAsia"/>
        </w:rPr>
      </w:pPr>
    </w:p>
    <w:p w14:paraId="6EDD77A8" w14:textId="77777777" w:rsidR="00454975" w:rsidRDefault="00454975" w:rsidP="00454975">
      <w:pPr>
        <w:rPr>
          <w:rFonts w:hint="eastAsia"/>
        </w:rPr>
      </w:pPr>
      <w:r>
        <w:rPr>
          <w:rFonts w:hint="eastAsia"/>
        </w:rPr>
        <w:t>四、引用标准与规范</w:t>
      </w:r>
    </w:p>
    <w:p w14:paraId="41446563" w14:textId="77777777" w:rsidR="00454975" w:rsidRDefault="00454975" w:rsidP="00454975">
      <w:pPr>
        <w:rPr>
          <w:rFonts w:hint="eastAsia"/>
        </w:rPr>
      </w:pPr>
    </w:p>
    <w:p w14:paraId="77F25C74" w14:textId="77777777" w:rsidR="00454975" w:rsidRDefault="00454975" w:rsidP="00454975">
      <w:pPr>
        <w:rPr>
          <w:rFonts w:hint="eastAsia"/>
        </w:rPr>
      </w:pPr>
      <w:r>
        <w:rPr>
          <w:rFonts w:hint="eastAsia"/>
        </w:rPr>
        <w:t>《建筑外墙防水工程技术规程》JGJ/T 235</w:t>
      </w:r>
    </w:p>
    <w:p w14:paraId="27D1D803" w14:textId="77777777" w:rsidR="00454975" w:rsidRDefault="00454975" w:rsidP="00454975">
      <w:pPr>
        <w:rPr>
          <w:rFonts w:hint="eastAsia"/>
        </w:rPr>
      </w:pPr>
      <w:r>
        <w:rPr>
          <w:rFonts w:hint="eastAsia"/>
        </w:rPr>
        <w:t>《屋面工程技术规范》GB 50345</w:t>
      </w:r>
    </w:p>
    <w:p w14:paraId="3858A6F5" w14:textId="77777777" w:rsidR="00454975" w:rsidRDefault="00454975" w:rsidP="00454975">
      <w:pPr>
        <w:rPr>
          <w:rFonts w:hint="eastAsia"/>
        </w:rPr>
      </w:pPr>
      <w:r>
        <w:rPr>
          <w:rFonts w:hint="eastAsia"/>
        </w:rPr>
        <w:t>《绿色建筑评价标准》GB/T 50378</w:t>
      </w:r>
    </w:p>
    <w:p w14:paraId="3C09E3DD" w14:textId="77777777" w:rsidR="00454975" w:rsidRDefault="00454975" w:rsidP="00454975">
      <w:pPr>
        <w:rPr>
          <w:rFonts w:hint="eastAsia"/>
        </w:rPr>
      </w:pPr>
      <w:r>
        <w:rPr>
          <w:rFonts w:hint="eastAsia"/>
        </w:rPr>
        <w:t>《建筑地面工程防滑技术规程》JGJ/T 331</w:t>
      </w:r>
    </w:p>
    <w:p w14:paraId="62776D79" w14:textId="77777777" w:rsidR="00454975" w:rsidRDefault="00454975" w:rsidP="00454975">
      <w:pPr>
        <w:rPr>
          <w:rFonts w:hint="eastAsia"/>
        </w:rPr>
      </w:pPr>
    </w:p>
    <w:p w14:paraId="28F579F0" w14:textId="1AAFB325" w:rsidR="00432C44" w:rsidRDefault="00454975" w:rsidP="00454975">
      <w:pPr>
        <w:rPr>
          <w:rFonts w:hint="eastAsia"/>
        </w:rPr>
      </w:pPr>
      <w:r>
        <w:rPr>
          <w:rFonts w:hint="eastAsia"/>
        </w:rPr>
        <w:t>以上措施和技术参数要求体现了三星级绿色建筑在防水防潮性能上的高标准，通过系统化的设计、选材与施工管理，确保建筑全寿命周期内的耐久性与环境适应性。</w:t>
      </w:r>
    </w:p>
    <w:sectPr w:rsidR="00432C4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F18B0" w14:textId="77777777" w:rsidR="003A1AAB" w:rsidRDefault="003A1AAB" w:rsidP="00454975">
      <w:pPr>
        <w:rPr>
          <w:rFonts w:hint="eastAsia"/>
        </w:rPr>
      </w:pPr>
      <w:r>
        <w:separator/>
      </w:r>
    </w:p>
  </w:endnote>
  <w:endnote w:type="continuationSeparator" w:id="0">
    <w:p w14:paraId="2DF3406E" w14:textId="77777777" w:rsidR="003A1AAB" w:rsidRDefault="003A1AAB" w:rsidP="0045497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48891" w14:textId="77777777" w:rsidR="003A1AAB" w:rsidRDefault="003A1AAB" w:rsidP="00454975">
      <w:pPr>
        <w:rPr>
          <w:rFonts w:hint="eastAsia"/>
        </w:rPr>
      </w:pPr>
      <w:r>
        <w:separator/>
      </w:r>
    </w:p>
  </w:footnote>
  <w:footnote w:type="continuationSeparator" w:id="0">
    <w:p w14:paraId="4BDEAF66" w14:textId="77777777" w:rsidR="003A1AAB" w:rsidRDefault="003A1AAB" w:rsidP="00454975">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3DD"/>
    <w:rsid w:val="003A1AAB"/>
    <w:rsid w:val="00432C44"/>
    <w:rsid w:val="00454975"/>
    <w:rsid w:val="005263DD"/>
    <w:rsid w:val="00E332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ABE3D5AE-2984-42B7-9A39-DC3707022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263DD"/>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0"/>
    <w:uiPriority w:val="9"/>
    <w:semiHidden/>
    <w:unhideWhenUsed/>
    <w:qFormat/>
    <w:rsid w:val="005263DD"/>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0"/>
    <w:uiPriority w:val="9"/>
    <w:semiHidden/>
    <w:unhideWhenUsed/>
    <w:qFormat/>
    <w:rsid w:val="005263DD"/>
    <w:pPr>
      <w:keepNext/>
      <w:keepLines/>
      <w:spacing w:before="160" w:after="80"/>
      <w:outlineLvl w:val="2"/>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0"/>
    <w:uiPriority w:val="9"/>
    <w:semiHidden/>
    <w:unhideWhenUsed/>
    <w:qFormat/>
    <w:rsid w:val="005263DD"/>
    <w:pPr>
      <w:keepNext/>
      <w:keepLines/>
      <w:spacing w:before="80" w:after="40"/>
      <w:outlineLvl w:val="3"/>
    </w:pPr>
    <w:rPr>
      <w:rFonts w:cstheme="majorBidi"/>
      <w:color w:val="2E74B5" w:themeColor="accent1" w:themeShade="BF"/>
      <w:sz w:val="28"/>
      <w:szCs w:val="28"/>
    </w:rPr>
  </w:style>
  <w:style w:type="paragraph" w:styleId="5">
    <w:name w:val="heading 5"/>
    <w:basedOn w:val="a"/>
    <w:next w:val="a"/>
    <w:link w:val="50"/>
    <w:uiPriority w:val="9"/>
    <w:semiHidden/>
    <w:unhideWhenUsed/>
    <w:qFormat/>
    <w:rsid w:val="005263DD"/>
    <w:pPr>
      <w:keepNext/>
      <w:keepLines/>
      <w:spacing w:before="80" w:after="40"/>
      <w:outlineLvl w:val="4"/>
    </w:pPr>
    <w:rPr>
      <w:rFonts w:cstheme="majorBidi"/>
      <w:color w:val="2E74B5" w:themeColor="accent1" w:themeShade="BF"/>
      <w:sz w:val="24"/>
      <w:szCs w:val="24"/>
    </w:rPr>
  </w:style>
  <w:style w:type="paragraph" w:styleId="6">
    <w:name w:val="heading 6"/>
    <w:basedOn w:val="a"/>
    <w:next w:val="a"/>
    <w:link w:val="60"/>
    <w:uiPriority w:val="9"/>
    <w:semiHidden/>
    <w:unhideWhenUsed/>
    <w:qFormat/>
    <w:rsid w:val="005263DD"/>
    <w:pPr>
      <w:keepNext/>
      <w:keepLines/>
      <w:spacing w:before="40"/>
      <w:outlineLvl w:val="5"/>
    </w:pPr>
    <w:rPr>
      <w:rFonts w:cstheme="majorBidi"/>
      <w:b/>
      <w:bCs/>
      <w:color w:val="2E74B5" w:themeColor="accent1" w:themeShade="BF"/>
    </w:rPr>
  </w:style>
  <w:style w:type="paragraph" w:styleId="7">
    <w:name w:val="heading 7"/>
    <w:basedOn w:val="a"/>
    <w:next w:val="a"/>
    <w:link w:val="70"/>
    <w:uiPriority w:val="9"/>
    <w:semiHidden/>
    <w:unhideWhenUsed/>
    <w:qFormat/>
    <w:rsid w:val="005263DD"/>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263DD"/>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5263DD"/>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63DD"/>
    <w:rPr>
      <w:rFonts w:asciiTheme="majorHAnsi" w:eastAsiaTheme="majorEastAsia" w:hAnsiTheme="majorHAnsi" w:cstheme="majorBidi"/>
      <w:color w:val="2E74B5" w:themeColor="accent1" w:themeShade="BF"/>
      <w:sz w:val="48"/>
      <w:szCs w:val="48"/>
    </w:rPr>
  </w:style>
  <w:style w:type="character" w:customStyle="1" w:styleId="20">
    <w:name w:val="标题 2 字符"/>
    <w:basedOn w:val="a0"/>
    <w:link w:val="2"/>
    <w:uiPriority w:val="9"/>
    <w:semiHidden/>
    <w:rsid w:val="005263DD"/>
    <w:rPr>
      <w:rFonts w:asciiTheme="majorHAnsi" w:eastAsiaTheme="majorEastAsia" w:hAnsiTheme="majorHAnsi" w:cstheme="majorBidi"/>
      <w:color w:val="2E74B5" w:themeColor="accent1" w:themeShade="BF"/>
      <w:sz w:val="40"/>
      <w:szCs w:val="40"/>
    </w:rPr>
  </w:style>
  <w:style w:type="character" w:customStyle="1" w:styleId="30">
    <w:name w:val="标题 3 字符"/>
    <w:basedOn w:val="a0"/>
    <w:link w:val="3"/>
    <w:uiPriority w:val="9"/>
    <w:semiHidden/>
    <w:rsid w:val="005263DD"/>
    <w:rPr>
      <w:rFonts w:asciiTheme="majorHAnsi" w:eastAsiaTheme="majorEastAsia" w:hAnsiTheme="majorHAnsi" w:cstheme="majorBidi"/>
      <w:color w:val="2E74B5" w:themeColor="accent1" w:themeShade="BF"/>
      <w:sz w:val="32"/>
      <w:szCs w:val="32"/>
    </w:rPr>
  </w:style>
  <w:style w:type="character" w:customStyle="1" w:styleId="40">
    <w:name w:val="标题 4 字符"/>
    <w:basedOn w:val="a0"/>
    <w:link w:val="4"/>
    <w:uiPriority w:val="9"/>
    <w:semiHidden/>
    <w:rsid w:val="005263DD"/>
    <w:rPr>
      <w:rFonts w:cstheme="majorBidi"/>
      <w:color w:val="2E74B5" w:themeColor="accent1" w:themeShade="BF"/>
      <w:sz w:val="28"/>
      <w:szCs w:val="28"/>
    </w:rPr>
  </w:style>
  <w:style w:type="character" w:customStyle="1" w:styleId="50">
    <w:name w:val="标题 5 字符"/>
    <w:basedOn w:val="a0"/>
    <w:link w:val="5"/>
    <w:uiPriority w:val="9"/>
    <w:semiHidden/>
    <w:rsid w:val="005263DD"/>
    <w:rPr>
      <w:rFonts w:cstheme="majorBidi"/>
      <w:color w:val="2E74B5" w:themeColor="accent1" w:themeShade="BF"/>
      <w:sz w:val="24"/>
      <w:szCs w:val="24"/>
    </w:rPr>
  </w:style>
  <w:style w:type="character" w:customStyle="1" w:styleId="60">
    <w:name w:val="标题 6 字符"/>
    <w:basedOn w:val="a0"/>
    <w:link w:val="6"/>
    <w:uiPriority w:val="9"/>
    <w:semiHidden/>
    <w:rsid w:val="005263DD"/>
    <w:rPr>
      <w:rFonts w:cstheme="majorBidi"/>
      <w:b/>
      <w:bCs/>
      <w:color w:val="2E74B5" w:themeColor="accent1" w:themeShade="BF"/>
    </w:rPr>
  </w:style>
  <w:style w:type="character" w:customStyle="1" w:styleId="70">
    <w:name w:val="标题 7 字符"/>
    <w:basedOn w:val="a0"/>
    <w:link w:val="7"/>
    <w:uiPriority w:val="9"/>
    <w:semiHidden/>
    <w:rsid w:val="005263DD"/>
    <w:rPr>
      <w:rFonts w:cstheme="majorBidi"/>
      <w:b/>
      <w:bCs/>
      <w:color w:val="595959" w:themeColor="text1" w:themeTint="A6"/>
    </w:rPr>
  </w:style>
  <w:style w:type="character" w:customStyle="1" w:styleId="80">
    <w:name w:val="标题 8 字符"/>
    <w:basedOn w:val="a0"/>
    <w:link w:val="8"/>
    <w:uiPriority w:val="9"/>
    <w:semiHidden/>
    <w:rsid w:val="005263DD"/>
    <w:rPr>
      <w:rFonts w:cstheme="majorBidi"/>
      <w:color w:val="595959" w:themeColor="text1" w:themeTint="A6"/>
    </w:rPr>
  </w:style>
  <w:style w:type="character" w:customStyle="1" w:styleId="90">
    <w:name w:val="标题 9 字符"/>
    <w:basedOn w:val="a0"/>
    <w:link w:val="9"/>
    <w:uiPriority w:val="9"/>
    <w:semiHidden/>
    <w:rsid w:val="005263DD"/>
    <w:rPr>
      <w:rFonts w:eastAsiaTheme="majorEastAsia" w:cstheme="majorBidi"/>
      <w:color w:val="595959" w:themeColor="text1" w:themeTint="A6"/>
    </w:rPr>
  </w:style>
  <w:style w:type="paragraph" w:styleId="a3">
    <w:name w:val="Title"/>
    <w:basedOn w:val="a"/>
    <w:next w:val="a"/>
    <w:link w:val="a4"/>
    <w:uiPriority w:val="10"/>
    <w:qFormat/>
    <w:rsid w:val="005263D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263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63D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263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63DD"/>
    <w:pPr>
      <w:spacing w:before="160" w:after="160"/>
      <w:jc w:val="center"/>
    </w:pPr>
    <w:rPr>
      <w:i/>
      <w:iCs/>
      <w:color w:val="404040" w:themeColor="text1" w:themeTint="BF"/>
    </w:rPr>
  </w:style>
  <w:style w:type="character" w:customStyle="1" w:styleId="a8">
    <w:name w:val="引用 字符"/>
    <w:basedOn w:val="a0"/>
    <w:link w:val="a7"/>
    <w:uiPriority w:val="29"/>
    <w:rsid w:val="005263DD"/>
    <w:rPr>
      <w:i/>
      <w:iCs/>
      <w:color w:val="404040" w:themeColor="text1" w:themeTint="BF"/>
    </w:rPr>
  </w:style>
  <w:style w:type="paragraph" w:styleId="a9">
    <w:name w:val="List Paragraph"/>
    <w:basedOn w:val="a"/>
    <w:uiPriority w:val="34"/>
    <w:qFormat/>
    <w:rsid w:val="005263DD"/>
    <w:pPr>
      <w:ind w:left="720"/>
      <w:contextualSpacing/>
    </w:pPr>
  </w:style>
  <w:style w:type="character" w:styleId="aa">
    <w:name w:val="Intense Emphasis"/>
    <w:basedOn w:val="a0"/>
    <w:uiPriority w:val="21"/>
    <w:qFormat/>
    <w:rsid w:val="005263DD"/>
    <w:rPr>
      <w:i/>
      <w:iCs/>
      <w:color w:val="2E74B5" w:themeColor="accent1" w:themeShade="BF"/>
    </w:rPr>
  </w:style>
  <w:style w:type="paragraph" w:styleId="ab">
    <w:name w:val="Intense Quote"/>
    <w:basedOn w:val="a"/>
    <w:next w:val="a"/>
    <w:link w:val="ac"/>
    <w:uiPriority w:val="30"/>
    <w:qFormat/>
    <w:rsid w:val="005263D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明显引用 字符"/>
    <w:basedOn w:val="a0"/>
    <w:link w:val="ab"/>
    <w:uiPriority w:val="30"/>
    <w:rsid w:val="005263DD"/>
    <w:rPr>
      <w:i/>
      <w:iCs/>
      <w:color w:val="2E74B5" w:themeColor="accent1" w:themeShade="BF"/>
    </w:rPr>
  </w:style>
  <w:style w:type="character" w:styleId="ad">
    <w:name w:val="Intense Reference"/>
    <w:basedOn w:val="a0"/>
    <w:uiPriority w:val="32"/>
    <w:qFormat/>
    <w:rsid w:val="005263DD"/>
    <w:rPr>
      <w:b/>
      <w:bCs/>
      <w:smallCaps/>
      <w:color w:val="2E74B5" w:themeColor="accent1" w:themeShade="BF"/>
      <w:spacing w:val="5"/>
    </w:rPr>
  </w:style>
  <w:style w:type="paragraph" w:styleId="ae">
    <w:name w:val="header"/>
    <w:basedOn w:val="a"/>
    <w:link w:val="af"/>
    <w:uiPriority w:val="99"/>
    <w:unhideWhenUsed/>
    <w:rsid w:val="00454975"/>
    <w:pPr>
      <w:tabs>
        <w:tab w:val="center" w:pos="4153"/>
        <w:tab w:val="right" w:pos="8306"/>
      </w:tabs>
      <w:snapToGrid w:val="0"/>
      <w:jc w:val="center"/>
    </w:pPr>
    <w:rPr>
      <w:sz w:val="18"/>
      <w:szCs w:val="18"/>
    </w:rPr>
  </w:style>
  <w:style w:type="character" w:customStyle="1" w:styleId="af">
    <w:name w:val="页眉 字符"/>
    <w:basedOn w:val="a0"/>
    <w:link w:val="ae"/>
    <w:uiPriority w:val="99"/>
    <w:rsid w:val="00454975"/>
    <w:rPr>
      <w:sz w:val="18"/>
      <w:szCs w:val="18"/>
    </w:rPr>
  </w:style>
  <w:style w:type="paragraph" w:styleId="af0">
    <w:name w:val="footer"/>
    <w:basedOn w:val="a"/>
    <w:link w:val="af1"/>
    <w:uiPriority w:val="99"/>
    <w:unhideWhenUsed/>
    <w:rsid w:val="00454975"/>
    <w:pPr>
      <w:tabs>
        <w:tab w:val="center" w:pos="4153"/>
        <w:tab w:val="right" w:pos="8306"/>
      </w:tabs>
      <w:snapToGrid w:val="0"/>
      <w:jc w:val="left"/>
    </w:pPr>
    <w:rPr>
      <w:sz w:val="18"/>
      <w:szCs w:val="18"/>
    </w:rPr>
  </w:style>
  <w:style w:type="character" w:customStyle="1" w:styleId="af1">
    <w:name w:val="页脚 字符"/>
    <w:basedOn w:val="a0"/>
    <w:link w:val="af0"/>
    <w:uiPriority w:val="99"/>
    <w:rsid w:val="0045497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204</Words>
  <Characters>1164</Characters>
  <Application>Microsoft Office Word</Application>
  <DocSecurity>0</DocSecurity>
  <Lines>9</Lines>
  <Paragraphs>2</Paragraphs>
  <ScaleCrop>false</ScaleCrop>
  <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佳杨 徐</dc:creator>
  <cp:keywords/>
  <dc:description/>
  <cp:lastModifiedBy>佳杨 徐</cp:lastModifiedBy>
  <cp:revision>2</cp:revision>
  <dcterms:created xsi:type="dcterms:W3CDTF">2025-03-02T09:46:00Z</dcterms:created>
  <dcterms:modified xsi:type="dcterms:W3CDTF">2025-03-02T09:46:00Z</dcterms:modified>
</cp:coreProperties>
</file>