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bmp" ContentType="image/bmp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B34CC0">
      <w:pPr>
        <w:spacing w:line="180" w:lineRule="atLeast"/>
        <w:rPr>
          <w:rFonts w:ascii="宋体" w:hAnsi="宋体"/>
          <w:b/>
          <w:bCs/>
          <w:sz w:val="32"/>
          <w:szCs w:val="32"/>
        </w:rPr>
      </w:pPr>
    </w:p>
    <w:p w14:paraId="349F679E">
      <w:pPr>
        <w:widowControl w:val="0"/>
        <w:spacing w:after="312" w:afterLines="100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 w14:paraId="064CF0FF">
      <w:pPr>
        <w:spacing w:before="312" w:beforeLines="100" w:line="180" w:lineRule="atLeast"/>
        <w:jc w:val="center"/>
        <w:rPr>
          <w:rFonts w:ascii="黑体" w:hAnsi="宋体" w:eastAsia="黑体"/>
          <w:b/>
          <w:bCs/>
          <w:sz w:val="72"/>
          <w:szCs w:val="72"/>
        </w:rPr>
      </w:pPr>
      <w:r>
        <w:rPr>
          <w:rFonts w:hint="eastAsia" w:ascii="黑体" w:hAnsi="宋体" w:eastAsia="黑体"/>
          <w:b/>
          <w:bCs/>
          <w:sz w:val="72"/>
          <w:szCs w:val="72"/>
        </w:rPr>
        <w:t>综合能耗节能率计算书</w:t>
      </w:r>
    </w:p>
    <w:p w14:paraId="171A298C">
      <w:pPr>
        <w:spacing w:before="312" w:beforeLines="100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0" w:name="地区"/>
      <w:r>
        <w:rPr>
          <w:rFonts w:hint="eastAsia" w:ascii="宋体" w:hAnsi="宋体"/>
          <w:bCs/>
          <w:sz w:val="44"/>
          <w:szCs w:val="44"/>
          <w:lang w:val="en-US"/>
        </w:rPr>
        <w:t>公共建筑</w:t>
      </w:r>
    </w:p>
    <w:p w14:paraId="5C796276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14:paraId="660A73B5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Style w:val="19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 w14:paraId="138E86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 w14:paraId="52CBCE80">
            <w:pPr>
              <w:pStyle w:val="16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0A9C9756">
            <w:pPr>
              <w:pStyle w:val="15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1" w:name="项目名称"/>
            <w:r>
              <w:t>补山绿启滑雪场设计</w:t>
            </w:r>
          </w:p>
        </w:tc>
      </w:tr>
      <w:tr w14:paraId="5BCAA3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30EF43DD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6A8E8353">
            <w:pPr>
              <w:jc w:val="both"/>
              <w:rPr>
                <w:rFonts w:ascii="宋体" w:hAnsi="宋体"/>
                <w:szCs w:val="21"/>
              </w:rPr>
            </w:pPr>
            <w:bookmarkStart w:id="2" w:name="地理位置"/>
            <w:r>
              <w:t>辽宁-大连</w:t>
            </w:r>
            <w:bookmarkEnd w:id="2"/>
          </w:p>
        </w:tc>
      </w:tr>
      <w:tr w14:paraId="6D2E0C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7EAA674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2D4A4203">
            <w:pPr>
              <w:jc w:val="both"/>
              <w:rPr>
                <w:rFonts w:ascii="宋体" w:hAnsi="宋体"/>
                <w:szCs w:val="21"/>
              </w:rPr>
            </w:pPr>
            <w:bookmarkStart w:id="3" w:name="设计编号"/>
            <w:bookmarkEnd w:id="3"/>
          </w:p>
        </w:tc>
      </w:tr>
      <w:tr w14:paraId="0A3746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0CA34B69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0006851E">
            <w:pPr>
              <w:rPr>
                <w:rFonts w:ascii="宋体" w:hAnsi="宋体"/>
                <w:szCs w:val="21"/>
              </w:rPr>
            </w:pPr>
            <w:bookmarkStart w:id="4" w:name="建设单位"/>
            <w:bookmarkEnd w:id="4"/>
          </w:p>
        </w:tc>
      </w:tr>
      <w:tr w14:paraId="6A076A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2084095D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5E2C7AA5">
            <w:pPr>
              <w:rPr>
                <w:rFonts w:ascii="宋体" w:hAnsi="宋体"/>
                <w:szCs w:val="21"/>
              </w:rPr>
            </w:pPr>
            <w:bookmarkStart w:id="5" w:name="设计单位"/>
            <w:bookmarkEnd w:id="5"/>
          </w:p>
        </w:tc>
      </w:tr>
      <w:tr w14:paraId="78FD26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188CA271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 计 人</w:t>
            </w:r>
          </w:p>
        </w:tc>
        <w:tc>
          <w:tcPr>
            <w:tcW w:w="3780" w:type="dxa"/>
          </w:tcPr>
          <w:p w14:paraId="3662CF46">
            <w:pPr>
              <w:rPr>
                <w:rFonts w:ascii="宋体" w:hAnsi="宋体"/>
                <w:szCs w:val="21"/>
              </w:rPr>
            </w:pPr>
          </w:p>
        </w:tc>
      </w:tr>
      <w:tr w14:paraId="566ACB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72BA2332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核 人</w:t>
            </w:r>
          </w:p>
        </w:tc>
        <w:tc>
          <w:tcPr>
            <w:tcW w:w="3780" w:type="dxa"/>
          </w:tcPr>
          <w:p w14:paraId="28311716">
            <w:pPr>
              <w:rPr>
                <w:rFonts w:ascii="宋体" w:hAnsi="宋体"/>
                <w:szCs w:val="21"/>
              </w:rPr>
            </w:pPr>
          </w:p>
        </w:tc>
      </w:tr>
      <w:tr w14:paraId="5F2545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76360A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定 人</w:t>
            </w:r>
          </w:p>
        </w:tc>
        <w:tc>
          <w:tcPr>
            <w:tcW w:w="3780" w:type="dxa"/>
          </w:tcPr>
          <w:p w14:paraId="6BC2DA04">
            <w:pPr>
              <w:rPr>
                <w:rFonts w:ascii="宋体" w:hAnsi="宋体"/>
                <w:szCs w:val="21"/>
              </w:rPr>
            </w:pPr>
          </w:p>
        </w:tc>
      </w:tr>
      <w:tr w14:paraId="229D65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 w14:paraId="0B6461D7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设计日期</w:t>
            </w:r>
          </w:p>
        </w:tc>
        <w:tc>
          <w:tcPr>
            <w:tcW w:w="3780" w:type="dxa"/>
          </w:tcPr>
          <w:p w14:paraId="4BCFE612">
            <w:pPr>
              <w:rPr>
                <w:rFonts w:ascii="宋体" w:hAnsi="宋体"/>
                <w:szCs w:val="21"/>
              </w:rPr>
            </w:pPr>
            <w:bookmarkStart w:id="6" w:name="报告日期"/>
            <w:r>
              <w:rPr>
                <w:rFonts w:hint="eastAsia" w:ascii="宋体" w:hAnsi="宋体"/>
                <w:szCs w:val="21"/>
              </w:rPr>
              <w:t>2025年2月13日</w:t>
            </w:r>
            <w:bookmarkEnd w:id="6"/>
          </w:p>
        </w:tc>
      </w:tr>
    </w:tbl>
    <w:p w14:paraId="02666707">
      <w:pPr>
        <w:rPr>
          <w:rFonts w:ascii="宋体" w:hAnsi="宋体"/>
          <w:lang w:val="en-US"/>
        </w:rPr>
      </w:pPr>
    </w:p>
    <w:p w14:paraId="5DE4163B">
      <w:pPr>
        <w:jc w:val="center"/>
        <w:rPr>
          <w:rFonts w:ascii="宋体" w:hAnsi="宋体"/>
          <w:b/>
          <w:bCs/>
          <w:sz w:val="30"/>
          <w:szCs w:val="32"/>
        </w:rPr>
      </w:pPr>
      <w:bookmarkStart w:id="7" w:name="二维码"/>
      <w:bookmarkEnd w:id="7"/>
      <w:r>
        <w:drawing>
          <wp:inline distT="0" distB="0" distL="0" distR="0">
            <wp:extent cx="1514475" cy="1514475"/>
            <wp:effectExtent l="0" t="0" r="0" b="0"/>
            <wp:docPr id="61" name="图片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图片 6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19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 w14:paraId="066C73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7893A2C5">
            <w:pPr>
              <w:pStyle w:val="16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2CF3F1EE">
            <w:pPr>
              <w:pStyle w:val="16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8" w:name="软件全称"/>
            <w:r>
              <w:rPr>
                <w:rFonts w:hint="eastAsia" w:ascii="宋体" w:hAnsi="宋体"/>
              </w:rPr>
              <w:t>能耗计算BESI2024</w:t>
            </w:r>
            <w:bookmarkEnd w:id="8"/>
          </w:p>
        </w:tc>
      </w:tr>
      <w:tr w14:paraId="4799DA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4836A049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 w14:paraId="670DE382">
            <w:pPr>
              <w:jc w:val="both"/>
              <w:rPr>
                <w:rFonts w:ascii="宋体" w:hAnsi="宋体"/>
                <w:szCs w:val="18"/>
              </w:rPr>
            </w:pPr>
            <w:bookmarkStart w:id="9" w:name="软件版本"/>
            <w:r>
              <w:rPr>
                <w:rFonts w:hint="eastAsia" w:ascii="宋体" w:hAnsi="宋体"/>
                <w:szCs w:val="18"/>
              </w:rPr>
              <w:t>20240430(SP1)</w:t>
            </w:r>
            <w:bookmarkEnd w:id="9"/>
          </w:p>
        </w:tc>
      </w:tr>
      <w:tr w14:paraId="134626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7D461E52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研发单位</w:t>
            </w:r>
          </w:p>
        </w:tc>
        <w:tc>
          <w:tcPr>
            <w:tcW w:w="3780" w:type="dxa"/>
            <w:vAlign w:val="bottom"/>
          </w:tcPr>
          <w:p w14:paraId="31629F6D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cs="宋体"/>
                <w:szCs w:val="18"/>
                <w:lang w:val="zh-CN"/>
              </w:rPr>
              <w:t>北京绿建软件股份有限公司</w:t>
            </w:r>
          </w:p>
        </w:tc>
      </w:tr>
      <w:tr w14:paraId="7D8BEE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5076CC83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 w14:paraId="7B9978DB">
            <w:pPr>
              <w:jc w:val="both"/>
              <w:rPr>
                <w:rFonts w:ascii="宋体" w:hAnsi="宋体"/>
                <w:szCs w:val="18"/>
              </w:rPr>
            </w:pPr>
            <w:bookmarkStart w:id="10" w:name="加密锁号"/>
            <w:r>
              <w:rPr>
                <w:rFonts w:hint="eastAsia" w:ascii="宋体" w:hAnsi="宋体"/>
                <w:szCs w:val="18"/>
              </w:rPr>
              <w:t>T15940401051</w:t>
            </w:r>
            <w:bookmarkEnd w:id="10"/>
            <w:r>
              <w:rPr>
                <w:rFonts w:hint="eastAsia" w:ascii="宋体" w:hAnsi="宋体"/>
                <w:szCs w:val="18"/>
              </w:rPr>
              <w:t xml:space="preserve"> </w:t>
            </w:r>
          </w:p>
        </w:tc>
      </w:tr>
    </w:tbl>
    <w:p w14:paraId="2D3F5F35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textWrapping" w:clear="all"/>
      </w: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hint="eastAsia" w:ascii="宋体" w:hAnsi="宋体"/>
          <w:b/>
          <w:bCs/>
          <w:sz w:val="32"/>
          <w:szCs w:val="32"/>
        </w:rPr>
        <w:t>目  录</w:t>
      </w:r>
    </w:p>
    <w:p w14:paraId="3D75092F">
      <w:pPr>
        <w:pStyle w:val="17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_Toc8787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</w:rPr>
        <w:t>1 建筑概况</w:t>
      </w:r>
      <w:r>
        <w:tab/>
      </w:r>
      <w:r>
        <w:fldChar w:fldCharType="begin"/>
      </w:r>
      <w:r>
        <w:instrText xml:space="preserve"> PAGEREF _Toc8787 \h </w:instrText>
      </w:r>
      <w:r>
        <w:fldChar w:fldCharType="separate"/>
      </w:r>
      <w:r>
        <w:t>4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629E15CC">
      <w:pPr>
        <w:pStyle w:val="17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_Toc10184 </w:instrText>
      </w:r>
      <w:r>
        <w:fldChar w:fldCharType="separate"/>
      </w:r>
      <w:r>
        <w:rPr>
          <w:rFonts w:hint="eastAsia"/>
        </w:rPr>
        <w:t>2 计算依据</w:t>
      </w:r>
      <w:r>
        <w:tab/>
      </w:r>
      <w:r>
        <w:fldChar w:fldCharType="begin"/>
      </w:r>
      <w:r>
        <w:instrText xml:space="preserve"> PAGEREF _Toc10184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1C73B996">
      <w:pPr>
        <w:pStyle w:val="17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_Toc6122 </w:instrText>
      </w:r>
      <w:r>
        <w:fldChar w:fldCharType="separate"/>
      </w:r>
      <w:r>
        <w:rPr>
          <w:rFonts w:hint="eastAsia"/>
        </w:rPr>
        <w:t>3 计算要求</w:t>
      </w:r>
      <w:r>
        <w:tab/>
      </w:r>
      <w:r>
        <w:fldChar w:fldCharType="begin"/>
      </w:r>
      <w:r>
        <w:instrText xml:space="preserve"> PAGEREF _Toc6122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5A26E001"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_Toc15922 </w:instrText>
      </w:r>
      <w:r>
        <w:fldChar w:fldCharType="separate"/>
      </w:r>
      <w:r>
        <w:rPr>
          <w:rFonts w:hint="eastAsia"/>
          <w:kern w:val="2"/>
          <w:lang w:val="en-GB"/>
        </w:rPr>
        <w:t xml:space="preserve">3.1 </w:t>
      </w:r>
      <w:r>
        <w:rPr>
          <w:rFonts w:hint="eastAsia"/>
          <w:kern w:val="2"/>
        </w:rPr>
        <w:t>计算目标</w:t>
      </w:r>
      <w:r>
        <w:tab/>
      </w:r>
      <w:r>
        <w:fldChar w:fldCharType="begin"/>
      </w:r>
      <w:r>
        <w:instrText xml:space="preserve"> PAGEREF _Toc15922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198D5FFA"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_Toc16060 </w:instrText>
      </w:r>
      <w:r>
        <w:fldChar w:fldCharType="separate"/>
      </w:r>
      <w:r>
        <w:rPr>
          <w:rFonts w:hint="eastAsia"/>
          <w:kern w:val="2"/>
          <w:lang w:val="en-GB"/>
        </w:rPr>
        <w:t xml:space="preserve">3.2 </w:t>
      </w:r>
      <w:r>
        <w:rPr>
          <w:rFonts w:hint="eastAsia"/>
          <w:kern w:val="2"/>
        </w:rPr>
        <w:t>计算方法</w:t>
      </w:r>
      <w:r>
        <w:tab/>
      </w:r>
      <w:r>
        <w:fldChar w:fldCharType="begin"/>
      </w:r>
      <w:r>
        <w:instrText xml:space="preserve"> PAGEREF _Toc16060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5B4CEB5C">
      <w:pPr>
        <w:pStyle w:val="17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_Toc7335 </w:instrText>
      </w:r>
      <w:r>
        <w:fldChar w:fldCharType="separate"/>
      </w:r>
      <w:r>
        <w:rPr>
          <w:rFonts w:hint="eastAsia"/>
        </w:rPr>
        <w:t>4 软件介绍</w:t>
      </w:r>
      <w:r>
        <w:tab/>
      </w:r>
      <w:r>
        <w:fldChar w:fldCharType="begin"/>
      </w:r>
      <w:r>
        <w:instrText xml:space="preserve"> PAGEREF _Toc7335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1F6E542A">
      <w:pPr>
        <w:pStyle w:val="17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_Toc30528 </w:instrText>
      </w:r>
      <w:r>
        <w:fldChar w:fldCharType="separate"/>
      </w:r>
      <w:r>
        <w:rPr>
          <w:rFonts w:hint="eastAsia"/>
        </w:rPr>
        <w:t>5 气象数据</w:t>
      </w:r>
      <w:r>
        <w:tab/>
      </w:r>
      <w:r>
        <w:fldChar w:fldCharType="begin"/>
      </w:r>
      <w:r>
        <w:instrText xml:space="preserve"> PAGEREF _Toc30528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66DE6E27"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_Toc4508 </w:instrText>
      </w:r>
      <w:r>
        <w:fldChar w:fldCharType="separate"/>
      </w:r>
      <w:r>
        <w:rPr>
          <w:rFonts w:hint="eastAsia"/>
          <w:lang w:val="en-GB"/>
        </w:rPr>
        <w:t xml:space="preserve">5.1 </w:t>
      </w:r>
      <w:r>
        <w:rPr>
          <w:rFonts w:hint="eastAsia"/>
        </w:rPr>
        <w:t>气象地点</w:t>
      </w:r>
      <w:r>
        <w:tab/>
      </w:r>
      <w:r>
        <w:fldChar w:fldCharType="begin"/>
      </w:r>
      <w:r>
        <w:instrText xml:space="preserve"> PAGEREF _Toc4508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64A64392"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_Toc28289 </w:instrText>
      </w:r>
      <w:r>
        <w:fldChar w:fldCharType="separate"/>
      </w:r>
      <w:r>
        <w:rPr>
          <w:rFonts w:hint="eastAsia"/>
          <w:lang w:val="en-GB"/>
        </w:rPr>
        <w:t xml:space="preserve">5.2 </w:t>
      </w:r>
      <w:r>
        <w:rPr>
          <w:rFonts w:hint="eastAsia"/>
        </w:rPr>
        <w:t>逐日干球温度表</w:t>
      </w:r>
      <w:r>
        <w:tab/>
      </w:r>
      <w:r>
        <w:fldChar w:fldCharType="begin"/>
      </w:r>
      <w:r>
        <w:instrText xml:space="preserve"> PAGEREF _Toc28289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6EDDB903"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_Toc5273 </w:instrText>
      </w:r>
      <w:r>
        <w:fldChar w:fldCharType="separate"/>
      </w:r>
      <w:r>
        <w:rPr>
          <w:rFonts w:hint="eastAsia"/>
          <w:lang w:val="en-GB"/>
        </w:rPr>
        <w:t xml:space="preserve">5.3 </w:t>
      </w:r>
      <w:r>
        <w:rPr>
          <w:rFonts w:hint="eastAsia"/>
        </w:rPr>
        <w:t>逐月辐照量表</w:t>
      </w:r>
      <w:r>
        <w:tab/>
      </w:r>
      <w:r>
        <w:fldChar w:fldCharType="begin"/>
      </w:r>
      <w:r>
        <w:instrText xml:space="preserve"> PAGEREF _Toc5273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655D33E1"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_Toc27115 </w:instrText>
      </w:r>
      <w:r>
        <w:fldChar w:fldCharType="separate"/>
      </w:r>
      <w:r>
        <w:rPr>
          <w:rFonts w:hint="eastAsia"/>
          <w:lang w:val="en-GB"/>
        </w:rPr>
        <w:t xml:space="preserve">5.4 </w:t>
      </w:r>
      <w:r>
        <w:rPr>
          <w:rFonts w:hint="eastAsia"/>
        </w:rPr>
        <w:t>峰值工况</w:t>
      </w:r>
      <w:r>
        <w:tab/>
      </w:r>
      <w:r>
        <w:fldChar w:fldCharType="begin"/>
      </w:r>
      <w:r>
        <w:instrText xml:space="preserve"> PAGEREF _Toc27115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4C1C5E7E">
      <w:pPr>
        <w:pStyle w:val="17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_Toc22867 </w:instrText>
      </w:r>
      <w:r>
        <w:fldChar w:fldCharType="separate"/>
      </w:r>
      <w:r>
        <w:rPr>
          <w:rFonts w:hint="eastAsia"/>
        </w:rPr>
        <w:t xml:space="preserve">6 </w:t>
      </w:r>
      <w:r>
        <w:t>围护结构</w:t>
      </w:r>
      <w:r>
        <w:tab/>
      </w:r>
      <w:r>
        <w:fldChar w:fldCharType="begin"/>
      </w:r>
      <w:r>
        <w:instrText xml:space="preserve"> PAGEREF _Toc22867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62898723"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_Toc10869 </w:instrText>
      </w:r>
      <w:r>
        <w:fldChar w:fldCharType="separate"/>
      </w:r>
      <w:r>
        <w:rPr>
          <w:rFonts w:hint="eastAsia"/>
          <w:lang w:val="en-GB"/>
        </w:rPr>
        <w:t xml:space="preserve">6.1 </w:t>
      </w:r>
      <w:r>
        <w:t>工程材料</w:t>
      </w:r>
      <w:r>
        <w:tab/>
      </w:r>
      <w:r>
        <w:fldChar w:fldCharType="begin"/>
      </w:r>
      <w:r>
        <w:instrText xml:space="preserve"> PAGEREF _Toc10869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531F5507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_Toc20655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6.1.1 </w:t>
      </w:r>
      <w:r>
        <w:t>普通材料</w:t>
      </w:r>
      <w:r>
        <w:tab/>
      </w:r>
      <w:r>
        <w:fldChar w:fldCharType="begin"/>
      </w:r>
      <w:r>
        <w:instrText xml:space="preserve"> PAGEREF _Toc20655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0C32CBBF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_Toc27150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6.1.2 </w:t>
      </w:r>
      <w:r>
        <w:t>其他材料</w:t>
      </w:r>
      <w:r>
        <w:tab/>
      </w:r>
      <w:r>
        <w:fldChar w:fldCharType="begin"/>
      </w:r>
      <w:r>
        <w:instrText xml:space="preserve"> PAGEREF _Toc27150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18053D30"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_Toc12031 </w:instrText>
      </w:r>
      <w:r>
        <w:fldChar w:fldCharType="separate"/>
      </w:r>
      <w:r>
        <w:rPr>
          <w:rFonts w:hint="eastAsia"/>
          <w:lang w:val="en-GB"/>
        </w:rPr>
        <w:t xml:space="preserve">6.2 </w:t>
      </w:r>
      <w:r>
        <w:t>围护结构作法简要说明</w:t>
      </w:r>
      <w:r>
        <w:tab/>
      </w:r>
      <w:r>
        <w:fldChar w:fldCharType="begin"/>
      </w:r>
      <w:r>
        <w:instrText xml:space="preserve"> PAGEREF _Toc12031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53654B14">
      <w:pPr>
        <w:pStyle w:val="17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_Toc19828 </w:instrText>
      </w:r>
      <w:r>
        <w:fldChar w:fldCharType="separate"/>
      </w:r>
      <w:r>
        <w:rPr>
          <w:rFonts w:hint="eastAsia"/>
        </w:rPr>
        <w:t xml:space="preserve">7 </w:t>
      </w:r>
      <w:r>
        <w:t>围护结构概况</w:t>
      </w:r>
      <w:r>
        <w:tab/>
      </w:r>
      <w:r>
        <w:fldChar w:fldCharType="begin"/>
      </w:r>
      <w:r>
        <w:instrText xml:space="preserve"> PAGEREF _Toc19828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125BF1CE">
      <w:pPr>
        <w:pStyle w:val="17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_Toc2285 </w:instrText>
      </w:r>
      <w:r>
        <w:fldChar w:fldCharType="separate"/>
      </w:r>
      <w:r>
        <w:rPr>
          <w:rFonts w:hint="eastAsia"/>
        </w:rPr>
        <w:t xml:space="preserve">8 </w:t>
      </w:r>
      <w:r>
        <w:t>设计建筑</w:t>
      </w:r>
      <w:r>
        <w:tab/>
      </w:r>
      <w:r>
        <w:fldChar w:fldCharType="begin"/>
      </w:r>
      <w:r>
        <w:instrText xml:space="preserve"> PAGEREF _Toc2285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62657421"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_Toc13801 </w:instrText>
      </w:r>
      <w:r>
        <w:fldChar w:fldCharType="separate"/>
      </w:r>
      <w:r>
        <w:rPr>
          <w:rFonts w:hint="eastAsia"/>
          <w:lang w:val="en-GB"/>
        </w:rPr>
        <w:t xml:space="preserve">8.1 </w:t>
      </w:r>
      <w:r>
        <w:t>房间类型</w:t>
      </w:r>
      <w:r>
        <w:tab/>
      </w:r>
      <w:r>
        <w:fldChar w:fldCharType="begin"/>
      </w:r>
      <w:r>
        <w:instrText xml:space="preserve"> PAGEREF _Toc13801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1F342412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_Toc25840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8.1.1 </w:t>
      </w:r>
      <w:r>
        <w:t>房间参数表</w:t>
      </w:r>
      <w:r>
        <w:tab/>
      </w:r>
      <w:r>
        <w:fldChar w:fldCharType="begin"/>
      </w:r>
      <w:r>
        <w:instrText xml:space="preserve"> PAGEREF _Toc25840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4BEC9C1E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_Toc31068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8.1.2 </w:t>
      </w:r>
      <w:r>
        <w:t>作息时间表</w:t>
      </w:r>
      <w:r>
        <w:tab/>
      </w:r>
      <w:r>
        <w:fldChar w:fldCharType="begin"/>
      </w:r>
      <w:r>
        <w:instrText xml:space="preserve"> PAGEREF _Toc31068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1A4F7670"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_Toc19779 </w:instrText>
      </w:r>
      <w:r>
        <w:fldChar w:fldCharType="separate"/>
      </w:r>
      <w:r>
        <w:rPr>
          <w:rFonts w:hint="eastAsia"/>
          <w:lang w:val="en-GB"/>
        </w:rPr>
        <w:t xml:space="preserve">8.2 </w:t>
      </w:r>
      <w:r>
        <w:t>系统类型</w:t>
      </w:r>
      <w:r>
        <w:tab/>
      </w:r>
      <w:r>
        <w:fldChar w:fldCharType="begin"/>
      </w:r>
      <w:r>
        <w:instrText xml:space="preserve"> PAGEREF _Toc19779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21A1029D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_Toc31997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8.2.1 </w:t>
      </w:r>
      <w:r>
        <w:t>系统分区</w:t>
      </w:r>
      <w:r>
        <w:tab/>
      </w:r>
      <w:r>
        <w:fldChar w:fldCharType="begin"/>
      </w:r>
      <w:r>
        <w:instrText xml:space="preserve"> PAGEREF _Toc31997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5F4CA7A3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_Toc3762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8.2.2 </w:t>
      </w:r>
      <w:r>
        <w:t>热回收参数</w:t>
      </w:r>
      <w:r>
        <w:tab/>
      </w:r>
      <w:r>
        <w:fldChar w:fldCharType="begin"/>
      </w:r>
      <w:r>
        <w:instrText xml:space="preserve"> PAGEREF _Toc3762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 w14:paraId="6FC099FC"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_Toc19801 </w:instrText>
      </w:r>
      <w:r>
        <w:fldChar w:fldCharType="separate"/>
      </w:r>
      <w:r>
        <w:rPr>
          <w:rFonts w:hint="eastAsia"/>
          <w:lang w:val="en-GB"/>
        </w:rPr>
        <w:t xml:space="preserve">8.3 </w:t>
      </w:r>
      <w:r>
        <w:t>制冷系统</w:t>
      </w:r>
      <w:r>
        <w:tab/>
      </w:r>
      <w:r>
        <w:fldChar w:fldCharType="begin"/>
      </w:r>
      <w:r>
        <w:instrText xml:space="preserve"> PAGEREF _Toc19801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 w14:paraId="0E3BFCB5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_Toc29375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8.3.1 </w:t>
      </w:r>
      <w:r>
        <w:t>多联机/单元式空调能耗</w:t>
      </w:r>
      <w:r>
        <w:tab/>
      </w:r>
      <w:r>
        <w:fldChar w:fldCharType="begin"/>
      </w:r>
      <w:r>
        <w:instrText xml:space="preserve"> PAGEREF _Toc29375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 w14:paraId="1ED67639"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_Toc26736 </w:instrText>
      </w:r>
      <w:r>
        <w:fldChar w:fldCharType="separate"/>
      </w:r>
      <w:r>
        <w:rPr>
          <w:rFonts w:hint="eastAsia"/>
          <w:lang w:val="en-GB"/>
        </w:rPr>
        <w:t xml:space="preserve">8.4 </w:t>
      </w:r>
      <w:r>
        <w:t>供暖系统</w:t>
      </w:r>
      <w:r>
        <w:tab/>
      </w:r>
      <w:r>
        <w:fldChar w:fldCharType="begin"/>
      </w:r>
      <w:r>
        <w:instrText xml:space="preserve"> PAGEREF _Toc26736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 w14:paraId="2B90AE81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_Toc30690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8.4.1 </w:t>
      </w:r>
      <w:r>
        <w:t>多联机/单元式热泵能耗</w:t>
      </w:r>
      <w:r>
        <w:tab/>
      </w:r>
      <w:r>
        <w:fldChar w:fldCharType="begin"/>
      </w:r>
      <w:r>
        <w:instrText xml:space="preserve"> PAGEREF _Toc30690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 w14:paraId="7C9E3BE2"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_Toc20838 </w:instrText>
      </w:r>
      <w:r>
        <w:fldChar w:fldCharType="separate"/>
      </w:r>
      <w:r>
        <w:rPr>
          <w:rFonts w:hint="eastAsia"/>
          <w:lang w:val="en-GB"/>
        </w:rPr>
        <w:t xml:space="preserve">8.5 </w:t>
      </w:r>
      <w:r>
        <w:t>空调风机</w:t>
      </w:r>
      <w:r>
        <w:tab/>
      </w:r>
      <w:r>
        <w:fldChar w:fldCharType="begin"/>
      </w:r>
      <w:r>
        <w:instrText xml:space="preserve"> PAGEREF _Toc20838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 w14:paraId="0E61A959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_Toc24832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8.5.1 </w:t>
      </w:r>
      <w:r>
        <w:t>独立新排风</w:t>
      </w:r>
      <w:r>
        <w:tab/>
      </w:r>
      <w:r>
        <w:fldChar w:fldCharType="begin"/>
      </w:r>
      <w:r>
        <w:instrText xml:space="preserve"> PAGEREF _Toc24832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 w14:paraId="2BC87C50"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_Toc692 </w:instrText>
      </w:r>
      <w:r>
        <w:fldChar w:fldCharType="separate"/>
      </w:r>
      <w:r>
        <w:rPr>
          <w:rFonts w:hint="eastAsia"/>
          <w:lang w:val="en-GB"/>
        </w:rPr>
        <w:t xml:space="preserve">8.6 </w:t>
      </w:r>
      <w:r>
        <w:t>负荷分项统计</w:t>
      </w:r>
      <w:r>
        <w:tab/>
      </w:r>
      <w:r>
        <w:fldChar w:fldCharType="begin"/>
      </w:r>
      <w:r>
        <w:instrText xml:space="preserve"> PAGEREF _Toc692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 w14:paraId="60B3AC80"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_Toc32065 </w:instrText>
      </w:r>
      <w:r>
        <w:fldChar w:fldCharType="separate"/>
      </w:r>
      <w:r>
        <w:rPr>
          <w:rFonts w:hint="eastAsia"/>
          <w:lang w:val="en-GB"/>
        </w:rPr>
        <w:t xml:space="preserve">8.7 </w:t>
      </w:r>
      <w:r>
        <w:t>逐月负荷表</w:t>
      </w:r>
      <w:r>
        <w:tab/>
      </w:r>
      <w:r>
        <w:fldChar w:fldCharType="begin"/>
      </w:r>
      <w:r>
        <w:instrText xml:space="preserve"> PAGEREF _Toc32065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 w14:paraId="2F234E48"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_Toc15120 </w:instrText>
      </w:r>
      <w:r>
        <w:fldChar w:fldCharType="separate"/>
      </w:r>
      <w:r>
        <w:rPr>
          <w:rFonts w:hint="eastAsia"/>
          <w:lang w:val="en-GB"/>
        </w:rPr>
        <w:t xml:space="preserve">8.8 </w:t>
      </w:r>
      <w:r>
        <w:t>逐月电耗</w:t>
      </w:r>
      <w:r>
        <w:tab/>
      </w:r>
      <w:r>
        <w:fldChar w:fldCharType="begin"/>
      </w:r>
      <w:r>
        <w:instrText xml:space="preserve"> PAGEREF _Toc15120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 w14:paraId="330959B6">
      <w:pPr>
        <w:pStyle w:val="17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_Toc21486 </w:instrText>
      </w:r>
      <w:r>
        <w:fldChar w:fldCharType="separate"/>
      </w:r>
      <w:r>
        <w:rPr>
          <w:rFonts w:hint="eastAsia"/>
        </w:rPr>
        <w:t xml:space="preserve">9 </w:t>
      </w:r>
      <w:r>
        <w:t>参照建筑</w:t>
      </w:r>
      <w:r>
        <w:tab/>
      </w:r>
      <w:r>
        <w:fldChar w:fldCharType="begin"/>
      </w:r>
      <w:r>
        <w:instrText xml:space="preserve"> PAGEREF _Toc21486 \h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 w14:paraId="0211D6E7"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_Toc16996 </w:instrText>
      </w:r>
      <w:r>
        <w:fldChar w:fldCharType="separate"/>
      </w:r>
      <w:r>
        <w:rPr>
          <w:rFonts w:hint="eastAsia"/>
          <w:lang w:val="en-GB"/>
        </w:rPr>
        <w:t xml:space="preserve">9.1 </w:t>
      </w:r>
      <w:r>
        <w:t>房间类型</w:t>
      </w:r>
      <w:r>
        <w:tab/>
      </w:r>
      <w:r>
        <w:fldChar w:fldCharType="begin"/>
      </w:r>
      <w:r>
        <w:instrText xml:space="preserve"> PAGEREF _Toc16996 \h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 w14:paraId="08DB3BB2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_Toc31751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9.1.1 </w:t>
      </w:r>
      <w:r>
        <w:t>房间参数表</w:t>
      </w:r>
      <w:r>
        <w:tab/>
      </w:r>
      <w:r>
        <w:fldChar w:fldCharType="begin"/>
      </w:r>
      <w:r>
        <w:instrText xml:space="preserve"> PAGEREF _Toc31751 \h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 w14:paraId="3E066D7F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_Toc28541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9.1.2 </w:t>
      </w:r>
      <w:r>
        <w:t>作息时间表</w:t>
      </w:r>
      <w:r>
        <w:tab/>
      </w:r>
      <w:r>
        <w:fldChar w:fldCharType="begin"/>
      </w:r>
      <w:r>
        <w:instrText xml:space="preserve"> PAGEREF _Toc28541 \h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 w14:paraId="16D7DA67"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_Toc26024 </w:instrText>
      </w:r>
      <w:r>
        <w:fldChar w:fldCharType="separate"/>
      </w:r>
      <w:r>
        <w:rPr>
          <w:rFonts w:hint="eastAsia"/>
          <w:lang w:val="en-GB"/>
        </w:rPr>
        <w:t xml:space="preserve">9.2 </w:t>
      </w:r>
      <w:r>
        <w:t>系统类型</w:t>
      </w:r>
      <w:r>
        <w:tab/>
      </w:r>
      <w:r>
        <w:fldChar w:fldCharType="begin"/>
      </w:r>
      <w:r>
        <w:instrText xml:space="preserve"> PAGEREF _Toc26024 \h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 w14:paraId="5221E07F"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_Toc15470 </w:instrText>
      </w:r>
      <w:r>
        <w:fldChar w:fldCharType="separate"/>
      </w:r>
      <w:r>
        <w:rPr>
          <w:rFonts w:hint="eastAsia"/>
          <w:lang w:val="en-GB"/>
        </w:rPr>
        <w:t xml:space="preserve">9.3 </w:t>
      </w:r>
      <w:r>
        <w:t>制冷系统</w:t>
      </w:r>
      <w:r>
        <w:tab/>
      </w:r>
      <w:r>
        <w:fldChar w:fldCharType="begin"/>
      </w:r>
      <w:r>
        <w:instrText xml:space="preserve"> PAGEREF _Toc15470 \h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 w14:paraId="61F9B70A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_Toc19322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9.3.1 </w:t>
      </w:r>
      <w:r>
        <w:t>多联机/单元式空调能耗</w:t>
      </w:r>
      <w:r>
        <w:tab/>
      </w:r>
      <w:r>
        <w:fldChar w:fldCharType="begin"/>
      </w:r>
      <w:r>
        <w:instrText xml:space="preserve"> PAGEREF _Toc19322 \h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 w14:paraId="54560832"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_Toc26286 </w:instrText>
      </w:r>
      <w:r>
        <w:fldChar w:fldCharType="separate"/>
      </w:r>
      <w:r>
        <w:rPr>
          <w:rFonts w:hint="eastAsia"/>
          <w:lang w:val="en-GB"/>
        </w:rPr>
        <w:t xml:space="preserve">9.4 </w:t>
      </w:r>
      <w:r>
        <w:t>供暖系统</w:t>
      </w:r>
      <w:r>
        <w:tab/>
      </w:r>
      <w:r>
        <w:fldChar w:fldCharType="begin"/>
      </w:r>
      <w:r>
        <w:instrText xml:space="preserve"> PAGEREF _Toc26286 \h 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 w14:paraId="4A67D598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_Toc29886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9.4.1 </w:t>
      </w:r>
      <w:r>
        <w:t>多联机/单元式热泵能耗</w:t>
      </w:r>
      <w:r>
        <w:tab/>
      </w:r>
      <w:r>
        <w:fldChar w:fldCharType="begin"/>
      </w:r>
      <w:r>
        <w:instrText xml:space="preserve"> PAGEREF _Toc29886 \h 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 w14:paraId="056297A4"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_Toc16759 </w:instrText>
      </w:r>
      <w:r>
        <w:fldChar w:fldCharType="separate"/>
      </w:r>
      <w:r>
        <w:rPr>
          <w:rFonts w:hint="eastAsia"/>
          <w:lang w:val="en-GB"/>
        </w:rPr>
        <w:t xml:space="preserve">9.5 </w:t>
      </w:r>
      <w:r>
        <w:t>空调风机</w:t>
      </w:r>
      <w:r>
        <w:tab/>
      </w:r>
      <w:r>
        <w:fldChar w:fldCharType="begin"/>
      </w:r>
      <w:r>
        <w:instrText xml:space="preserve"> PAGEREF _Toc16759 \h 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 w14:paraId="1B1357FE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_Toc21505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9.5.1 </w:t>
      </w:r>
      <w:r>
        <w:t>独立新排风</w:t>
      </w:r>
      <w:r>
        <w:tab/>
      </w:r>
      <w:r>
        <w:fldChar w:fldCharType="begin"/>
      </w:r>
      <w:r>
        <w:instrText xml:space="preserve"> PAGEREF _Toc21505 \h 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 w14:paraId="404EE0AC"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_Toc15009 </w:instrText>
      </w:r>
      <w:r>
        <w:fldChar w:fldCharType="separate"/>
      </w:r>
      <w:r>
        <w:rPr>
          <w:rFonts w:hint="eastAsia"/>
          <w:lang w:val="en-GB"/>
        </w:rPr>
        <w:t xml:space="preserve">9.6 </w:t>
      </w:r>
      <w:r>
        <w:t>负荷分项统计</w:t>
      </w:r>
      <w:r>
        <w:tab/>
      </w:r>
      <w:r>
        <w:fldChar w:fldCharType="begin"/>
      </w:r>
      <w:r>
        <w:instrText xml:space="preserve"> PAGEREF _Toc15009 \h 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 w14:paraId="18F928FE"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_Toc27259 </w:instrText>
      </w:r>
      <w:r>
        <w:fldChar w:fldCharType="separate"/>
      </w:r>
      <w:r>
        <w:rPr>
          <w:rFonts w:hint="eastAsia"/>
          <w:lang w:val="en-GB"/>
        </w:rPr>
        <w:t xml:space="preserve">9.7 </w:t>
      </w:r>
      <w:r>
        <w:t>逐月负荷表</w:t>
      </w:r>
      <w:r>
        <w:tab/>
      </w:r>
      <w:r>
        <w:fldChar w:fldCharType="begin"/>
      </w:r>
      <w:r>
        <w:instrText xml:space="preserve"> PAGEREF _Toc27259 \h 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 w14:paraId="021BE856"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_Toc7407 </w:instrText>
      </w:r>
      <w:r>
        <w:fldChar w:fldCharType="separate"/>
      </w:r>
      <w:r>
        <w:rPr>
          <w:rFonts w:hint="eastAsia"/>
          <w:lang w:val="en-GB"/>
        </w:rPr>
        <w:t xml:space="preserve">9.8 </w:t>
      </w:r>
      <w:r>
        <w:t>逐月电耗</w:t>
      </w:r>
      <w:r>
        <w:tab/>
      </w:r>
      <w:r>
        <w:fldChar w:fldCharType="begin"/>
      </w:r>
      <w:r>
        <w:instrText xml:space="preserve"> PAGEREF _Toc7407 \h </w:instrText>
      </w:r>
      <w:r>
        <w:fldChar w:fldCharType="separate"/>
      </w:r>
      <w:r>
        <w:t>17</w:t>
      </w:r>
      <w:r>
        <w:fldChar w:fldCharType="end"/>
      </w:r>
      <w:r>
        <w:fldChar w:fldCharType="end"/>
      </w:r>
    </w:p>
    <w:p w14:paraId="6CB57EFE">
      <w:pPr>
        <w:pStyle w:val="17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_Toc14330 </w:instrText>
      </w:r>
      <w:r>
        <w:fldChar w:fldCharType="separate"/>
      </w:r>
      <w:r>
        <w:rPr>
          <w:rFonts w:hint="eastAsia"/>
        </w:rPr>
        <w:t xml:space="preserve">10 </w:t>
      </w:r>
      <w:r>
        <w:t>计算结果</w:t>
      </w:r>
      <w:r>
        <w:tab/>
      </w:r>
      <w:r>
        <w:fldChar w:fldCharType="begin"/>
      </w:r>
      <w:r>
        <w:instrText xml:space="preserve"> PAGEREF _Toc14330 \h </w:instrText>
      </w:r>
      <w:r>
        <w:fldChar w:fldCharType="separate"/>
      </w:r>
      <w:r>
        <w:t>18</w:t>
      </w:r>
      <w:r>
        <w:fldChar w:fldCharType="end"/>
      </w:r>
      <w:r>
        <w:fldChar w:fldCharType="end"/>
      </w:r>
    </w:p>
    <w:p w14:paraId="7BF242D8">
      <w:pPr>
        <w:pStyle w:val="17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_Toc9815 </w:instrText>
      </w:r>
      <w:r>
        <w:fldChar w:fldCharType="separate"/>
      </w:r>
      <w:r>
        <w:rPr>
          <w:rFonts w:hint="eastAsia"/>
        </w:rPr>
        <w:t xml:space="preserve">11 </w:t>
      </w:r>
      <w:r>
        <w:t>绿色建筑性能评估得分</w:t>
      </w:r>
      <w:r>
        <w:tab/>
      </w:r>
      <w:r>
        <w:fldChar w:fldCharType="begin"/>
      </w:r>
      <w:r>
        <w:instrText xml:space="preserve"> PAGEREF _Toc9815 \h </w:instrText>
      </w:r>
      <w:r>
        <w:fldChar w:fldCharType="separate"/>
      </w:r>
      <w:r>
        <w:t>18</w:t>
      </w:r>
      <w:r>
        <w:fldChar w:fldCharType="end"/>
      </w:r>
      <w:r>
        <w:fldChar w:fldCharType="end"/>
      </w:r>
    </w:p>
    <w:p w14:paraId="027AF2AD">
      <w:pPr>
        <w:pStyle w:val="17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_Toc22708 </w:instrText>
      </w:r>
      <w:r>
        <w:fldChar w:fldCharType="separate"/>
      </w:r>
      <w:r>
        <w:rPr>
          <w:rFonts w:hint="eastAsia"/>
        </w:rPr>
        <w:t xml:space="preserve">12 </w:t>
      </w:r>
      <w:r>
        <w:t>附录</w:t>
      </w:r>
      <w:r>
        <w:tab/>
      </w:r>
      <w:r>
        <w:fldChar w:fldCharType="begin"/>
      </w:r>
      <w:r>
        <w:instrText xml:space="preserve"> PAGEREF _Toc22708 \h </w:instrText>
      </w:r>
      <w:r>
        <w:fldChar w:fldCharType="separate"/>
      </w:r>
      <w:r>
        <w:t>22</w:t>
      </w:r>
      <w:r>
        <w:fldChar w:fldCharType="end"/>
      </w:r>
      <w:r>
        <w:fldChar w:fldCharType="end"/>
      </w:r>
    </w:p>
    <w:p w14:paraId="2BCB02E6"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_Toc21869 </w:instrText>
      </w:r>
      <w:r>
        <w:fldChar w:fldCharType="separate"/>
      </w:r>
      <w:r>
        <w:rPr>
          <w:rFonts w:hint="eastAsia"/>
          <w:lang w:val="en-GB"/>
        </w:rPr>
        <w:t xml:space="preserve">12.1 </w:t>
      </w:r>
      <w:r>
        <w:t>工作日/节假日人员逐时在室率(%)</w:t>
      </w:r>
      <w:r>
        <w:tab/>
      </w:r>
      <w:r>
        <w:fldChar w:fldCharType="begin"/>
      </w:r>
      <w:r>
        <w:instrText xml:space="preserve"> PAGEREF _Toc21869 \h </w:instrText>
      </w:r>
      <w:r>
        <w:fldChar w:fldCharType="separate"/>
      </w:r>
      <w:r>
        <w:t>22</w:t>
      </w:r>
      <w:r>
        <w:fldChar w:fldCharType="end"/>
      </w:r>
      <w:r>
        <w:fldChar w:fldCharType="end"/>
      </w:r>
    </w:p>
    <w:p w14:paraId="6B17ADE6"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_Toc16194 </w:instrText>
      </w:r>
      <w:r>
        <w:fldChar w:fldCharType="separate"/>
      </w:r>
      <w:r>
        <w:rPr>
          <w:rFonts w:hint="eastAsia"/>
          <w:lang w:val="en-GB"/>
        </w:rPr>
        <w:t xml:space="preserve">12.2 </w:t>
      </w:r>
      <w:r>
        <w:t>工作日/节假日照明开关时间表(%)</w:t>
      </w:r>
      <w:r>
        <w:tab/>
      </w:r>
      <w:r>
        <w:fldChar w:fldCharType="begin"/>
      </w:r>
      <w:r>
        <w:instrText xml:space="preserve"> PAGEREF _Toc16194 \h </w:instrText>
      </w:r>
      <w:r>
        <w:fldChar w:fldCharType="separate"/>
      </w:r>
      <w:r>
        <w:t>23</w:t>
      </w:r>
      <w:r>
        <w:fldChar w:fldCharType="end"/>
      </w:r>
      <w:r>
        <w:fldChar w:fldCharType="end"/>
      </w:r>
    </w:p>
    <w:p w14:paraId="2D2854BD"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_Toc20339 </w:instrText>
      </w:r>
      <w:r>
        <w:fldChar w:fldCharType="separate"/>
      </w:r>
      <w:r>
        <w:rPr>
          <w:rFonts w:hint="eastAsia"/>
          <w:lang w:val="en-GB"/>
        </w:rPr>
        <w:t xml:space="preserve">12.3 </w:t>
      </w:r>
      <w:r>
        <w:t>工作日/节假日设备逐时使用率(%)</w:t>
      </w:r>
      <w:r>
        <w:tab/>
      </w:r>
      <w:r>
        <w:fldChar w:fldCharType="begin"/>
      </w:r>
      <w:r>
        <w:instrText xml:space="preserve"> PAGEREF _Toc20339 \h </w:instrText>
      </w:r>
      <w:r>
        <w:fldChar w:fldCharType="separate"/>
      </w:r>
      <w:r>
        <w:t>24</w:t>
      </w:r>
      <w:r>
        <w:fldChar w:fldCharType="end"/>
      </w:r>
      <w:r>
        <w:fldChar w:fldCharType="end"/>
      </w:r>
    </w:p>
    <w:p w14:paraId="114DC535"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_Toc11454 </w:instrText>
      </w:r>
      <w:r>
        <w:fldChar w:fldCharType="separate"/>
      </w:r>
      <w:r>
        <w:rPr>
          <w:rFonts w:hint="eastAsia"/>
          <w:lang w:val="en-GB"/>
        </w:rPr>
        <w:t xml:space="preserve">12.4 </w:t>
      </w:r>
      <w:r>
        <w:t>工作日/节假日空调系统运行时间表(1:开,0:关)</w:t>
      </w:r>
      <w:r>
        <w:tab/>
      </w:r>
      <w:r>
        <w:fldChar w:fldCharType="begin"/>
      </w:r>
      <w:r>
        <w:instrText xml:space="preserve"> PAGEREF _Toc11454 \h </w:instrText>
      </w:r>
      <w:r>
        <w:fldChar w:fldCharType="separate"/>
      </w:r>
      <w:r>
        <w:t>25</w:t>
      </w:r>
      <w:r>
        <w:fldChar w:fldCharType="end"/>
      </w:r>
      <w:r>
        <w:fldChar w:fldCharType="end"/>
      </w:r>
    </w:p>
    <w:p w14:paraId="116AD130"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_Toc18039 </w:instrText>
      </w:r>
      <w:r>
        <w:fldChar w:fldCharType="separate"/>
      </w:r>
      <w:r>
        <w:rPr>
          <w:rFonts w:hint="eastAsia"/>
          <w:lang w:val="en-GB"/>
        </w:rPr>
        <w:t xml:space="preserve">12.5 </w:t>
      </w:r>
      <w:r>
        <w:t>工作日/节假日新风运行时间表(%)</w:t>
      </w:r>
      <w:r>
        <w:tab/>
      </w:r>
      <w:r>
        <w:fldChar w:fldCharType="begin"/>
      </w:r>
      <w:r>
        <w:instrText xml:space="preserve"> PAGEREF _Toc18039 \h </w:instrText>
      </w:r>
      <w:r>
        <w:fldChar w:fldCharType="separate"/>
      </w:r>
      <w:r>
        <w:t>26</w:t>
      </w:r>
      <w:r>
        <w:fldChar w:fldCharType="end"/>
      </w:r>
      <w:r>
        <w:fldChar w:fldCharType="end"/>
      </w:r>
    </w:p>
    <w:p w14:paraId="56CFED3E">
      <w:pPr>
        <w:pStyle w:val="17"/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440" w:right="1418" w:bottom="1440" w:left="1418" w:header="851" w:footer="992" w:gutter="0"/>
          <w:cols w:space="425" w:num="1"/>
          <w:docGrid w:type="lines" w:linePitch="312" w:charSpace="0"/>
        </w:sectPr>
      </w:pPr>
      <w:r>
        <w:fldChar w:fldCharType="end"/>
      </w:r>
    </w:p>
    <w:p w14:paraId="66340134">
      <w:pPr>
        <w:pStyle w:val="17"/>
      </w:pPr>
    </w:p>
    <w:p w14:paraId="10B82582">
      <w:pPr>
        <w:pStyle w:val="2"/>
      </w:pPr>
      <w:bookmarkStart w:id="11" w:name="_Toc8787"/>
      <w:r>
        <w:rPr>
          <w:rFonts w:hint="eastAsia"/>
        </w:rPr>
        <w:t>建筑概况</w:t>
      </w:r>
      <w:bookmarkEnd w:id="11"/>
    </w:p>
    <w:tbl>
      <w:tblPr>
        <w:tblStyle w:val="19"/>
        <w:tblW w:w="4885" w:type="pct"/>
        <w:tblInd w:w="12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1"/>
        <w:gridCol w:w="3115"/>
        <w:gridCol w:w="3116"/>
      </w:tblGrid>
      <w:tr w14:paraId="3412AA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 w14:paraId="79444472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工程名称</w:t>
            </w:r>
          </w:p>
        </w:tc>
        <w:tc>
          <w:tcPr>
            <w:tcW w:w="6231" w:type="dxa"/>
            <w:gridSpan w:val="2"/>
          </w:tcPr>
          <w:p w14:paraId="426A34B2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2" w:name="工程名称"/>
            <w:r>
              <w:t>补山绿启滑雪场设计</w:t>
            </w:r>
            <w:bookmarkEnd w:id="12"/>
          </w:p>
        </w:tc>
      </w:tr>
      <w:tr w14:paraId="200028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 w14:paraId="4FCF8EE1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工程地点</w:t>
            </w:r>
          </w:p>
        </w:tc>
        <w:tc>
          <w:tcPr>
            <w:tcW w:w="6231" w:type="dxa"/>
            <w:gridSpan w:val="2"/>
          </w:tcPr>
          <w:p w14:paraId="5F7AA8EA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3" w:name="工程地点"/>
            <w:r>
              <w:t>辽宁-大连</w:t>
            </w:r>
            <w:bookmarkEnd w:id="13"/>
          </w:p>
        </w:tc>
      </w:tr>
      <w:tr w14:paraId="0DD993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 w14:paraId="53CACF6C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地理位置</w:t>
            </w:r>
          </w:p>
        </w:tc>
        <w:tc>
          <w:tcPr>
            <w:tcW w:w="3115" w:type="dxa"/>
          </w:tcPr>
          <w:p w14:paraId="2D8825E1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北纬：</w:t>
            </w:r>
            <w:bookmarkStart w:id="14" w:name="纬度"/>
            <w:r>
              <w:rPr>
                <w:rFonts w:hint="eastAsia" w:ascii="宋体" w:hAnsi="宋体"/>
                <w:lang w:val="en-US"/>
              </w:rPr>
              <w:t>39.00</w:t>
            </w:r>
            <w:bookmarkEnd w:id="14"/>
            <w:r>
              <w:rPr>
                <w:rFonts w:hint="eastAsia" w:ascii="宋体" w:hAnsi="宋体"/>
                <w:lang w:val="en-US"/>
              </w:rPr>
              <w:t>°</w:t>
            </w:r>
          </w:p>
        </w:tc>
        <w:tc>
          <w:tcPr>
            <w:tcW w:w="3116" w:type="dxa"/>
          </w:tcPr>
          <w:p w14:paraId="6BB61899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东经：</w:t>
            </w:r>
            <w:bookmarkStart w:id="15" w:name="经度"/>
            <w:r>
              <w:rPr>
                <w:rFonts w:hint="eastAsia" w:ascii="宋体" w:hAnsi="宋体"/>
                <w:lang w:val="en-US"/>
              </w:rPr>
              <w:t>121.63</w:t>
            </w:r>
            <w:bookmarkEnd w:id="15"/>
            <w:r>
              <w:rPr>
                <w:rFonts w:hint="eastAsia" w:ascii="宋体" w:hAnsi="宋体"/>
                <w:lang w:val="en-US"/>
              </w:rPr>
              <w:t>°</w:t>
            </w:r>
          </w:p>
        </w:tc>
      </w:tr>
      <w:tr w14:paraId="13020A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 w14:paraId="2CBB6E3F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建筑面积(</w:t>
            </w:r>
            <w:r>
              <w:rPr>
                <w:rFonts w:hint="eastAsia" w:ascii="宋体" w:hAnsi="宋体"/>
                <w:sz w:val="24"/>
                <w:lang w:val="en-US"/>
              </w:rPr>
              <w:t>m</w:t>
            </w:r>
            <w:r>
              <w:rPr>
                <w:rFonts w:hint="eastAsia" w:ascii="宋体" w:hAnsi="宋体"/>
                <w:sz w:val="24"/>
                <w:vertAlign w:val="superscript"/>
                <w:lang w:val="en-US"/>
              </w:rPr>
              <w:t>2</w:t>
            </w:r>
            <w:r>
              <w:rPr>
                <w:rFonts w:hint="eastAsia" w:ascii="宋体" w:hAnsi="宋体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 w14:paraId="3AAF3783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16" w:name="地上建筑面积"/>
            <w:r>
              <w:rPr>
                <w:rFonts w:hint="eastAsia" w:ascii="宋体" w:hAnsi="宋体"/>
                <w:lang w:val="en-US"/>
              </w:rPr>
              <w:t>4682</w:t>
            </w:r>
            <w:bookmarkEnd w:id="16"/>
            <w:r>
              <w:rPr>
                <w:rFonts w:hint="eastAsia" w:ascii="宋体" w:hAnsi="宋体"/>
                <w:lang w:val="en-US"/>
              </w:rPr>
              <w:t xml:space="preserve">    地下</w:t>
            </w:r>
            <w:bookmarkStart w:id="17" w:name="地下建筑面积"/>
            <w:r>
              <w:rPr>
                <w:rFonts w:hint="eastAsia" w:ascii="宋体" w:hAnsi="宋体"/>
                <w:lang w:val="en-US"/>
              </w:rPr>
              <w:t>0</w:t>
            </w:r>
            <w:bookmarkEnd w:id="17"/>
          </w:p>
        </w:tc>
      </w:tr>
      <w:tr w14:paraId="4DD6A2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 w14:paraId="6CC2C285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建筑层数</w:t>
            </w:r>
          </w:p>
        </w:tc>
        <w:tc>
          <w:tcPr>
            <w:tcW w:w="6231" w:type="dxa"/>
            <w:gridSpan w:val="2"/>
          </w:tcPr>
          <w:p w14:paraId="12A86FBE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18" w:name="地上建筑层数"/>
            <w:r>
              <w:rPr>
                <w:rFonts w:hint="eastAsia" w:ascii="宋体" w:hAnsi="宋体"/>
                <w:lang w:val="en-US"/>
              </w:rPr>
              <w:t>4</w:t>
            </w:r>
            <w:bookmarkEnd w:id="18"/>
            <w:r>
              <w:rPr>
                <w:rFonts w:hint="eastAsia" w:ascii="宋体" w:hAnsi="宋体"/>
                <w:lang w:val="en-US"/>
              </w:rPr>
              <w:t xml:space="preserve">          地下</w:t>
            </w:r>
            <w:bookmarkStart w:id="19" w:name="地下建筑层数"/>
            <w:r>
              <w:t>0</w:t>
            </w:r>
            <w:bookmarkEnd w:id="19"/>
          </w:p>
        </w:tc>
      </w:tr>
      <w:tr w14:paraId="6A848F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 w14:paraId="62B29F9B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建筑高度（m）</w:t>
            </w:r>
          </w:p>
        </w:tc>
        <w:tc>
          <w:tcPr>
            <w:tcW w:w="6231" w:type="dxa"/>
            <w:gridSpan w:val="2"/>
          </w:tcPr>
          <w:p w14:paraId="591D6C65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20" w:name="地上建筑高度"/>
            <w:r>
              <w:rPr>
                <w:rFonts w:hint="eastAsia" w:ascii="宋体" w:hAnsi="宋体"/>
                <w:lang w:val="en-US"/>
              </w:rPr>
              <w:t>15.0</w:t>
            </w:r>
            <w:bookmarkEnd w:id="20"/>
            <w:r>
              <w:rPr>
                <w:rFonts w:hint="eastAsia" w:ascii="宋体" w:hAnsi="宋体"/>
                <w:lang w:val="en-US"/>
              </w:rPr>
              <w:t xml:space="preserve">     地下</w:t>
            </w:r>
            <w:bookmarkStart w:id="21" w:name="地下建筑高度"/>
            <w:r>
              <w:rPr>
                <w:rFonts w:hint="eastAsia" w:ascii="宋体" w:hAnsi="宋体"/>
                <w:lang w:val="en-US"/>
              </w:rPr>
              <w:t>0.0</w:t>
            </w:r>
            <w:bookmarkEnd w:id="21"/>
          </w:p>
        </w:tc>
      </w:tr>
      <w:tr w14:paraId="25221E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 w14:paraId="186DF062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建筑体积</w:t>
            </w:r>
            <w:r>
              <w:rPr>
                <w:rFonts w:hint="eastAsia" w:ascii="宋体" w:hAnsi="宋体"/>
                <w:lang w:val="en-US"/>
              </w:rPr>
              <w:t>(</w:t>
            </w:r>
            <w:r>
              <w:rPr>
                <w:rFonts w:hint="eastAsia" w:ascii="宋体" w:hAnsi="宋体"/>
                <w:sz w:val="24"/>
                <w:lang w:val="en-US"/>
              </w:rPr>
              <w:t>m</w:t>
            </w:r>
            <w:r>
              <w:rPr>
                <w:rFonts w:hint="eastAsia" w:ascii="宋体" w:hAnsi="宋体"/>
                <w:sz w:val="24"/>
                <w:vertAlign w:val="superscript"/>
                <w:lang w:val="en-US"/>
              </w:rPr>
              <w:t>3</w:t>
            </w:r>
            <w:r>
              <w:rPr>
                <w:rFonts w:hint="eastAsia" w:ascii="宋体" w:hAnsi="宋体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 w14:paraId="4733B577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2" w:name="建筑体积"/>
            <w:r>
              <w:t>20011.60</w:t>
            </w:r>
            <w:bookmarkEnd w:id="22"/>
          </w:p>
        </w:tc>
      </w:tr>
      <w:tr w14:paraId="724AB0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 w14:paraId="2A1730FD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建筑外表面积</w:t>
            </w:r>
            <w:r>
              <w:rPr>
                <w:rFonts w:hint="eastAsia" w:ascii="宋体" w:hAnsi="宋体"/>
                <w:lang w:val="en-US"/>
              </w:rPr>
              <w:t>(</w:t>
            </w:r>
            <w:r>
              <w:rPr>
                <w:rFonts w:hint="eastAsia" w:ascii="宋体" w:hAnsi="宋体"/>
                <w:sz w:val="24"/>
                <w:lang w:val="en-US"/>
              </w:rPr>
              <w:t>m</w:t>
            </w:r>
            <w:r>
              <w:rPr>
                <w:rFonts w:hint="eastAsia" w:ascii="宋体" w:hAnsi="宋体"/>
                <w:sz w:val="24"/>
                <w:vertAlign w:val="superscript"/>
                <w:lang w:val="en-US"/>
              </w:rPr>
              <w:t>2</w:t>
            </w:r>
            <w:r>
              <w:rPr>
                <w:rFonts w:hint="eastAsia" w:ascii="宋体" w:hAnsi="宋体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 w14:paraId="61591E9A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3" w:name="外表面积"/>
            <w:r>
              <w:t>4762.27</w:t>
            </w:r>
            <w:bookmarkEnd w:id="23"/>
          </w:p>
        </w:tc>
      </w:tr>
      <w:tr w14:paraId="11E13B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 w14:paraId="34E2D857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北向角度</w:t>
            </w:r>
          </w:p>
        </w:tc>
        <w:tc>
          <w:tcPr>
            <w:tcW w:w="6231" w:type="dxa"/>
            <w:gridSpan w:val="2"/>
          </w:tcPr>
          <w:p w14:paraId="5F1E3B0D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4" w:name="北向角度"/>
            <w:r>
              <w:t>180</w:t>
            </w:r>
            <w:bookmarkEnd w:id="24"/>
          </w:p>
        </w:tc>
      </w:tr>
      <w:tr w14:paraId="5BCB12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 w14:paraId="07A28074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结构类型</w:t>
            </w:r>
          </w:p>
        </w:tc>
        <w:tc>
          <w:tcPr>
            <w:tcW w:w="6231" w:type="dxa"/>
            <w:gridSpan w:val="2"/>
          </w:tcPr>
          <w:p w14:paraId="128B2C2C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5" w:name="结构类型"/>
            <w:r>
              <w:t>砖混结构</w:t>
            </w:r>
            <w:bookmarkEnd w:id="25"/>
          </w:p>
        </w:tc>
      </w:tr>
      <w:tr w14:paraId="40A4D0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 w14:paraId="5C6DC32E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外墙太阳辐射吸收系数</w:t>
            </w:r>
          </w:p>
        </w:tc>
        <w:tc>
          <w:tcPr>
            <w:tcW w:w="6231" w:type="dxa"/>
            <w:gridSpan w:val="2"/>
          </w:tcPr>
          <w:p w14:paraId="1A4DE1AA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6" w:name="外墙ρ"/>
            <w:r>
              <w:rPr>
                <w:rFonts w:hint="eastAsia"/>
              </w:rPr>
              <w:t>0.75</w:t>
            </w:r>
            <w:bookmarkEnd w:id="26"/>
          </w:p>
        </w:tc>
      </w:tr>
      <w:tr w14:paraId="79E956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 w14:paraId="0B515645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屋顶太阳辐射吸收系数</w:t>
            </w:r>
          </w:p>
        </w:tc>
        <w:tc>
          <w:tcPr>
            <w:tcW w:w="6231" w:type="dxa"/>
            <w:gridSpan w:val="2"/>
          </w:tcPr>
          <w:p w14:paraId="3EE2FFA6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7" w:name="屋顶ρ"/>
            <w:r>
              <w:rPr>
                <w:rFonts w:hint="eastAsia"/>
              </w:rPr>
              <w:t>0.75</w:t>
            </w:r>
            <w:bookmarkEnd w:id="27"/>
          </w:p>
        </w:tc>
      </w:tr>
      <w:tr w14:paraId="3C5020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 w14:paraId="261732D7">
            <w:pPr>
              <w:pStyle w:val="3"/>
              <w:ind w:firstLine="0" w:firstLineChars="0"/>
            </w:pPr>
            <w:r>
              <w:rPr>
                <w:rFonts w:hint="eastAsia"/>
              </w:rPr>
              <w:t>控温期</w:t>
            </w:r>
          </w:p>
        </w:tc>
        <w:tc>
          <w:tcPr>
            <w:tcW w:w="6231" w:type="dxa"/>
            <w:gridSpan w:val="2"/>
          </w:tcPr>
          <w:p w14:paraId="031B7170">
            <w:pPr>
              <w:pStyle w:val="3"/>
              <w:ind w:firstLine="0" w:firstLineChars="0"/>
            </w:pPr>
            <w:bookmarkStart w:id="28" w:name="控温期"/>
            <w:r>
              <w:t>全年控温</w:t>
            </w:r>
            <w:bookmarkEnd w:id="28"/>
          </w:p>
        </w:tc>
      </w:tr>
    </w:tbl>
    <w:p w14:paraId="148AF4FF">
      <w:pPr>
        <w:pStyle w:val="3"/>
        <w:ind w:firstLine="0" w:firstLineChars="0"/>
        <w:rPr>
          <w:lang w:val="en-US"/>
        </w:rPr>
      </w:pPr>
    </w:p>
    <w:p w14:paraId="793F2319">
      <w:pPr>
        <w:pStyle w:val="3"/>
        <w:ind w:firstLine="0" w:firstLineChars="0"/>
        <w:rPr>
          <w:lang w:val="en-US"/>
        </w:rPr>
      </w:pPr>
    </w:p>
    <w:p w14:paraId="7B826850">
      <w:pPr>
        <w:pStyle w:val="2"/>
      </w:pPr>
      <w:bookmarkStart w:id="29" w:name="TitleFormat"/>
      <w:bookmarkStart w:id="30" w:name="_Toc10184"/>
      <w:r>
        <w:rPr>
          <w:rFonts w:hint="eastAsia"/>
        </w:rPr>
        <w:t>计算依据</w:t>
      </w:r>
      <w:bookmarkEnd w:id="29"/>
      <w:bookmarkEnd w:id="30"/>
    </w:p>
    <w:p w14:paraId="7E9D18F6">
      <w:pPr>
        <w:widowControl w:val="0"/>
        <w:jc w:val="both"/>
        <w:rPr>
          <w:kern w:val="2"/>
          <w:szCs w:val="24"/>
          <w:lang w:val="en-US"/>
        </w:rPr>
      </w:pPr>
      <w:bookmarkStart w:id="31" w:name="计算依据"/>
      <w:bookmarkEnd w:id="31"/>
      <w:r>
        <w:rPr>
          <w:kern w:val="2"/>
          <w:szCs w:val="24"/>
          <w:lang w:val="en-US"/>
        </w:rPr>
        <w:t>1. 《绿色建筑评价标准》(GB/T50378-2019)</w:t>
      </w:r>
    </w:p>
    <w:p w14:paraId="708604A1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2. 《民用建筑绿色性能计算标准》(JGJ/T 449-2018)</w:t>
      </w:r>
    </w:p>
    <w:p w14:paraId="15AB577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3. 《建筑能效标识技术标准》(JGJ/T 288-2012)</w:t>
      </w:r>
    </w:p>
    <w:p w14:paraId="30A8590A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4. 《建筑节能与可再生能源利用通用规范》GB55015-2021</w:t>
      </w:r>
    </w:p>
    <w:p w14:paraId="24DDCCB9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5. 《公共建筑节能设计标准》GB50189-2015</w:t>
      </w:r>
    </w:p>
    <w:p w14:paraId="7921DA62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6. 《民用建筑热工设计规范》GB50176-2016</w:t>
      </w:r>
    </w:p>
    <w:p w14:paraId="61491D54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7. 《建筑幕墙、门窗通用技术条件》GB/T31433-2015</w:t>
      </w:r>
    </w:p>
    <w:p w14:paraId="6E845277">
      <w:pPr>
        <w:widowControl w:val="0"/>
        <w:jc w:val="both"/>
        <w:rPr>
          <w:kern w:val="2"/>
          <w:szCs w:val="24"/>
          <w:lang w:val="en-US"/>
        </w:rPr>
      </w:pPr>
    </w:p>
    <w:p w14:paraId="2E16E051">
      <w:pPr>
        <w:pStyle w:val="2"/>
      </w:pPr>
      <w:bookmarkStart w:id="32" w:name="_Toc31856"/>
      <w:bookmarkStart w:id="33" w:name="_Toc25351"/>
      <w:bookmarkStart w:id="34" w:name="_Toc6122"/>
      <w:r>
        <w:rPr>
          <w:rFonts w:hint="eastAsia"/>
        </w:rPr>
        <w:t>计算要求</w:t>
      </w:r>
      <w:bookmarkEnd w:id="32"/>
      <w:bookmarkEnd w:id="33"/>
      <w:bookmarkEnd w:id="34"/>
    </w:p>
    <w:p w14:paraId="035D2B65">
      <w:pPr>
        <w:pStyle w:val="4"/>
        <w:tabs>
          <w:tab w:val="clear" w:pos="578"/>
        </w:tabs>
        <w:rPr>
          <w:kern w:val="2"/>
          <w:sz w:val="21"/>
        </w:rPr>
      </w:pPr>
      <w:bookmarkStart w:id="35" w:name="_Toc3445"/>
      <w:bookmarkStart w:id="36" w:name="_Toc20530"/>
      <w:bookmarkStart w:id="37" w:name="_Toc15922"/>
      <w:r>
        <w:rPr>
          <w:rFonts w:hint="eastAsia"/>
          <w:kern w:val="2"/>
          <w:sz w:val="21"/>
        </w:rPr>
        <w:t>计算目标</w:t>
      </w:r>
      <w:bookmarkEnd w:id="35"/>
      <w:bookmarkEnd w:id="36"/>
      <w:bookmarkEnd w:id="37"/>
    </w:p>
    <w:p w14:paraId="197E86CE">
      <w:pPr>
        <w:spacing w:line="360" w:lineRule="auto"/>
        <w:ind w:firstLine="420" w:firstLineChars="200"/>
        <w:rPr>
          <w:lang w:val="en-US"/>
        </w:rPr>
      </w:pPr>
      <w:bookmarkStart w:id="38" w:name="_Toc6638"/>
      <w:bookmarkStart w:id="39" w:name="_Toc30695"/>
      <w:r>
        <w:rPr>
          <w:rFonts w:hint="eastAsia"/>
          <w:lang w:val="en-US"/>
        </w:rPr>
        <w:t>《绿色建筑评价标准》</w:t>
      </w:r>
      <w:r>
        <w:rPr>
          <w:lang w:val="en-US"/>
        </w:rPr>
        <w:t xml:space="preserve">(GB/T50378-2019) </w:t>
      </w:r>
      <w:r>
        <w:rPr>
          <w:rFonts w:hint="eastAsia"/>
          <w:lang w:val="en-US"/>
        </w:rPr>
        <w:t>第</w:t>
      </w:r>
      <w:r>
        <w:rPr>
          <w:lang w:val="en-US"/>
        </w:rPr>
        <w:t>7.2.8</w:t>
      </w:r>
      <w:r>
        <w:rPr>
          <w:rFonts w:hint="eastAsia"/>
          <w:lang w:val="en-US"/>
        </w:rPr>
        <w:t>条</w:t>
      </w:r>
      <w:r>
        <w:rPr>
          <w:lang w:val="en-US"/>
        </w:rPr>
        <w:t>：</w:t>
      </w:r>
      <w:r>
        <w:rPr>
          <w:rFonts w:hint="eastAsia"/>
          <w:lang w:val="en-US"/>
        </w:rPr>
        <w:t>采取措施</w:t>
      </w:r>
      <w:r>
        <w:rPr>
          <w:lang w:val="en-US"/>
        </w:rPr>
        <w:t>降低建筑能耗，</w:t>
      </w:r>
      <w:r>
        <w:rPr>
          <w:rFonts w:hint="eastAsia"/>
          <w:lang w:val="en-US"/>
        </w:rPr>
        <w:t>评价</w:t>
      </w:r>
      <w:r>
        <w:rPr>
          <w:lang w:val="en-US"/>
        </w:rPr>
        <w:t>总分值</w:t>
      </w:r>
      <w:r>
        <w:rPr>
          <w:rFonts w:hint="eastAsia"/>
          <w:lang w:val="en-US"/>
        </w:rPr>
        <w:t>1</w:t>
      </w:r>
      <w:r>
        <w:rPr>
          <w:lang w:val="en-US"/>
        </w:rPr>
        <w:t>0</w:t>
      </w:r>
      <w:r>
        <w:rPr>
          <w:rFonts w:hint="eastAsia"/>
          <w:lang w:val="en-US"/>
        </w:rPr>
        <w:t>分</w:t>
      </w:r>
      <w:r>
        <w:rPr>
          <w:lang w:val="en-US"/>
        </w:rPr>
        <w:t>。建筑</w:t>
      </w:r>
      <w:r>
        <w:rPr>
          <w:rFonts w:hint="eastAsia"/>
          <w:lang w:val="en-US"/>
        </w:rPr>
        <w:t>能耗</w:t>
      </w:r>
      <w:r>
        <w:rPr>
          <w:lang w:val="en-US"/>
        </w:rPr>
        <w:t>相比国家现行</w:t>
      </w:r>
      <w:r>
        <w:rPr>
          <w:rFonts w:hint="eastAsia"/>
          <w:lang w:val="en-US"/>
        </w:rPr>
        <w:t>有关</w:t>
      </w:r>
      <w:r>
        <w:rPr>
          <w:lang w:val="en-US"/>
        </w:rPr>
        <w:t>建筑节能</w:t>
      </w:r>
      <w:r>
        <w:rPr>
          <w:rFonts w:hint="eastAsia"/>
          <w:lang w:val="en-US"/>
        </w:rPr>
        <w:t>标准</w:t>
      </w:r>
      <w:r>
        <w:rPr>
          <w:lang w:val="en-US"/>
        </w:rPr>
        <w:t>降低</w:t>
      </w:r>
      <w:r>
        <w:rPr>
          <w:rFonts w:hint="eastAsia"/>
          <w:lang w:val="en-US"/>
        </w:rPr>
        <w:t>10</w:t>
      </w:r>
      <w:r>
        <w:rPr>
          <w:lang w:val="en-US"/>
        </w:rPr>
        <w:t>%，得</w:t>
      </w:r>
      <w:r>
        <w:rPr>
          <w:rFonts w:hint="eastAsia"/>
          <w:lang w:val="en-US"/>
        </w:rPr>
        <w:t>5分</w:t>
      </w:r>
      <w:r>
        <w:rPr>
          <w:lang w:val="en-US"/>
        </w:rPr>
        <w:t>；降低</w:t>
      </w:r>
      <w:r>
        <w:rPr>
          <w:rFonts w:hint="eastAsia"/>
          <w:lang w:val="en-US"/>
        </w:rPr>
        <w:t>20</w:t>
      </w:r>
      <w:r>
        <w:rPr>
          <w:lang w:val="en-US"/>
        </w:rPr>
        <w:t>%，得</w:t>
      </w:r>
      <w:r>
        <w:rPr>
          <w:rFonts w:hint="eastAsia"/>
          <w:lang w:val="en-US"/>
        </w:rPr>
        <w:t>10分</w:t>
      </w:r>
      <w:r>
        <w:rPr>
          <w:lang w:val="en-US"/>
        </w:rPr>
        <w:t>。</w:t>
      </w:r>
    </w:p>
    <w:p w14:paraId="7FC1E279">
      <w:pPr>
        <w:spacing w:line="360" w:lineRule="auto"/>
        <w:ind w:firstLine="420" w:firstLineChars="200"/>
        <w:rPr>
          <w:szCs w:val="21"/>
          <w:lang w:val="en-US"/>
        </w:rPr>
      </w:pPr>
      <w:r>
        <w:rPr>
          <w:rFonts w:hint="eastAsia"/>
          <w:lang w:val="en-US"/>
        </w:rPr>
        <w:t>《绿色建筑评价标准》</w:t>
      </w:r>
      <w:r>
        <w:rPr>
          <w:lang w:val="en-US"/>
        </w:rPr>
        <w:t xml:space="preserve">(GB/T50378-2019) </w:t>
      </w:r>
      <w:r>
        <w:rPr>
          <w:rFonts w:hint="eastAsia"/>
          <w:lang w:val="en-US"/>
        </w:rPr>
        <w:t>第</w:t>
      </w:r>
      <w:r>
        <w:rPr>
          <w:lang w:val="en-US"/>
        </w:rPr>
        <w:t>9.2.1</w:t>
      </w:r>
      <w:r>
        <w:rPr>
          <w:rFonts w:hint="eastAsia"/>
          <w:lang w:val="en-US"/>
        </w:rPr>
        <w:t>条：采取</w:t>
      </w:r>
      <w:r>
        <w:rPr>
          <w:lang w:val="en-US"/>
        </w:rPr>
        <w:t>措施进一步降低建筑</w:t>
      </w:r>
      <w:r>
        <w:rPr>
          <w:rFonts w:hint="eastAsia"/>
          <w:lang w:val="en-US"/>
        </w:rPr>
        <w:t>供暖空调系统</w:t>
      </w:r>
      <w:r>
        <w:rPr>
          <w:lang w:val="en-US"/>
        </w:rPr>
        <w:t>的能耗，</w:t>
      </w:r>
      <w:r>
        <w:rPr>
          <w:rFonts w:hint="eastAsia"/>
          <w:lang w:val="en-US"/>
        </w:rPr>
        <w:t>评价总分值30分</w:t>
      </w:r>
      <w:r>
        <w:rPr>
          <w:lang w:val="en-US"/>
        </w:rPr>
        <w:t>。建筑</w:t>
      </w:r>
      <w:r>
        <w:rPr>
          <w:rFonts w:hint="eastAsia"/>
          <w:lang w:val="en-US"/>
        </w:rPr>
        <w:t>供暖</w:t>
      </w:r>
      <w:r>
        <w:rPr>
          <w:lang w:val="en-US"/>
        </w:rPr>
        <w:t>空调系统能耗相比国家现行有关</w:t>
      </w:r>
      <w:r>
        <w:rPr>
          <w:rFonts w:hint="eastAsia"/>
          <w:lang w:val="en-US"/>
        </w:rPr>
        <w:t>建筑</w:t>
      </w:r>
      <w:r>
        <w:rPr>
          <w:lang w:val="en-US"/>
        </w:rPr>
        <w:t>节能标准降低</w:t>
      </w:r>
      <w:r>
        <w:rPr>
          <w:rFonts w:hint="eastAsia"/>
          <w:lang w:val="en-US"/>
        </w:rPr>
        <w:t>40</w:t>
      </w:r>
      <w:r>
        <w:rPr>
          <w:lang w:val="en-US"/>
        </w:rPr>
        <w:t>%，得</w:t>
      </w:r>
      <w:r>
        <w:rPr>
          <w:rFonts w:hint="eastAsia"/>
          <w:lang w:val="en-US"/>
        </w:rPr>
        <w:t>10分</w:t>
      </w:r>
      <w:r>
        <w:rPr>
          <w:lang w:val="en-US"/>
        </w:rPr>
        <w:t>；每再降低</w:t>
      </w:r>
      <w:r>
        <w:rPr>
          <w:rFonts w:hint="eastAsia"/>
          <w:lang w:val="en-US"/>
        </w:rPr>
        <w:t>10</w:t>
      </w:r>
      <w:r>
        <w:rPr>
          <w:lang w:val="en-US"/>
        </w:rPr>
        <w:t>%，再得</w:t>
      </w:r>
      <w:r>
        <w:rPr>
          <w:rFonts w:hint="eastAsia"/>
          <w:lang w:val="en-US"/>
        </w:rPr>
        <w:t>5分；</w:t>
      </w:r>
      <w:r>
        <w:rPr>
          <w:lang w:val="en-US"/>
        </w:rPr>
        <w:t>最高得</w:t>
      </w:r>
      <w:r>
        <w:rPr>
          <w:rFonts w:hint="eastAsia"/>
          <w:lang w:val="en-US"/>
        </w:rPr>
        <w:t>30分</w:t>
      </w:r>
      <w:r>
        <w:rPr>
          <w:lang w:val="en-US"/>
        </w:rPr>
        <w:t>。</w:t>
      </w:r>
    </w:p>
    <w:p w14:paraId="2A848FCB">
      <w:pPr>
        <w:pStyle w:val="4"/>
        <w:tabs>
          <w:tab w:val="clear" w:pos="578"/>
        </w:tabs>
        <w:rPr>
          <w:kern w:val="2"/>
          <w:sz w:val="21"/>
        </w:rPr>
      </w:pPr>
      <w:bookmarkStart w:id="40" w:name="_Toc16060"/>
      <w:r>
        <w:rPr>
          <w:rFonts w:hint="eastAsia"/>
          <w:kern w:val="2"/>
          <w:sz w:val="21"/>
        </w:rPr>
        <w:t>计算方法</w:t>
      </w:r>
      <w:bookmarkEnd w:id="38"/>
      <w:bookmarkEnd w:id="39"/>
      <w:bookmarkEnd w:id="40"/>
    </w:p>
    <w:p w14:paraId="63EB732B">
      <w:pPr>
        <w:pStyle w:val="3"/>
        <w:ind w:firstLine="420"/>
        <w:jc w:val="left"/>
        <w:rPr>
          <w:lang w:val="en-US"/>
        </w:rPr>
      </w:pPr>
      <w:r>
        <w:rPr>
          <w:rFonts w:hint="eastAsia"/>
          <w:lang w:val="en-US"/>
        </w:rPr>
        <w:t>建立参照</w:t>
      </w:r>
      <w:r>
        <w:rPr>
          <w:lang w:val="en-US"/>
        </w:rPr>
        <w:t>建筑，参照建筑的热工参数、</w:t>
      </w:r>
      <w:r>
        <w:rPr>
          <w:rFonts w:hint="eastAsia"/>
          <w:lang w:val="en-US"/>
        </w:rPr>
        <w:t>采暖</w:t>
      </w:r>
      <w:r>
        <w:rPr>
          <w:lang w:val="en-US"/>
        </w:rPr>
        <w:t>空调照明形式及设备满足</w:t>
      </w:r>
      <w:r>
        <w:rPr>
          <w:rFonts w:hint="eastAsia"/>
          <w:lang w:val="en-US"/>
        </w:rPr>
        <w:t>现行</w:t>
      </w:r>
      <w:r>
        <w:rPr>
          <w:lang w:val="en-US"/>
        </w:rPr>
        <w:t>国家节能标准要求</w:t>
      </w:r>
      <w:r>
        <w:rPr>
          <w:rFonts w:hint="eastAsia"/>
          <w:lang w:val="en-US"/>
        </w:rPr>
        <w:t>。</w:t>
      </w:r>
    </w:p>
    <w:p w14:paraId="7974DD3F">
      <w:pPr>
        <w:pStyle w:val="3"/>
        <w:ind w:firstLine="420"/>
        <w:jc w:val="left"/>
        <w:rPr>
          <w:lang w:val="en-US"/>
        </w:rPr>
      </w:pPr>
      <w:r>
        <w:rPr>
          <w:rFonts w:hint="eastAsia"/>
          <w:lang w:val="en-US"/>
        </w:rPr>
        <w:t>根据现行行业标准《民用建筑绿色性能计算标准》JGJ/T449的相关规定，分别计算设计建筑及参照建筑的供暖空调和照明系统能耗，计算其节能率并进行得分判定。</w:t>
      </w:r>
    </w:p>
    <w:p w14:paraId="6CDE1C7A">
      <w:pPr>
        <w:pStyle w:val="3"/>
        <w:ind w:firstLine="420"/>
        <w:jc w:val="left"/>
        <w:rPr>
          <w:lang w:val="en-US"/>
        </w:rPr>
      </w:pPr>
      <w:r>
        <w:rPr>
          <w:rFonts w:hint="eastAsia"/>
          <w:lang w:val="en-US"/>
        </w:rPr>
        <w:t>即：建筑综合节能率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（</w:t>
      </w:r>
      <w:r>
        <w:rPr>
          <w:lang w:val="en-US"/>
        </w:rPr>
        <w:t>7.2.8</w:t>
      </w:r>
      <w:r>
        <w:rPr>
          <w:rFonts w:hint="eastAsia"/>
          <w:lang w:val="en-US"/>
        </w:rPr>
        <w:t>条）＝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（参照建筑全年采暖空调照明耗电量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－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设计建筑全年采暖空调照明耗电量）</w:t>
      </w:r>
      <w:r>
        <w:rPr>
          <w:lang w:val="en-US"/>
        </w:rPr>
        <w:t xml:space="preserve"> /  </w:t>
      </w:r>
      <w:r>
        <w:rPr>
          <w:rFonts w:hint="eastAsia"/>
          <w:lang w:val="en-US"/>
        </w:rPr>
        <w:t>参照建筑全年采暖空调照明耗电量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×</w:t>
      </w:r>
      <w:r>
        <w:rPr>
          <w:lang w:val="en-US"/>
        </w:rPr>
        <w:t xml:space="preserve"> 100%</w:t>
      </w:r>
    </w:p>
    <w:p w14:paraId="7AB7A706">
      <w:pPr>
        <w:pStyle w:val="3"/>
        <w:ind w:firstLine="840" w:firstLineChars="400"/>
        <w:jc w:val="left"/>
        <w:rPr>
          <w:lang w:val="en-US"/>
        </w:rPr>
      </w:pPr>
      <w:r>
        <w:rPr>
          <w:rFonts w:hint="eastAsia"/>
          <w:lang w:val="en-US"/>
        </w:rPr>
        <w:t>建筑采暖空调节能率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（</w:t>
      </w:r>
      <w:r>
        <w:rPr>
          <w:lang w:val="en-US"/>
        </w:rPr>
        <w:t>9.2.1</w:t>
      </w:r>
      <w:r>
        <w:rPr>
          <w:rFonts w:hint="eastAsia"/>
          <w:lang w:val="en-US"/>
        </w:rPr>
        <w:t>条）＝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（参照建筑全年采暖空调耗电量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－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设计建筑全年采暖空调耗电量）</w:t>
      </w:r>
      <w:r>
        <w:rPr>
          <w:lang w:val="en-US"/>
        </w:rPr>
        <w:t xml:space="preserve"> /  </w:t>
      </w:r>
      <w:r>
        <w:rPr>
          <w:rFonts w:hint="eastAsia"/>
          <w:lang w:val="en-US"/>
        </w:rPr>
        <w:t>参照建筑全年采暖空调耗电量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×</w:t>
      </w:r>
      <w:r>
        <w:rPr>
          <w:lang w:val="en-US"/>
        </w:rPr>
        <w:t xml:space="preserve"> 100%</w:t>
      </w:r>
    </w:p>
    <w:p w14:paraId="33E605EA">
      <w:pPr>
        <w:pStyle w:val="2"/>
      </w:pPr>
      <w:bookmarkStart w:id="41" w:name="_Toc59787735"/>
      <w:bookmarkStart w:id="42" w:name="_Toc59800596"/>
      <w:bookmarkStart w:id="43" w:name="_Toc58336110"/>
      <w:bookmarkStart w:id="44" w:name="_Toc7335"/>
      <w:r>
        <w:rPr>
          <w:rFonts w:hint="eastAsia"/>
        </w:rPr>
        <w:t>软件介绍</w:t>
      </w:r>
      <w:bookmarkEnd w:id="41"/>
      <w:bookmarkEnd w:id="42"/>
      <w:bookmarkEnd w:id="43"/>
      <w:bookmarkEnd w:id="44"/>
    </w:p>
    <w:p w14:paraId="36C723C7">
      <w:pPr>
        <w:pStyle w:val="3"/>
        <w:ind w:firstLine="420"/>
        <w:rPr>
          <w:lang w:val="en-US"/>
        </w:rPr>
      </w:pPr>
      <w:r>
        <w:rPr>
          <w:rFonts w:hint="eastAsia"/>
          <w:lang w:val="en-US"/>
        </w:rPr>
        <w:t>本</w:t>
      </w:r>
      <w:r>
        <w:rPr>
          <w:lang w:val="en-US"/>
        </w:rPr>
        <w:t>报告</w:t>
      </w:r>
      <w:r>
        <w:rPr>
          <w:rFonts w:hint="eastAsia"/>
          <w:lang w:val="en-US"/>
        </w:rPr>
        <w:t>内容由</w:t>
      </w:r>
      <w:bookmarkStart w:id="45" w:name="软件全称＃2"/>
      <w:r>
        <w:rPr>
          <w:rFonts w:hint="eastAsia"/>
          <w:lang w:val="en-US"/>
        </w:rPr>
        <w:t>能耗计算BESI2024</w:t>
      </w:r>
      <w:bookmarkEnd w:id="45"/>
      <w:r>
        <w:rPr>
          <w:rFonts w:hint="eastAsia"/>
          <w:lang w:val="en-US"/>
        </w:rPr>
        <w:t>计算</w:t>
      </w:r>
      <w:r>
        <w:rPr>
          <w:lang w:val="en-US"/>
        </w:rPr>
        <w:t>并输出</w:t>
      </w:r>
      <w:r>
        <w:rPr>
          <w:rFonts w:hint="eastAsia"/>
          <w:lang w:val="en-US"/>
        </w:rPr>
        <w:t>，能耗计算BESI以CAD为</w:t>
      </w:r>
      <w:r>
        <w:rPr>
          <w:lang w:val="en-US"/>
        </w:rPr>
        <w:t>平台，内置</w:t>
      </w:r>
      <w:r>
        <w:rPr>
          <w:rFonts w:hint="eastAsia"/>
          <w:lang w:val="en-US"/>
        </w:rPr>
        <w:t>DOE2内核，可与建筑节能模型无缝对接，精准快速得到动态理想负荷，完美支持从《建筑能效标识技术标准》到《绿色建筑评价标准》要求的节能率，以及建筑全能耗的计算；软件充分考虑工程实际需求，从冷热源、输配水泵到末端风机，覆盖了常见暖通设备的能耗计算；并支持灵活的采暖供冷期、系统划分、运行策略设置等功能以及强大的结果数据分析。</w:t>
      </w:r>
    </w:p>
    <w:p w14:paraId="1A8D5DAE">
      <w:pPr>
        <w:pStyle w:val="2"/>
      </w:pPr>
      <w:bookmarkStart w:id="46" w:name="_Toc30528"/>
      <w:r>
        <w:rPr>
          <w:rFonts w:hint="eastAsia"/>
        </w:rPr>
        <w:t>气象数据</w:t>
      </w:r>
      <w:bookmarkEnd w:id="46"/>
    </w:p>
    <w:p w14:paraId="77B807EF">
      <w:pPr>
        <w:pStyle w:val="4"/>
      </w:pPr>
      <w:bookmarkStart w:id="47" w:name="_Toc4508"/>
      <w:r>
        <w:rPr>
          <w:rFonts w:hint="eastAsia"/>
        </w:rPr>
        <w:t>气象地点</w:t>
      </w:r>
      <w:bookmarkEnd w:id="47"/>
    </w:p>
    <w:p w14:paraId="213B0FDE">
      <w:pPr>
        <w:pStyle w:val="3"/>
        <w:ind w:firstLine="420"/>
        <w:rPr>
          <w:lang w:val="en-US"/>
        </w:rPr>
      </w:pPr>
      <w:bookmarkStart w:id="48" w:name="气象数据来源"/>
      <w:r>
        <w:t>辽宁-大连, 《建筑节能气象参数标准》</w:t>
      </w:r>
      <w:bookmarkEnd w:id="48"/>
    </w:p>
    <w:p w14:paraId="6C26BB30">
      <w:pPr>
        <w:pStyle w:val="4"/>
      </w:pPr>
      <w:bookmarkStart w:id="49" w:name="_Toc28289"/>
      <w:r>
        <w:rPr>
          <w:rFonts w:hint="eastAsia"/>
        </w:rPr>
        <w:t>逐日干球温度表</w:t>
      </w:r>
      <w:bookmarkEnd w:id="49"/>
    </w:p>
    <w:p w14:paraId="2F1ACAC3">
      <w:pPr>
        <w:pStyle w:val="3"/>
        <w:ind w:firstLine="0" w:firstLineChars="0"/>
        <w:rPr>
          <w:lang w:val="en-US"/>
        </w:rPr>
      </w:pPr>
      <w:bookmarkStart w:id="50" w:name="日均干球温度变化表"/>
      <w:bookmarkEnd w:id="50"/>
      <w:r>
        <w:drawing>
          <wp:inline distT="0" distB="0" distL="0" distR="0">
            <wp:extent cx="5667375" cy="2905125"/>
            <wp:effectExtent l="0" t="0" r="0" b="0"/>
            <wp:docPr id="48" name="图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4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905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06316C">
      <w:pPr>
        <w:pStyle w:val="4"/>
      </w:pPr>
      <w:bookmarkStart w:id="51" w:name="_Toc5273"/>
      <w:r>
        <w:rPr>
          <w:rFonts w:hint="eastAsia"/>
        </w:rPr>
        <w:t>逐月辐照量表</w:t>
      </w:r>
      <w:bookmarkEnd w:id="51"/>
    </w:p>
    <w:p w14:paraId="36D22A7D">
      <w:pPr>
        <w:pStyle w:val="3"/>
        <w:ind w:firstLine="0" w:firstLineChars="0"/>
        <w:rPr>
          <w:lang w:val="en-US"/>
        </w:rPr>
      </w:pPr>
      <w:bookmarkStart w:id="52" w:name="逐月辐照量图表"/>
      <w:bookmarkEnd w:id="52"/>
      <w:r>
        <w:drawing>
          <wp:inline distT="0" distB="0" distL="0" distR="0">
            <wp:extent cx="5667375" cy="2628900"/>
            <wp:effectExtent l="0" t="0" r="0" b="0"/>
            <wp:docPr id="49" name="图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片 49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2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93D564">
      <w:pPr>
        <w:pStyle w:val="4"/>
      </w:pPr>
      <w:bookmarkStart w:id="53" w:name="_Toc27115"/>
      <w:r>
        <w:rPr>
          <w:rFonts w:hint="eastAsia"/>
        </w:rPr>
        <w:t>峰值工况</w:t>
      </w:r>
      <w:bookmarkEnd w:id="53"/>
    </w:p>
    <w:tbl>
      <w:tblPr>
        <w:tblStyle w:val="19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975"/>
        <w:gridCol w:w="1556"/>
        <w:gridCol w:w="1556"/>
        <w:gridCol w:w="1556"/>
        <w:gridCol w:w="1556"/>
      </w:tblGrid>
      <w:tr w14:paraId="60FF4A2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shd w:val="clear" w:color="auto" w:fill="E6E6E6"/>
            <w:vAlign w:val="center"/>
          </w:tcPr>
          <w:p w14:paraId="3D89C3D8">
            <w:pPr>
              <w:jc w:val="center"/>
            </w:pPr>
            <w:r>
              <w:t>气象数据</w:t>
            </w:r>
          </w:p>
        </w:tc>
        <w:tc>
          <w:tcPr>
            <w:shd w:val="clear" w:color="auto" w:fill="E6E6E6"/>
            <w:vAlign w:val="center"/>
          </w:tcPr>
          <w:p w14:paraId="0063C730">
            <w:pPr>
              <w:jc w:val="center"/>
            </w:pPr>
            <w:r>
              <w:t>时刻</w:t>
            </w:r>
          </w:p>
        </w:tc>
        <w:tc>
          <w:tcPr>
            <w:shd w:val="clear" w:color="auto" w:fill="E6E6E6"/>
            <w:vAlign w:val="center"/>
          </w:tcPr>
          <w:p w14:paraId="666CB48D">
            <w:pPr>
              <w:jc w:val="center"/>
            </w:pPr>
            <w:r>
              <w:t>干球温度(℃)</w:t>
            </w:r>
          </w:p>
        </w:tc>
        <w:tc>
          <w:tcPr>
            <w:shd w:val="clear" w:color="auto" w:fill="E6E6E6"/>
            <w:vAlign w:val="center"/>
          </w:tcPr>
          <w:p w14:paraId="3323A606">
            <w:pPr>
              <w:jc w:val="center"/>
            </w:pPr>
            <w:r>
              <w:t>湿球温度(℃)</w:t>
            </w:r>
          </w:p>
        </w:tc>
        <w:tc>
          <w:tcPr>
            <w:shd w:val="clear" w:color="auto" w:fill="E6E6E6"/>
            <w:vAlign w:val="center"/>
          </w:tcPr>
          <w:p w14:paraId="036792E4">
            <w:pPr>
              <w:jc w:val="center"/>
            </w:pPr>
            <w:r>
              <w:t>含湿量(g/kg)</w:t>
            </w:r>
          </w:p>
        </w:tc>
        <w:tc>
          <w:tcPr>
            <w:shd w:val="clear" w:color="auto" w:fill="E6E6E6"/>
            <w:vAlign w:val="center"/>
          </w:tcPr>
          <w:p w14:paraId="12808C2A">
            <w:pPr>
              <w:jc w:val="center"/>
            </w:pPr>
            <w:r>
              <w:t>焓值(kj/kg)</w:t>
            </w:r>
          </w:p>
        </w:tc>
      </w:tr>
      <w:tr w14:paraId="6C6D373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EB46242">
            <w:r>
              <w:t>最热</w:t>
            </w:r>
          </w:p>
        </w:tc>
        <w:tc>
          <w:tcPr>
            <w:vAlign w:val="center"/>
          </w:tcPr>
          <w:p w14:paraId="015BFEAF">
            <w:r>
              <w:t>06月30日13时</w:t>
            </w:r>
          </w:p>
        </w:tc>
        <w:tc>
          <w:tcPr>
            <w:vAlign w:val="center"/>
          </w:tcPr>
          <w:p w14:paraId="5E542160">
            <w:r>
              <w:t>35.0</w:t>
            </w:r>
          </w:p>
        </w:tc>
        <w:tc>
          <w:tcPr>
            <w:vAlign w:val="center"/>
          </w:tcPr>
          <w:p w14:paraId="25C3C0F3">
            <w:r>
              <w:t>19.4</w:t>
            </w:r>
          </w:p>
        </w:tc>
        <w:tc>
          <w:tcPr>
            <w:vAlign w:val="center"/>
          </w:tcPr>
          <w:p w14:paraId="4FC68963">
            <w:r>
              <w:t>8.3</w:t>
            </w:r>
          </w:p>
        </w:tc>
        <w:tc>
          <w:tcPr>
            <w:vAlign w:val="center"/>
          </w:tcPr>
          <w:p w14:paraId="78ED6527">
            <w:r>
              <w:t>56.5</w:t>
            </w:r>
          </w:p>
        </w:tc>
      </w:tr>
      <w:tr w14:paraId="679F9A7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C19EB6A">
            <w:r>
              <w:t>最冷</w:t>
            </w:r>
          </w:p>
        </w:tc>
        <w:tc>
          <w:tcPr>
            <w:vAlign w:val="center"/>
          </w:tcPr>
          <w:p w14:paraId="054B7AE9">
            <w:r>
              <w:t>01月25日07时</w:t>
            </w:r>
          </w:p>
        </w:tc>
        <w:tc>
          <w:tcPr>
            <w:vAlign w:val="center"/>
          </w:tcPr>
          <w:p w14:paraId="48E337D5">
            <w:r>
              <w:t>-18.9</w:t>
            </w:r>
          </w:p>
        </w:tc>
        <w:tc>
          <w:tcPr>
            <w:vAlign w:val="center"/>
          </w:tcPr>
          <w:p w14:paraId="08BB1B11">
            <w:r>
              <w:t>-19.4</w:t>
            </w:r>
          </w:p>
        </w:tc>
        <w:tc>
          <w:tcPr>
            <w:vAlign w:val="center"/>
          </w:tcPr>
          <w:p w14:paraId="067DBC7F">
            <w:r>
              <w:t>0.5</w:t>
            </w:r>
          </w:p>
        </w:tc>
        <w:tc>
          <w:tcPr>
            <w:vAlign w:val="center"/>
          </w:tcPr>
          <w:p w14:paraId="57959E8C">
            <w:r>
              <w:t>-17.8</w:t>
            </w:r>
          </w:p>
        </w:tc>
      </w:tr>
    </w:tbl>
    <w:p w14:paraId="0FEA5B84">
      <w:pPr>
        <w:pStyle w:val="2"/>
        <w:widowControl w:val="0"/>
        <w:jc w:val="both"/>
      </w:pPr>
      <w:bookmarkStart w:id="54" w:name="气象峰值工况"/>
      <w:bookmarkEnd w:id="54"/>
      <w:bookmarkStart w:id="55" w:name="_Toc22867"/>
      <w:r>
        <w:t>围护结构</w:t>
      </w:r>
      <w:bookmarkEnd w:id="55"/>
    </w:p>
    <w:p w14:paraId="027F0ED8">
      <w:pPr>
        <w:pStyle w:val="4"/>
        <w:widowControl w:val="0"/>
        <w:jc w:val="both"/>
      </w:pPr>
      <w:bookmarkStart w:id="56" w:name="_Toc10869"/>
      <w:r>
        <w:t>工程材料</w:t>
      </w:r>
      <w:bookmarkEnd w:id="56"/>
    </w:p>
    <w:p w14:paraId="2225886F">
      <w:pPr>
        <w:pStyle w:val="5"/>
        <w:widowControl w:val="0"/>
        <w:jc w:val="both"/>
      </w:pPr>
      <w:bookmarkStart w:id="57" w:name="_Toc20655"/>
      <w:r>
        <w:t>普通材料</w:t>
      </w:r>
      <w:bookmarkEnd w:id="57"/>
    </w:p>
    <w:tbl>
      <w:tblPr>
        <w:tblStyle w:val="19"/>
        <w:tblW w:w="983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6"/>
        <w:gridCol w:w="1018"/>
        <w:gridCol w:w="1030"/>
        <w:gridCol w:w="848"/>
        <w:gridCol w:w="1018"/>
        <w:gridCol w:w="1188"/>
        <w:gridCol w:w="1516"/>
      </w:tblGrid>
      <w:tr w14:paraId="3DA4BA3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26D0C9D6">
            <w:pPr>
              <w:jc w:val="center"/>
            </w:pPr>
            <w:r>
              <w:t>材料名称</w:t>
            </w:r>
          </w:p>
        </w:tc>
        <w:tc>
          <w:tcPr>
            <w:shd w:val="clear" w:color="auto" w:fill="E6E6E6"/>
            <w:vAlign w:val="center"/>
          </w:tcPr>
          <w:p w14:paraId="3B0AB2AB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3EB33440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1E41636C">
            <w:pPr>
              <w:jc w:val="center"/>
            </w:pPr>
            <w:r>
              <w:t>密度ρ</w:t>
            </w:r>
          </w:p>
        </w:tc>
        <w:tc>
          <w:tcPr>
            <w:shd w:val="clear" w:color="auto" w:fill="E6E6E6"/>
            <w:vAlign w:val="center"/>
          </w:tcPr>
          <w:p w14:paraId="2F4EE2EB">
            <w:pPr>
              <w:jc w:val="center"/>
            </w:pPr>
            <w:r>
              <w:t>比热容Cp</w:t>
            </w:r>
          </w:p>
        </w:tc>
        <w:tc>
          <w:tcPr>
            <w:shd w:val="clear" w:color="auto" w:fill="E6E6E6"/>
            <w:vAlign w:val="center"/>
          </w:tcPr>
          <w:p w14:paraId="0819146E">
            <w:pPr>
              <w:jc w:val="center"/>
            </w:pPr>
            <w:r>
              <w:t>蒸汽渗透</w:t>
            </w:r>
            <w:r>
              <w:br w:type="textWrapping"/>
            </w:r>
            <w:r>
              <w:t>系数u</w:t>
            </w:r>
          </w:p>
        </w:tc>
        <w:tc>
          <w:tcPr>
            <w:vMerge w:val="restart"/>
            <w:shd w:val="clear" w:color="auto" w:fill="E6E6E6"/>
            <w:vAlign w:val="center"/>
          </w:tcPr>
          <w:p w14:paraId="336C5D8C">
            <w:pPr>
              <w:jc w:val="center"/>
            </w:pPr>
            <w:r>
              <w:t>数据来源</w:t>
            </w:r>
          </w:p>
        </w:tc>
      </w:tr>
      <w:tr w14:paraId="1D2FC5B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4FAAE6F9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7FA4C8FF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1FA7F8DA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01F4C57E"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shd w:val="clear" w:color="auto" w:fill="E6E6E6"/>
            <w:vAlign w:val="center"/>
          </w:tcPr>
          <w:p w14:paraId="6C5AB51C">
            <w:pPr>
              <w:jc w:val="center"/>
            </w:pPr>
            <w:r>
              <w:t>J/(kg.K)</w:t>
            </w:r>
          </w:p>
        </w:tc>
        <w:tc>
          <w:tcPr>
            <w:shd w:val="clear" w:color="auto" w:fill="E6E6E6"/>
            <w:vAlign w:val="center"/>
          </w:tcPr>
          <w:p w14:paraId="150A8D51">
            <w:pPr>
              <w:jc w:val="center"/>
            </w:pPr>
            <w:r>
              <w:t>g/(m.h.kPa)</w:t>
            </w:r>
          </w:p>
        </w:tc>
        <w:tc>
          <w:tcPr>
            <w:vMerge w:val="continue"/>
            <w:shd w:val="clear" w:color="auto" w:fill="E6E6E6"/>
            <w:vAlign w:val="center"/>
          </w:tcPr>
          <w:p w14:paraId="0E824C51">
            <w:pPr>
              <w:jc w:val="center"/>
            </w:pPr>
          </w:p>
        </w:tc>
      </w:tr>
      <w:tr w14:paraId="6896526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C0A0D37">
            <w:r>
              <w:t>水泥砂浆</w:t>
            </w:r>
          </w:p>
        </w:tc>
        <w:tc>
          <w:tcPr>
            <w:vAlign w:val="center"/>
          </w:tcPr>
          <w:p w14:paraId="5014CA84">
            <w:r>
              <w:t>0.930</w:t>
            </w:r>
          </w:p>
        </w:tc>
        <w:tc>
          <w:tcPr>
            <w:vAlign w:val="center"/>
          </w:tcPr>
          <w:p w14:paraId="09C0AC57">
            <w:r>
              <w:t>11.370</w:t>
            </w:r>
          </w:p>
        </w:tc>
        <w:tc>
          <w:tcPr>
            <w:vAlign w:val="center"/>
          </w:tcPr>
          <w:p w14:paraId="76B97779">
            <w:r>
              <w:t>1800.0</w:t>
            </w:r>
          </w:p>
        </w:tc>
        <w:tc>
          <w:tcPr>
            <w:vAlign w:val="center"/>
          </w:tcPr>
          <w:p w14:paraId="0280F1A1">
            <w:r>
              <w:t>1050.0</w:t>
            </w:r>
          </w:p>
        </w:tc>
        <w:tc>
          <w:tcPr>
            <w:vAlign w:val="center"/>
          </w:tcPr>
          <w:p w14:paraId="69EBFE9F">
            <w:r>
              <w:t>0.0210</w:t>
            </w:r>
          </w:p>
        </w:tc>
        <w:tc>
          <w:tcPr>
            <w:vAlign w:val="center"/>
          </w:tcPr>
          <w:p w14:paraId="1BFEAD80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41B017C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DE65646">
            <w:r>
              <w:t>聚苯乙烯泡沫塑料（灰板）</w:t>
            </w:r>
          </w:p>
        </w:tc>
        <w:tc>
          <w:tcPr>
            <w:vAlign w:val="center"/>
          </w:tcPr>
          <w:p w14:paraId="67C9E2F5">
            <w:r>
              <w:t>0.033</w:t>
            </w:r>
          </w:p>
        </w:tc>
        <w:tc>
          <w:tcPr>
            <w:vAlign w:val="center"/>
          </w:tcPr>
          <w:p w14:paraId="2C70A8A9">
            <w:r>
              <w:t>0.280</w:t>
            </w:r>
          </w:p>
        </w:tc>
        <w:tc>
          <w:tcPr>
            <w:vAlign w:val="center"/>
          </w:tcPr>
          <w:p w14:paraId="392023DA">
            <w:r>
              <w:t>20.0</w:t>
            </w:r>
          </w:p>
        </w:tc>
        <w:tc>
          <w:tcPr>
            <w:vAlign w:val="center"/>
          </w:tcPr>
          <w:p w14:paraId="6F32B898">
            <w:r>
              <w:t>1380.0</w:t>
            </w:r>
          </w:p>
        </w:tc>
        <w:tc>
          <w:tcPr>
            <w:vAlign w:val="center"/>
          </w:tcPr>
          <w:p w14:paraId="53EE0B9C">
            <w:r>
              <w:t>0.0162</w:t>
            </w:r>
          </w:p>
        </w:tc>
        <w:tc>
          <w:tcPr>
            <w:vAlign w:val="center"/>
          </w:tcPr>
          <w:p w14:paraId="6386726D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6E9505C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58E7092">
            <w:r>
              <w:t>石灰砂浆</w:t>
            </w:r>
          </w:p>
        </w:tc>
        <w:tc>
          <w:tcPr>
            <w:vAlign w:val="center"/>
          </w:tcPr>
          <w:p w14:paraId="69A47F77">
            <w:r>
              <w:t>0.810</w:t>
            </w:r>
          </w:p>
        </w:tc>
        <w:tc>
          <w:tcPr>
            <w:vAlign w:val="center"/>
          </w:tcPr>
          <w:p w14:paraId="00E0B0B9">
            <w:r>
              <w:t>10.070</w:t>
            </w:r>
          </w:p>
        </w:tc>
        <w:tc>
          <w:tcPr>
            <w:vAlign w:val="center"/>
          </w:tcPr>
          <w:p w14:paraId="46C7F1D0">
            <w:r>
              <w:t>1600.0</w:t>
            </w:r>
          </w:p>
        </w:tc>
        <w:tc>
          <w:tcPr>
            <w:vAlign w:val="center"/>
          </w:tcPr>
          <w:p w14:paraId="7C9D29EB">
            <w:r>
              <w:t>1050.0</w:t>
            </w:r>
          </w:p>
        </w:tc>
        <w:tc>
          <w:tcPr>
            <w:vAlign w:val="center"/>
          </w:tcPr>
          <w:p w14:paraId="015E8C19">
            <w:r>
              <w:t>0.0443</w:t>
            </w:r>
          </w:p>
        </w:tc>
        <w:tc>
          <w:tcPr>
            <w:vAlign w:val="center"/>
          </w:tcPr>
          <w:p w14:paraId="1275BE10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72CF4D3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CB82734">
            <w:r>
              <w:t>钢筋混凝土</w:t>
            </w:r>
          </w:p>
        </w:tc>
        <w:tc>
          <w:tcPr>
            <w:vAlign w:val="center"/>
          </w:tcPr>
          <w:p w14:paraId="225B67F2">
            <w:r>
              <w:t>1.740</w:t>
            </w:r>
          </w:p>
        </w:tc>
        <w:tc>
          <w:tcPr>
            <w:vAlign w:val="center"/>
          </w:tcPr>
          <w:p w14:paraId="63C7DB27">
            <w:r>
              <w:t>17.200</w:t>
            </w:r>
          </w:p>
        </w:tc>
        <w:tc>
          <w:tcPr>
            <w:vAlign w:val="center"/>
          </w:tcPr>
          <w:p w14:paraId="0725E546">
            <w:r>
              <w:t>2500.0</w:t>
            </w:r>
          </w:p>
        </w:tc>
        <w:tc>
          <w:tcPr>
            <w:vAlign w:val="center"/>
          </w:tcPr>
          <w:p w14:paraId="4595F661">
            <w:r>
              <w:t>920.0</w:t>
            </w:r>
          </w:p>
        </w:tc>
        <w:tc>
          <w:tcPr>
            <w:vAlign w:val="center"/>
          </w:tcPr>
          <w:p w14:paraId="7048F6D7">
            <w:r>
              <w:t>0.0158</w:t>
            </w:r>
          </w:p>
        </w:tc>
        <w:tc>
          <w:tcPr>
            <w:vAlign w:val="center"/>
          </w:tcPr>
          <w:p w14:paraId="62662537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217AC88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1D0D09F">
            <w:r>
              <w:t>加气混凝土、泡沫混凝土(ρ=700)</w:t>
            </w:r>
          </w:p>
        </w:tc>
        <w:tc>
          <w:tcPr>
            <w:vAlign w:val="center"/>
          </w:tcPr>
          <w:p w14:paraId="0C06C76D">
            <w:r>
              <w:t>0.180</w:t>
            </w:r>
          </w:p>
        </w:tc>
        <w:tc>
          <w:tcPr>
            <w:vAlign w:val="center"/>
          </w:tcPr>
          <w:p w14:paraId="72B874C5">
            <w:r>
              <w:t>3.100</w:t>
            </w:r>
          </w:p>
        </w:tc>
        <w:tc>
          <w:tcPr>
            <w:vAlign w:val="center"/>
          </w:tcPr>
          <w:p w14:paraId="6A7A0859">
            <w:r>
              <w:t>700.0</w:t>
            </w:r>
          </w:p>
        </w:tc>
        <w:tc>
          <w:tcPr>
            <w:vAlign w:val="center"/>
          </w:tcPr>
          <w:p w14:paraId="6786F8AF">
            <w:r>
              <w:t>1050.0</w:t>
            </w:r>
          </w:p>
        </w:tc>
        <w:tc>
          <w:tcPr>
            <w:vAlign w:val="center"/>
          </w:tcPr>
          <w:p w14:paraId="68B4FCD7">
            <w:r>
              <w:t>0.0998</w:t>
            </w:r>
          </w:p>
        </w:tc>
        <w:tc>
          <w:tcPr>
            <w:vAlign w:val="center"/>
          </w:tcPr>
          <w:p w14:paraId="6974C48C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656985F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F5BF166">
            <w:r>
              <w:t>聚苯颗粒保温砂浆</w:t>
            </w:r>
          </w:p>
        </w:tc>
        <w:tc>
          <w:tcPr>
            <w:vAlign w:val="center"/>
          </w:tcPr>
          <w:p w14:paraId="4E142A8D">
            <w:r>
              <w:t>0.060</w:t>
            </w:r>
          </w:p>
        </w:tc>
        <w:tc>
          <w:tcPr>
            <w:vAlign w:val="center"/>
          </w:tcPr>
          <w:p w14:paraId="689CCAAF">
            <w:r>
              <w:t>1.020</w:t>
            </w:r>
          </w:p>
        </w:tc>
        <w:tc>
          <w:tcPr>
            <w:vAlign w:val="center"/>
          </w:tcPr>
          <w:p w14:paraId="0E445CC0">
            <w:r>
              <w:t>250.0</w:t>
            </w:r>
          </w:p>
        </w:tc>
        <w:tc>
          <w:tcPr>
            <w:vAlign w:val="center"/>
          </w:tcPr>
          <w:p w14:paraId="60F27DF4">
            <w:r>
              <w:t>1200.0</w:t>
            </w:r>
          </w:p>
        </w:tc>
        <w:tc>
          <w:tcPr>
            <w:vAlign w:val="center"/>
          </w:tcPr>
          <w:p w14:paraId="0051F71D">
            <w:r>
              <w:t>0.0230</w:t>
            </w:r>
          </w:p>
        </w:tc>
        <w:tc>
          <w:tcPr>
            <w:vAlign w:val="center"/>
          </w:tcPr>
          <w:p w14:paraId="0DA5C831">
            <w:r>
              <w:rPr>
                <w:sz w:val="18"/>
                <w:szCs w:val="18"/>
              </w:rPr>
              <w:t>DB34-T753-2007</w:t>
            </w:r>
          </w:p>
        </w:tc>
      </w:tr>
      <w:tr w14:paraId="63B1E29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0ABD97B">
            <w:r>
              <w:t>岩棉保温板（ρ≥140）</w:t>
            </w:r>
          </w:p>
        </w:tc>
        <w:tc>
          <w:tcPr>
            <w:vAlign w:val="center"/>
          </w:tcPr>
          <w:p w14:paraId="5829AD80">
            <w:r>
              <w:t>0.040</w:t>
            </w:r>
          </w:p>
        </w:tc>
        <w:tc>
          <w:tcPr>
            <w:vAlign w:val="center"/>
          </w:tcPr>
          <w:p w14:paraId="655154C5">
            <w:r>
              <w:t>0.428</w:t>
            </w:r>
          </w:p>
        </w:tc>
        <w:tc>
          <w:tcPr>
            <w:vAlign w:val="center"/>
          </w:tcPr>
          <w:p w14:paraId="78B1F610">
            <w:r>
              <w:t>140.0</w:t>
            </w:r>
          </w:p>
        </w:tc>
        <w:tc>
          <w:tcPr>
            <w:vAlign w:val="center"/>
          </w:tcPr>
          <w:p w14:paraId="7F030185">
            <w:r>
              <w:t>2515.0</w:t>
            </w:r>
          </w:p>
        </w:tc>
        <w:tc>
          <w:tcPr>
            <w:vAlign w:val="center"/>
          </w:tcPr>
          <w:p w14:paraId="262876C1">
            <w:r>
              <w:t>0.4880</w:t>
            </w:r>
          </w:p>
        </w:tc>
        <w:tc>
          <w:tcPr>
            <w:vAlign w:val="center"/>
          </w:tcPr>
          <w:p w14:paraId="0D5536F9">
            <w:r>
              <w:rPr>
                <w:sz w:val="18"/>
                <w:szCs w:val="18"/>
              </w:rPr>
              <w:t>沈阳市建筑节能设计文件编制深度规定2021</w:t>
            </w:r>
          </w:p>
        </w:tc>
      </w:tr>
      <w:tr w14:paraId="0BC837E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527A6A3">
            <w:r>
              <w:t>c20细石混凝土(ρ=2300)</w:t>
            </w:r>
          </w:p>
        </w:tc>
        <w:tc>
          <w:tcPr>
            <w:vAlign w:val="center"/>
          </w:tcPr>
          <w:p w14:paraId="40D28C40">
            <w:r>
              <w:t>1.510</w:t>
            </w:r>
          </w:p>
        </w:tc>
        <w:tc>
          <w:tcPr>
            <w:vAlign w:val="center"/>
          </w:tcPr>
          <w:p w14:paraId="4DEA7552">
            <w:r>
              <w:t>15.243</w:t>
            </w:r>
          </w:p>
        </w:tc>
        <w:tc>
          <w:tcPr>
            <w:vAlign w:val="center"/>
          </w:tcPr>
          <w:p w14:paraId="61322F76">
            <w:r>
              <w:t>2300.0</w:t>
            </w:r>
          </w:p>
        </w:tc>
        <w:tc>
          <w:tcPr>
            <w:vAlign w:val="center"/>
          </w:tcPr>
          <w:p w14:paraId="4762B6D3">
            <w:r>
              <w:t>920.0</w:t>
            </w:r>
          </w:p>
        </w:tc>
        <w:tc>
          <w:tcPr>
            <w:vAlign w:val="center"/>
          </w:tcPr>
          <w:p w14:paraId="7BE17EBE">
            <w:r>
              <w:t>0.0158</w:t>
            </w:r>
          </w:p>
        </w:tc>
        <w:tc>
          <w:tcPr>
            <w:vAlign w:val="center"/>
          </w:tcPr>
          <w:p w14:paraId="75FCA68B">
            <w:r>
              <w:rPr>
                <w:sz w:val="18"/>
                <w:szCs w:val="18"/>
              </w:rPr>
              <w:t>安徽公共建筑节能设计标准 DB34 T753-2007</w:t>
            </w:r>
          </w:p>
        </w:tc>
      </w:tr>
      <w:tr w14:paraId="241172E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BC9005B">
            <w:r>
              <w:t>轻骨料混凝土(找坡层)</w:t>
            </w:r>
          </w:p>
        </w:tc>
        <w:tc>
          <w:tcPr>
            <w:vAlign w:val="center"/>
          </w:tcPr>
          <w:p w14:paraId="3FF07866">
            <w:r>
              <w:t>0.300</w:t>
            </w:r>
          </w:p>
        </w:tc>
        <w:tc>
          <w:tcPr>
            <w:vAlign w:val="center"/>
          </w:tcPr>
          <w:p w14:paraId="1079549F">
            <w:r>
              <w:t>5.000</w:t>
            </w:r>
          </w:p>
        </w:tc>
        <w:tc>
          <w:tcPr>
            <w:vAlign w:val="center"/>
          </w:tcPr>
          <w:p w14:paraId="1C9B6CC4">
            <w:r>
              <w:t>1050.0</w:t>
            </w:r>
          </w:p>
        </w:tc>
        <w:tc>
          <w:tcPr>
            <w:vAlign w:val="center"/>
          </w:tcPr>
          <w:p w14:paraId="56CE0BCA">
            <w:r>
              <w:t>1091.3</w:t>
            </w:r>
          </w:p>
        </w:tc>
        <w:tc>
          <w:tcPr>
            <w:vAlign w:val="center"/>
          </w:tcPr>
          <w:p w14:paraId="0824F2C7">
            <w:r>
              <w:t>0.0140</w:t>
            </w:r>
          </w:p>
        </w:tc>
        <w:tc>
          <w:tcPr>
            <w:vAlign w:val="center"/>
          </w:tcPr>
          <w:p w14:paraId="5F425F55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034D1B1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BB165CC">
            <w:r>
              <w:t>sbs改性沥青防水卷材</w:t>
            </w:r>
          </w:p>
        </w:tc>
        <w:tc>
          <w:tcPr>
            <w:vAlign w:val="center"/>
          </w:tcPr>
          <w:p w14:paraId="1AE8AE1A">
            <w:r>
              <w:t>0.230</w:t>
            </w:r>
          </w:p>
        </w:tc>
        <w:tc>
          <w:tcPr>
            <w:vAlign w:val="center"/>
          </w:tcPr>
          <w:p w14:paraId="53030664">
            <w:r>
              <w:t>9.370</w:t>
            </w:r>
          </w:p>
        </w:tc>
        <w:tc>
          <w:tcPr>
            <w:vAlign w:val="center"/>
          </w:tcPr>
          <w:p w14:paraId="0A927D3D">
            <w:r>
              <w:t>900.0</w:t>
            </w:r>
          </w:p>
        </w:tc>
        <w:tc>
          <w:tcPr>
            <w:vAlign w:val="center"/>
          </w:tcPr>
          <w:p w14:paraId="3B7747B8">
            <w:r>
              <w:t>1620.0</w:t>
            </w:r>
          </w:p>
        </w:tc>
        <w:tc>
          <w:tcPr>
            <w:vAlign w:val="center"/>
          </w:tcPr>
          <w:p w14:paraId="4B976D3A">
            <w:r>
              <w:t>0.0014</w:t>
            </w:r>
          </w:p>
        </w:tc>
        <w:tc>
          <w:tcPr>
            <w:vAlign w:val="center"/>
          </w:tcPr>
          <w:p w14:paraId="6A4268B5">
            <w:r>
              <w:rPr>
                <w:sz w:val="18"/>
                <w:szCs w:val="18"/>
              </w:rPr>
              <w:t>DB34-T753-2007</w:t>
            </w:r>
          </w:p>
        </w:tc>
      </w:tr>
      <w:tr w14:paraId="627AF58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363958E">
            <w:r>
              <w:t>抗裂砂浆</w:t>
            </w:r>
          </w:p>
        </w:tc>
        <w:tc>
          <w:tcPr>
            <w:vAlign w:val="center"/>
          </w:tcPr>
          <w:p w14:paraId="45C56D3A">
            <w:r>
              <w:t>0.930</w:t>
            </w:r>
          </w:p>
        </w:tc>
        <w:tc>
          <w:tcPr>
            <w:vAlign w:val="center"/>
          </w:tcPr>
          <w:p w14:paraId="4EFD7009">
            <w:r>
              <w:t>11.306</w:t>
            </w:r>
          </w:p>
        </w:tc>
        <w:tc>
          <w:tcPr>
            <w:vAlign w:val="center"/>
          </w:tcPr>
          <w:p w14:paraId="0B740670">
            <w:r>
              <w:t>1800.0</w:t>
            </w:r>
          </w:p>
        </w:tc>
        <w:tc>
          <w:tcPr>
            <w:vAlign w:val="center"/>
          </w:tcPr>
          <w:p w14:paraId="7CABBD05">
            <w:r>
              <w:t>1050.0</w:t>
            </w:r>
          </w:p>
        </w:tc>
        <w:tc>
          <w:tcPr>
            <w:vAlign w:val="center"/>
          </w:tcPr>
          <w:p w14:paraId="33FCD297">
            <w:r>
              <w:t>0.0140</w:t>
            </w:r>
          </w:p>
        </w:tc>
        <w:tc>
          <w:tcPr>
            <w:vAlign w:val="center"/>
          </w:tcPr>
          <w:p w14:paraId="204EE697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0F7008A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D1E5AA5">
            <w:r>
              <w:t>蒸压加气混凝土B06</w:t>
            </w:r>
          </w:p>
        </w:tc>
        <w:tc>
          <w:tcPr>
            <w:vAlign w:val="center"/>
          </w:tcPr>
          <w:p w14:paraId="4FB58246">
            <w:r>
              <w:t>0.240</w:t>
            </w:r>
          </w:p>
        </w:tc>
        <w:tc>
          <w:tcPr>
            <w:vAlign w:val="center"/>
          </w:tcPr>
          <w:p w14:paraId="3B280EFD">
            <w:r>
              <w:t>10.000</w:t>
            </w:r>
          </w:p>
        </w:tc>
        <w:tc>
          <w:tcPr>
            <w:vAlign w:val="center"/>
          </w:tcPr>
          <w:p w14:paraId="428EFD51">
            <w:r>
              <w:t>600.0</w:t>
            </w:r>
          </w:p>
        </w:tc>
        <w:tc>
          <w:tcPr>
            <w:vAlign w:val="center"/>
          </w:tcPr>
          <w:p w14:paraId="0A85C1CB">
            <w:r>
              <w:t>1000.0</w:t>
            </w:r>
          </w:p>
        </w:tc>
        <w:tc>
          <w:tcPr>
            <w:vAlign w:val="center"/>
          </w:tcPr>
          <w:p w14:paraId="2C42525D">
            <w:r>
              <w:t>0.1110</w:t>
            </w:r>
          </w:p>
        </w:tc>
        <w:tc>
          <w:tcPr>
            <w:vAlign w:val="center"/>
          </w:tcPr>
          <w:p w14:paraId="5B8A46BF">
            <w:r>
              <w:rPr>
                <w:sz w:val="18"/>
                <w:szCs w:val="18"/>
              </w:rPr>
              <w:t>沈阳市建筑节能设计文件编制深度规定2021</w:t>
            </w:r>
          </w:p>
        </w:tc>
      </w:tr>
      <w:tr w14:paraId="3F56AFF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0B1D19F">
            <w:r>
              <w:t>酚醛泡沫板（ρ≥35）</w:t>
            </w:r>
          </w:p>
        </w:tc>
        <w:tc>
          <w:tcPr>
            <w:vAlign w:val="center"/>
          </w:tcPr>
          <w:p w14:paraId="14AB328E">
            <w:r>
              <w:t>0.024</w:t>
            </w:r>
          </w:p>
        </w:tc>
        <w:tc>
          <w:tcPr>
            <w:vAlign w:val="center"/>
          </w:tcPr>
          <w:p w14:paraId="2F7422E6">
            <w:r>
              <w:t>2.523</w:t>
            </w:r>
          </w:p>
        </w:tc>
        <w:tc>
          <w:tcPr>
            <w:vAlign w:val="center"/>
          </w:tcPr>
          <w:p w14:paraId="78B4D71A">
            <w:r>
              <w:t>35.0</w:t>
            </w:r>
          </w:p>
        </w:tc>
        <w:tc>
          <w:tcPr>
            <w:vAlign w:val="center"/>
          </w:tcPr>
          <w:p w14:paraId="2193F39F">
            <w:r>
              <w:t>2515.0</w:t>
            </w:r>
          </w:p>
        </w:tc>
        <w:tc>
          <w:tcPr>
            <w:vAlign w:val="center"/>
          </w:tcPr>
          <w:p w14:paraId="7E72505F">
            <w:r>
              <w:t>0.0042</w:t>
            </w:r>
          </w:p>
        </w:tc>
        <w:tc>
          <w:tcPr>
            <w:vAlign w:val="center"/>
          </w:tcPr>
          <w:p w14:paraId="7160B0EA">
            <w:r>
              <w:rPr>
                <w:sz w:val="18"/>
                <w:szCs w:val="18"/>
              </w:rPr>
              <w:t>沈阳市建筑节能设计文件编制深度规定2021</w:t>
            </w:r>
          </w:p>
        </w:tc>
      </w:tr>
      <w:tr w14:paraId="77F1164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D427A77">
            <w:r>
              <w:t>轻骨料混凝土（ρ=860-950）</w:t>
            </w:r>
          </w:p>
        </w:tc>
        <w:tc>
          <w:tcPr>
            <w:vAlign w:val="center"/>
          </w:tcPr>
          <w:p w14:paraId="43EFE5A5">
            <w:r>
              <w:t>0.260</w:t>
            </w:r>
          </w:p>
        </w:tc>
        <w:tc>
          <w:tcPr>
            <w:vAlign w:val="center"/>
          </w:tcPr>
          <w:p w14:paraId="7197AD25">
            <w:r>
              <w:t>3.621</w:t>
            </w:r>
          </w:p>
        </w:tc>
        <w:tc>
          <w:tcPr>
            <w:vAlign w:val="center"/>
          </w:tcPr>
          <w:p w14:paraId="4D8F8A46">
            <w:r>
              <w:t>950.0</w:t>
            </w:r>
          </w:p>
        </w:tc>
        <w:tc>
          <w:tcPr>
            <w:vAlign w:val="center"/>
          </w:tcPr>
          <w:p w14:paraId="65D46612">
            <w:r>
              <w:t>920.0</w:t>
            </w:r>
          </w:p>
        </w:tc>
        <w:tc>
          <w:tcPr>
            <w:vAlign w:val="center"/>
          </w:tcPr>
          <w:p w14:paraId="65C88F83">
            <w:r>
              <w:t>0.0040</w:t>
            </w:r>
          </w:p>
        </w:tc>
        <w:tc>
          <w:tcPr>
            <w:vAlign w:val="center"/>
          </w:tcPr>
          <w:p w14:paraId="5E041B51">
            <w:r>
              <w:rPr>
                <w:sz w:val="18"/>
                <w:szCs w:val="18"/>
              </w:rPr>
              <w:t>沈阳市建筑节能设计文件编制深度规定2021</w:t>
            </w:r>
          </w:p>
        </w:tc>
      </w:tr>
      <w:tr w14:paraId="2915CE9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7C028B4">
            <w:r>
              <w:t>混合砂浆</w:t>
            </w:r>
          </w:p>
        </w:tc>
        <w:tc>
          <w:tcPr>
            <w:vAlign w:val="center"/>
          </w:tcPr>
          <w:p w14:paraId="341ADB87">
            <w:r>
              <w:t>0.870</w:t>
            </w:r>
          </w:p>
        </w:tc>
        <w:tc>
          <w:tcPr>
            <w:vAlign w:val="center"/>
          </w:tcPr>
          <w:p w14:paraId="4125DE6E">
            <w:r>
              <w:t>10.750</w:t>
            </w:r>
          </w:p>
        </w:tc>
        <w:tc>
          <w:tcPr>
            <w:vAlign w:val="center"/>
          </w:tcPr>
          <w:p w14:paraId="1FBAA2A9">
            <w:r>
              <w:t>1700.0</w:t>
            </w:r>
          </w:p>
        </w:tc>
        <w:tc>
          <w:tcPr>
            <w:vAlign w:val="center"/>
          </w:tcPr>
          <w:p w14:paraId="6DB8221F">
            <w:r>
              <w:t>1074.4</w:t>
            </w:r>
          </w:p>
        </w:tc>
        <w:tc>
          <w:tcPr>
            <w:vAlign w:val="center"/>
          </w:tcPr>
          <w:p w14:paraId="4E162DF0">
            <w:r>
              <w:t>0.0230</w:t>
            </w:r>
          </w:p>
        </w:tc>
        <w:tc>
          <w:tcPr>
            <w:vAlign w:val="center"/>
          </w:tcPr>
          <w:p w14:paraId="38CE6537">
            <w:r>
              <w:rPr>
                <w:sz w:val="18"/>
                <w:szCs w:val="18"/>
              </w:rPr>
              <w:t>无机轻集料防火保温板 JGT 435-2014</w:t>
            </w:r>
          </w:p>
        </w:tc>
      </w:tr>
    </w:tbl>
    <w:p w14:paraId="72BB40E2">
      <w:pPr>
        <w:pStyle w:val="5"/>
        <w:widowControl w:val="0"/>
        <w:jc w:val="both"/>
      </w:pPr>
      <w:bookmarkStart w:id="58" w:name="_Toc27150"/>
      <w:r>
        <w:t>其他材料</w:t>
      </w:r>
      <w:bookmarkEnd w:id="58"/>
    </w:p>
    <w:tbl>
      <w:tblPr>
        <w:tblStyle w:val="19"/>
        <w:tblW w:w="975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6"/>
        <w:gridCol w:w="1018"/>
        <w:gridCol w:w="1205"/>
        <w:gridCol w:w="1092"/>
        <w:gridCol w:w="4245"/>
      </w:tblGrid>
      <w:tr w14:paraId="1C8B42D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7B8A0C57">
            <w:pPr>
              <w:jc w:val="center"/>
            </w:pPr>
            <w:r>
              <w:t>材料名称</w:t>
            </w:r>
          </w:p>
        </w:tc>
        <w:tc>
          <w:tcPr>
            <w:shd w:val="clear" w:color="auto" w:fill="E6E6E6"/>
            <w:vAlign w:val="center"/>
          </w:tcPr>
          <w:p w14:paraId="7C6778C1">
            <w:pPr>
              <w:jc w:val="center"/>
            </w:pPr>
            <w:r>
              <w:t>厚度</w:t>
            </w:r>
          </w:p>
        </w:tc>
        <w:tc>
          <w:tcPr>
            <w:shd w:val="clear" w:color="auto" w:fill="E6E6E6"/>
            <w:vAlign w:val="center"/>
          </w:tcPr>
          <w:p w14:paraId="09961D9E">
            <w:pPr>
              <w:jc w:val="center"/>
            </w:pPr>
            <w:r>
              <w:t>热阻R</w:t>
            </w:r>
          </w:p>
        </w:tc>
        <w:tc>
          <w:tcPr>
            <w:vMerge w:val="restart"/>
            <w:shd w:val="clear" w:color="auto" w:fill="E6E6E6"/>
            <w:vAlign w:val="center"/>
          </w:tcPr>
          <w:p w14:paraId="0C66C7C6">
            <w:pPr>
              <w:jc w:val="center"/>
            </w:pPr>
            <w:r>
              <w:t>太阳辐射吸收系数</w:t>
            </w:r>
          </w:p>
        </w:tc>
        <w:tc>
          <w:tcPr>
            <w:vMerge w:val="restart"/>
            <w:shd w:val="clear" w:color="auto" w:fill="E6E6E6"/>
            <w:vAlign w:val="center"/>
          </w:tcPr>
          <w:p w14:paraId="3F1F46B9">
            <w:pPr>
              <w:jc w:val="center"/>
            </w:pPr>
            <w:r>
              <w:t>备注</w:t>
            </w:r>
          </w:p>
        </w:tc>
      </w:tr>
      <w:tr w14:paraId="3312A6D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1B79573F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23DE6564">
            <w:pPr>
              <w:jc w:val="center"/>
            </w:pPr>
            <w:r>
              <w:t>mm</w:t>
            </w:r>
          </w:p>
        </w:tc>
        <w:tc>
          <w:tcPr>
            <w:shd w:val="clear" w:color="auto" w:fill="E6E6E6"/>
            <w:vAlign w:val="center"/>
          </w:tcPr>
          <w:p w14:paraId="57C27A37">
            <w:pPr>
              <w:jc w:val="center"/>
            </w:pPr>
            <w:r>
              <w:t>(㎡K)/W</w:t>
            </w:r>
          </w:p>
        </w:tc>
        <w:tc>
          <w:tcPr>
            <w:vMerge w:val="continue"/>
            <w:shd w:val="clear" w:color="auto" w:fill="E6E6E6"/>
            <w:vAlign w:val="center"/>
          </w:tcPr>
          <w:p w14:paraId="4A8FF6F6">
            <w:pPr>
              <w:jc w:val="center"/>
            </w:pPr>
          </w:p>
        </w:tc>
        <w:tc>
          <w:tcPr>
            <w:vMerge w:val="continue"/>
            <w:shd w:val="clear" w:color="auto" w:fill="E6E6E6"/>
            <w:vAlign w:val="center"/>
          </w:tcPr>
          <w:p w14:paraId="3E1C0834">
            <w:pPr>
              <w:jc w:val="center"/>
            </w:pPr>
          </w:p>
        </w:tc>
      </w:tr>
      <w:tr w14:paraId="6F618A7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B2EAE42">
            <w:r>
              <w:t>陶瓷棉蒸压加气混凝土自保温墙板(蒸压加气混凝土干密度级别B05)</w:t>
            </w:r>
          </w:p>
        </w:tc>
        <w:tc>
          <w:tcPr>
            <w:vAlign w:val="center"/>
          </w:tcPr>
          <w:p w14:paraId="25408ABF">
            <w:r>
              <w:t>300.0</w:t>
            </w:r>
          </w:p>
        </w:tc>
        <w:tc>
          <w:tcPr>
            <w:vAlign w:val="center"/>
          </w:tcPr>
          <w:p w14:paraId="1E15990F">
            <w:r>
              <w:t>3.290</w:t>
            </w:r>
          </w:p>
        </w:tc>
        <w:tc>
          <w:tcPr>
            <w:vAlign w:val="center"/>
          </w:tcPr>
          <w:p w14:paraId="7A53BC6E">
            <w:r>
              <w:t>－</w:t>
            </w:r>
          </w:p>
        </w:tc>
        <w:tc>
          <w:tcPr>
            <w:vAlign w:val="center"/>
          </w:tcPr>
          <w:p w14:paraId="1FCC55B0">
            <w:r>
              <w:rPr>
                <w:sz w:val="18"/>
                <w:szCs w:val="18"/>
              </w:rPr>
              <w:t>严寒和寒冷地区平均相对湿度≤55%热工性能指标</w:t>
            </w:r>
          </w:p>
        </w:tc>
      </w:tr>
    </w:tbl>
    <w:p w14:paraId="2E0DD302">
      <w:pPr>
        <w:pStyle w:val="4"/>
        <w:widowControl w:val="0"/>
        <w:jc w:val="both"/>
      </w:pPr>
      <w:bookmarkStart w:id="59" w:name="_Toc12031"/>
      <w:r>
        <w:t>围护结构作法简要说明</w:t>
      </w:r>
      <w:bookmarkEnd w:id="59"/>
    </w:p>
    <w:p w14:paraId="173AB119">
      <w:pPr>
        <w:widowControl w:val="0"/>
        <w:jc w:val="both"/>
      </w:pPr>
      <w:r>
        <w:rPr>
          <w:b/>
          <w:color w:val="000000"/>
          <w:sz w:val="24"/>
          <w:szCs w:val="24"/>
        </w:rPr>
        <w:t>1. 屋顶：</w:t>
      </w:r>
      <w:r>
        <w:rPr>
          <w:color w:val="0000FF"/>
          <w:sz w:val="21"/>
          <w:szCs w:val="21"/>
        </w:rPr>
        <w:t>不上人屋面 (K=0.271,D=3.049)：</w:t>
      </w:r>
      <w:r>
        <w:rPr>
          <w:color w:val="000000"/>
        </w:rPr>
        <w:t>（由上到下）</w:t>
      </w:r>
    </w:p>
    <w:p w14:paraId="4A44E6A5">
      <w:pPr>
        <w:widowControl w:val="0"/>
        <w:jc w:val="both"/>
      </w:pPr>
      <w:r>
        <w:t xml:space="preserve">    </w:t>
      </w:r>
      <w:r>
        <w:rPr>
          <w:color w:val="000000"/>
        </w:rPr>
        <w:t>水泥砂浆 20mm＋sbs改性沥青防水卷材 4mm＋c20细石混凝土(ρ=2300) 30mm＋</w:t>
      </w:r>
      <w:r>
        <w:rPr>
          <w:color w:val="800000"/>
        </w:rPr>
        <w:t>陶瓷棉蒸压加气混凝土自保温墙板(蒸压加气混凝土干密度级别B05) 300mm</w:t>
      </w:r>
      <w:r>
        <w:rPr>
          <w:color w:val="000000"/>
        </w:rPr>
        <w:t>＋水泥砂浆 20mm＋轻骨料混凝土(找坡层) 30mm＋sbs改性沥青防水卷材 4mm＋水泥砂浆 20mm＋</w:t>
      </w:r>
      <w:r>
        <w:rPr>
          <w:color w:val="800080"/>
        </w:rPr>
        <w:t>钢筋混凝土 120mm</w:t>
      </w:r>
    </w:p>
    <w:p w14:paraId="0C7CAE3D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>2. 外墙（填充墙）：</w:t>
      </w:r>
      <w:r>
        <w:rPr>
          <w:color w:val="0000FF"/>
          <w:sz w:val="21"/>
          <w:szCs w:val="21"/>
        </w:rPr>
        <w:t>外墙（填充墙）构造一 (K=0.306,D=11.501)：</w:t>
      </w:r>
      <w:r>
        <w:rPr>
          <w:color w:val="000000"/>
        </w:rPr>
        <w:t>（由外到内）</w:t>
      </w:r>
    </w:p>
    <w:p w14:paraId="48C49316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抗裂砂浆 15mm＋</w:t>
      </w:r>
      <w:r>
        <w:rPr>
          <w:color w:val="800000"/>
        </w:rPr>
        <w:t>岩棉保温板（ρ≥140） 100mm</w:t>
      </w:r>
      <w:r>
        <w:rPr>
          <w:color w:val="000000"/>
        </w:rPr>
        <w:t>＋石灰砂浆 20mm＋蒸压加气混凝土B06 240mm</w:t>
      </w:r>
    </w:p>
    <w:p w14:paraId="4B9A168E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>3. 热桥柱：</w:t>
      </w:r>
      <w:r>
        <w:rPr>
          <w:color w:val="0000FF"/>
          <w:sz w:val="21"/>
          <w:szCs w:val="21"/>
        </w:rPr>
        <w:t>热桥柱构造一 (K=0.526,D=3.219)：</w:t>
      </w:r>
      <w:r>
        <w:rPr>
          <w:color w:val="000000"/>
        </w:rPr>
        <w:t>（由外到内）</w:t>
      </w:r>
    </w:p>
    <w:p w14:paraId="2429B597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水泥砂浆 20mm＋</w:t>
      </w:r>
      <w:r>
        <w:rPr>
          <w:color w:val="800000"/>
        </w:rPr>
        <w:t>岩棉保温板（ρ≥140） 70mm</w:t>
      </w:r>
      <w:r>
        <w:rPr>
          <w:color w:val="000000"/>
        </w:rPr>
        <w:t>＋</w:t>
      </w:r>
      <w:r>
        <w:rPr>
          <w:color w:val="800080"/>
        </w:rPr>
        <w:t>钢筋混凝土 200mm</w:t>
      </w:r>
      <w:r>
        <w:rPr>
          <w:color w:val="000000"/>
        </w:rPr>
        <w:t>＋石灰砂浆 20mm</w:t>
      </w:r>
    </w:p>
    <w:p w14:paraId="18C212B0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>4. 采暖与非采暖隔墙：</w:t>
      </w:r>
      <w:r>
        <w:rPr>
          <w:color w:val="0000FF"/>
          <w:sz w:val="21"/>
          <w:szCs w:val="21"/>
        </w:rPr>
        <w:t>控温与非控温隔墙构造一 (K=0.228,D=0.510)：</w:t>
      </w:r>
    </w:p>
    <w:p w14:paraId="0E881A61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聚苯颗粒保温砂浆 20mm＋</w:t>
      </w:r>
      <w:r>
        <w:rPr>
          <w:color w:val="800000"/>
        </w:rPr>
        <w:t>陶瓷棉蒸压加气混凝土自保温墙板(蒸压加气混凝土干密度级别B05) 300mm</w:t>
      </w:r>
      <w:r>
        <w:rPr>
          <w:color w:val="000000"/>
        </w:rPr>
        <w:t>＋聚苯乙烯泡沫塑料（灰板） 20mm</w:t>
      </w:r>
    </w:p>
    <w:p w14:paraId="442766A1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>5. 外窗：</w:t>
      </w:r>
      <w:r>
        <w:rPr>
          <w:color w:val="0000FF"/>
          <w:sz w:val="21"/>
          <w:szCs w:val="21"/>
        </w:rPr>
        <w:t>70系列内平开下悬铝合金窗[5Low-E+12A+5+12A+5] (K=1.800)：</w:t>
      </w:r>
    </w:p>
    <w:p w14:paraId="6D82A7BF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传热系数1.800W/㎡.K，窗太阳得热系数0.335</w:t>
      </w:r>
    </w:p>
    <w:p w14:paraId="6FEEF0B6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>6. 周边地面：</w:t>
      </w:r>
      <w:r>
        <w:rPr>
          <w:color w:val="0000FF"/>
          <w:sz w:val="21"/>
          <w:szCs w:val="21"/>
        </w:rPr>
        <w:t>周边地面构造一 (K=0.146,D=2.258)：</w:t>
      </w:r>
    </w:p>
    <w:p w14:paraId="506EAC68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</w:t>
      </w:r>
      <w:r>
        <w:rPr>
          <w:color w:val="800000"/>
        </w:rPr>
        <w:t>陶瓷棉蒸压加气混凝土自保温墙板(蒸压加气混凝土干密度级别B05) 300mm</w:t>
      </w:r>
      <w:r>
        <w:rPr>
          <w:color w:val="000000"/>
        </w:rPr>
        <w:t>＋c20细石混凝土(ρ=2300) 60mm＋陶瓷棉蒸压加气混凝土自保温墙板(蒸压加气混凝土干密度级别B05) 300mm＋sbs改性沥青防水卷材 4mm＋c20细石混凝土(ρ=2300) 30mm＋</w:t>
      </w:r>
      <w:r>
        <w:rPr>
          <w:color w:val="800080"/>
        </w:rPr>
        <w:t>钢筋混凝土 120mm</w:t>
      </w:r>
    </w:p>
    <w:p w14:paraId="34CEE3E8">
      <w:pPr>
        <w:pStyle w:val="2"/>
        <w:widowControl w:val="0"/>
        <w:jc w:val="both"/>
        <w:rPr>
          <w:color w:val="000000"/>
        </w:rPr>
      </w:pPr>
      <w:bookmarkStart w:id="60" w:name="_Toc19828"/>
      <w:r>
        <w:rPr>
          <w:color w:val="000000"/>
        </w:rPr>
        <w:t>围护结构概况</w:t>
      </w:r>
      <w:bookmarkEnd w:id="60"/>
    </w:p>
    <w:p w14:paraId="1A63D8E9"/>
    <w:tbl>
      <w:tblPr>
        <w:tblStyle w:val="19"/>
        <w:tblW w:w="5271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"/>
        <w:gridCol w:w="785"/>
        <w:gridCol w:w="1840"/>
        <w:gridCol w:w="981"/>
        <w:gridCol w:w="981"/>
        <w:gridCol w:w="1145"/>
        <w:gridCol w:w="942"/>
        <w:gridCol w:w="1179"/>
        <w:gridCol w:w="979"/>
      </w:tblGrid>
      <w:tr w14:paraId="584C81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0" w:type="pct"/>
            <w:gridSpan w:val="3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  <w:vAlign w:val="center"/>
          </w:tcPr>
          <w:p w14:paraId="66E17AA6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587" w:type="pct"/>
            <w:gridSpan w:val="3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  <w:vAlign w:val="center"/>
          </w:tcPr>
          <w:p w14:paraId="732B2C96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61" w:name="设计建筑别名"/>
            <w:r>
              <w:rPr>
                <w:rFonts w:hAnsi="宋体" w:eastAsia="宋体"/>
                <w:bCs/>
                <w:sz w:val="21"/>
                <w:szCs w:val="21"/>
                <w:lang w:eastAsia="zh-CN"/>
              </w:rPr>
              <w:t>设计建筑</w:t>
            </w:r>
            <w:bookmarkEnd w:id="61"/>
          </w:p>
        </w:tc>
        <w:tc>
          <w:tcPr>
            <w:tcW w:w="1583" w:type="pct"/>
            <w:gridSpan w:val="3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  <w:vAlign w:val="center"/>
          </w:tcPr>
          <w:p w14:paraId="5A5A611D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62" w:name="参照建筑别名"/>
            <w:r>
              <w:rPr>
                <w:rFonts w:hAnsi="宋体" w:eastAsia="宋体"/>
                <w:kern w:val="0"/>
                <w:sz w:val="21"/>
                <w:szCs w:val="21"/>
                <w:lang w:eastAsia="zh-CN"/>
              </w:rPr>
              <w:t>参照建筑</w:t>
            </w:r>
            <w:bookmarkEnd w:id="62"/>
          </w:p>
        </w:tc>
      </w:tr>
      <w:tr w14:paraId="0500D6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0" w:type="pct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 w14:paraId="430B8EC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Ansi="宋体" w:eastAsia="宋体"/>
                <w:kern w:val="0"/>
                <w:sz w:val="21"/>
                <w:szCs w:val="21"/>
                <w:lang w:eastAsia="zh-CN"/>
              </w:rPr>
              <w:t>屋顶传热系数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K</w:t>
            </w:r>
          </w:p>
          <w:p w14:paraId="52A1560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和热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惰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性指标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 D</w:t>
            </w:r>
          </w:p>
        </w:tc>
        <w:tc>
          <w:tcPr>
            <w:tcW w:w="1587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5B709F35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63" w:name="屋顶K"/>
            <w:r>
              <w:rPr>
                <w:rFonts w:eastAsia="宋体"/>
                <w:bCs/>
                <w:sz w:val="21"/>
                <w:szCs w:val="21"/>
                <w:lang w:eastAsia="zh-CN"/>
              </w:rPr>
              <w:t>0.27</w:t>
            </w:r>
            <w:bookmarkEnd w:id="63"/>
          </w:p>
          <w:p w14:paraId="126F0E50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64" w:name="屋顶D"/>
            <w:r>
              <w:rPr>
                <w:rFonts w:eastAsia="宋体"/>
                <w:bCs/>
                <w:sz w:val="21"/>
                <w:szCs w:val="21"/>
                <w:lang w:eastAsia="zh-CN"/>
              </w:rPr>
              <w:t>3.05</w:t>
            </w:r>
            <w:bookmarkEnd w:id="64"/>
          </w:p>
        </w:tc>
        <w:tc>
          <w:tcPr>
            <w:tcW w:w="1583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47530039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65" w:name="参照建筑屋顶K"/>
            <w:r>
              <w:rPr>
                <w:rFonts w:eastAsia="宋体"/>
                <w:bCs/>
                <w:sz w:val="21"/>
                <w:szCs w:val="21"/>
                <w:lang w:eastAsia="zh-CN"/>
              </w:rPr>
              <w:t>0.40</w:t>
            </w:r>
            <w:bookmarkEnd w:id="65"/>
          </w:p>
          <w:p w14:paraId="4984C18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bookmarkStart w:id="66" w:name="参照建筑屋顶D"/>
            <w:r>
              <w:rPr>
                <w:rFonts w:eastAsia="宋体"/>
                <w:bCs/>
                <w:sz w:val="21"/>
                <w:szCs w:val="21"/>
                <w:lang w:eastAsia="zh-CN"/>
              </w:rPr>
              <w:t>3.59</w:t>
            </w:r>
            <w:bookmarkEnd w:id="66"/>
          </w:p>
        </w:tc>
      </w:tr>
      <w:tr w14:paraId="781D98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0" w:type="pct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 w14:paraId="1105B0E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Ansi="宋体" w:eastAsia="宋体"/>
                <w:kern w:val="0"/>
                <w:sz w:val="21"/>
                <w:szCs w:val="21"/>
                <w:lang w:eastAsia="zh-CN"/>
              </w:rPr>
              <w:t>外墙传热系数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K</w:t>
            </w:r>
          </w:p>
          <w:p w14:paraId="0C309A8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和热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惰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性指标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 D</w:t>
            </w:r>
          </w:p>
        </w:tc>
        <w:tc>
          <w:tcPr>
            <w:tcW w:w="1587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043CBA46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67" w:name="外墙K"/>
            <w:r>
              <w:rPr>
                <w:rFonts w:eastAsia="宋体"/>
                <w:bCs/>
                <w:sz w:val="21"/>
                <w:szCs w:val="21"/>
                <w:lang w:eastAsia="zh-CN"/>
              </w:rPr>
              <w:t>0.32</w:t>
            </w:r>
            <w:bookmarkEnd w:id="67"/>
          </w:p>
          <w:p w14:paraId="3FA5EEB6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68" w:name="外墙D"/>
            <w:r>
              <w:rPr>
                <w:rFonts w:eastAsia="宋体"/>
                <w:bCs/>
                <w:sz w:val="21"/>
                <w:szCs w:val="21"/>
                <w:lang w:eastAsia="zh-CN"/>
              </w:rPr>
              <w:t>11.02</w:t>
            </w:r>
            <w:bookmarkEnd w:id="68"/>
          </w:p>
        </w:tc>
        <w:tc>
          <w:tcPr>
            <w:tcW w:w="1583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4A425E48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69" w:name="参照建筑外墙K"/>
            <w:bookmarkStart w:id="70" w:name="参照籍建筑外墙K"/>
            <w:r>
              <w:rPr>
                <w:rFonts w:eastAsia="宋体"/>
                <w:bCs/>
                <w:sz w:val="21"/>
                <w:szCs w:val="21"/>
                <w:lang w:eastAsia="zh-CN"/>
              </w:rPr>
              <w:t>0.50</w:t>
            </w:r>
            <w:bookmarkEnd w:id="69"/>
            <w:bookmarkEnd w:id="70"/>
          </w:p>
          <w:p w14:paraId="5BC38DA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bookmarkStart w:id="71" w:name="参照籍建筑外墙D"/>
            <w:bookmarkStart w:id="72" w:name="参照建筑外墙D"/>
            <w:r>
              <w:rPr>
                <w:rFonts w:eastAsia="宋体"/>
                <w:bCs/>
                <w:sz w:val="21"/>
                <w:szCs w:val="21"/>
                <w:lang w:eastAsia="zh-CN"/>
              </w:rPr>
              <w:t>10.91</w:t>
            </w:r>
            <w:bookmarkEnd w:id="71"/>
            <w:bookmarkEnd w:id="72"/>
          </w:p>
        </w:tc>
      </w:tr>
      <w:tr w14:paraId="58A60C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0" w:type="pct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 w14:paraId="6F662BE4">
            <w:pPr>
              <w:widowControl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挑空</w:t>
            </w:r>
            <w:r>
              <w:rPr>
                <w:rFonts w:eastAsia="宋体"/>
                <w:sz w:val="21"/>
                <w:szCs w:val="21"/>
                <w:lang w:eastAsia="zh-CN"/>
              </w:rPr>
              <w:t>(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或架空</w:t>
            </w:r>
            <w:r>
              <w:rPr>
                <w:rFonts w:eastAsia="宋体"/>
                <w:sz w:val="21"/>
                <w:szCs w:val="21"/>
                <w:lang w:eastAsia="zh-CN"/>
              </w:rPr>
              <w:t>)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楼板传热系数</w:t>
            </w:r>
            <w:r>
              <w:rPr>
                <w:rFonts w:eastAsia="宋体"/>
                <w:sz w:val="21"/>
                <w:szCs w:val="21"/>
                <w:lang w:eastAsia="zh-CN"/>
              </w:rPr>
              <w:t>K</w:t>
            </w:r>
          </w:p>
          <w:p w14:paraId="14FECB08">
            <w:pPr>
              <w:widowControl/>
              <w:jc w:val="center"/>
              <w:rPr>
                <w:rFonts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和热惰性指标</w:t>
            </w:r>
            <w:r>
              <w:rPr>
                <w:rFonts w:eastAsia="宋体"/>
                <w:sz w:val="21"/>
                <w:szCs w:val="21"/>
                <w:lang w:eastAsia="zh-CN"/>
              </w:rPr>
              <w:t xml:space="preserve"> D</w:t>
            </w:r>
          </w:p>
        </w:tc>
        <w:tc>
          <w:tcPr>
            <w:tcW w:w="1587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4908BC77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73" w:name="挑空楼板K"/>
            <w:r>
              <w:rPr>
                <w:rFonts w:eastAsia="宋体"/>
                <w:bCs/>
                <w:sz w:val="21"/>
                <w:szCs w:val="21"/>
                <w:lang w:eastAsia="zh-CN"/>
              </w:rPr>
              <w:t>－</w:t>
            </w:r>
            <w:bookmarkEnd w:id="73"/>
          </w:p>
          <w:p w14:paraId="0DBFAC81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74" w:name="挑空楼板D"/>
            <w:r>
              <w:rPr>
                <w:rFonts w:eastAsia="宋体"/>
                <w:bCs/>
                <w:sz w:val="21"/>
                <w:szCs w:val="21"/>
                <w:lang w:eastAsia="zh-CN"/>
              </w:rPr>
              <w:t>－</w:t>
            </w:r>
            <w:bookmarkEnd w:id="74"/>
          </w:p>
        </w:tc>
        <w:tc>
          <w:tcPr>
            <w:tcW w:w="1583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7173DD9C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75" w:name="参照建筑挑空楼板K"/>
            <w:r>
              <w:rPr>
                <w:rFonts w:eastAsia="宋体"/>
                <w:bCs/>
                <w:sz w:val="21"/>
                <w:szCs w:val="21"/>
                <w:lang w:eastAsia="zh-CN"/>
              </w:rPr>
              <w:t>－</w:t>
            </w:r>
            <w:bookmarkEnd w:id="75"/>
          </w:p>
          <w:p w14:paraId="0D4985F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bookmarkStart w:id="76" w:name="参照建筑挑空楼板D"/>
            <w:r>
              <w:rPr>
                <w:rFonts w:eastAsia="宋体"/>
                <w:bCs/>
                <w:sz w:val="21"/>
                <w:szCs w:val="21"/>
                <w:lang w:eastAsia="zh-CN"/>
              </w:rPr>
              <w:t>－</w:t>
            </w:r>
            <w:bookmarkEnd w:id="76"/>
          </w:p>
        </w:tc>
      </w:tr>
      <w:tr w14:paraId="6A8CDD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0" w:type="pct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 w14:paraId="3EF7C4DC">
            <w:pPr>
              <w:widowControl/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天窗传热系数</w:t>
            </w:r>
            <w:r>
              <w:rPr>
                <w:rFonts w:eastAsia="宋体"/>
                <w:bCs/>
                <w:sz w:val="21"/>
                <w:szCs w:val="21"/>
                <w:lang w:eastAsia="zh-CN"/>
              </w:rPr>
              <w:t>K</w:t>
            </w:r>
          </w:p>
          <w:p w14:paraId="7537C9C6">
            <w:pPr>
              <w:widowControl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和太阳得热系数</w:t>
            </w:r>
            <w:r>
              <w:rPr>
                <w:rFonts w:eastAsia="宋体"/>
                <w:bCs/>
                <w:sz w:val="21"/>
                <w:szCs w:val="21"/>
                <w:lang w:eastAsia="zh-CN"/>
              </w:rPr>
              <w:t xml:space="preserve"> SHGC</w:t>
            </w:r>
          </w:p>
        </w:tc>
        <w:tc>
          <w:tcPr>
            <w:tcW w:w="1587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61FC30FF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77" w:name="天窗K"/>
            <w:r>
              <w:rPr>
                <w:rFonts w:eastAsia="宋体"/>
                <w:bCs/>
                <w:sz w:val="21"/>
                <w:szCs w:val="21"/>
                <w:lang w:eastAsia="zh-CN"/>
              </w:rPr>
              <w:t>－</w:t>
            </w:r>
            <w:bookmarkEnd w:id="77"/>
          </w:p>
          <w:p w14:paraId="7844ADC2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78" w:name="天窗SHGC"/>
            <w:r>
              <w:rPr>
                <w:rFonts w:eastAsia="宋体"/>
                <w:bCs/>
                <w:sz w:val="21"/>
                <w:szCs w:val="21"/>
                <w:lang w:eastAsia="zh-CN"/>
              </w:rPr>
              <w:t>－</w:t>
            </w:r>
            <w:bookmarkEnd w:id="78"/>
          </w:p>
        </w:tc>
        <w:tc>
          <w:tcPr>
            <w:tcW w:w="1583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5D7072EB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79" w:name="参照建筑天窗K"/>
            <w:r>
              <w:rPr>
                <w:rFonts w:eastAsia="宋体"/>
                <w:bCs/>
                <w:sz w:val="21"/>
                <w:szCs w:val="21"/>
                <w:lang w:eastAsia="zh-CN"/>
              </w:rPr>
              <w:t>－</w:t>
            </w:r>
            <w:bookmarkEnd w:id="79"/>
          </w:p>
          <w:p w14:paraId="7DCADCF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bookmarkStart w:id="80" w:name="参照建筑天窗SHGC"/>
            <w:r>
              <w:rPr>
                <w:rFonts w:eastAsia="宋体"/>
                <w:bCs/>
                <w:sz w:val="21"/>
                <w:szCs w:val="21"/>
                <w:lang w:eastAsia="zh-CN"/>
              </w:rPr>
              <w:t>－</w:t>
            </w:r>
            <w:bookmarkEnd w:id="80"/>
          </w:p>
        </w:tc>
      </w:tr>
      <w:tr w14:paraId="171D74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9" w:type="pct"/>
            <w:vMerge w:val="restart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 w14:paraId="4BFD98AB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外窗（</w:t>
            </w: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包括透明幕墙）</w:t>
            </w:r>
          </w:p>
        </w:tc>
        <w:tc>
          <w:tcPr>
            <w:tcW w:w="401" w:type="pct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E6E6E6"/>
            <w:vAlign w:val="center"/>
          </w:tcPr>
          <w:p w14:paraId="5AD6BDA6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朝向</w:t>
            </w:r>
          </w:p>
        </w:tc>
        <w:tc>
          <w:tcPr>
            <w:tcW w:w="940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shd w:val="clear" w:color="auto" w:fill="E6E6E6"/>
            <w:vAlign w:val="center"/>
          </w:tcPr>
          <w:p w14:paraId="7B3667DC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立面</w:t>
            </w:r>
          </w:p>
        </w:tc>
        <w:tc>
          <w:tcPr>
            <w:tcW w:w="501" w:type="pct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 w14:paraId="713B6BF7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窗墙比</w:t>
            </w:r>
          </w:p>
        </w:tc>
        <w:tc>
          <w:tcPr>
            <w:tcW w:w="501" w:type="pct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 w14:paraId="0FA9C51D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传热</w:t>
            </w:r>
          </w:p>
          <w:p w14:paraId="7EFBB00A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系数</w:t>
            </w:r>
          </w:p>
        </w:tc>
        <w:tc>
          <w:tcPr>
            <w:tcW w:w="585" w:type="pct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 w14:paraId="189D6CEA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太阳得热系数</w:t>
            </w:r>
          </w:p>
        </w:tc>
        <w:tc>
          <w:tcPr>
            <w:tcW w:w="481" w:type="pct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 w14:paraId="6A681B75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窗墙比</w:t>
            </w:r>
          </w:p>
        </w:tc>
        <w:tc>
          <w:tcPr>
            <w:tcW w:w="602" w:type="pct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 w14:paraId="36F2382A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传热</w:t>
            </w:r>
          </w:p>
          <w:p w14:paraId="056162E0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系数</w:t>
            </w:r>
          </w:p>
        </w:tc>
        <w:tc>
          <w:tcPr>
            <w:tcW w:w="500" w:type="pct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 w14:paraId="041AE706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太阳得热系数</w:t>
            </w:r>
          </w:p>
        </w:tc>
      </w:tr>
      <w:tr w14:paraId="41E756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89" w:type="pct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60158E1E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401" w:type="pct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E6E6E6"/>
            <w:vAlign w:val="center"/>
          </w:tcPr>
          <w:p w14:paraId="35FA0BF6">
            <w:pPr>
              <w:jc w:val="center"/>
              <w:rPr>
                <w:rFonts w:hAnsi="宋体" w:eastAsia="宋体"/>
                <w:bCs/>
                <w:sz w:val="21"/>
                <w:szCs w:val="21"/>
                <w:lang w:eastAsia="zh-CN"/>
              </w:rPr>
            </w:pPr>
            <w:bookmarkStart w:id="81" w:name="多立面－计算条件表－14－2－朝向立面窗墙比KSHGC参照"/>
            <w:r>
              <w:rPr>
                <w:rFonts w:hint="eastAsia" w:hAnsi="宋体" w:eastAsia="宋体"/>
                <w:bCs/>
                <w:sz w:val="21"/>
                <w:szCs w:val="21"/>
                <w:lang w:eastAsia="zh-CN"/>
              </w:rPr>
              <w:t>南向</w:t>
            </w:r>
            <w:bookmarkEnd w:id="81"/>
          </w:p>
        </w:tc>
        <w:tc>
          <w:tcPr>
            <w:tcW w:w="940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shd w:val="clear" w:color="auto" w:fill="auto"/>
            <w:vAlign w:val="center"/>
          </w:tcPr>
          <w:p w14:paraId="54A9A7E5">
            <w:pPr>
              <w:jc w:val="center"/>
              <w:rPr>
                <w:rFonts w:hAnsi="宋体" w:eastAsia="宋体"/>
                <w:bCs/>
                <w:sz w:val="21"/>
                <w:szCs w:val="21"/>
                <w:lang w:eastAsia="zh-CN"/>
              </w:rPr>
            </w:pPr>
            <w:r>
              <w:rPr>
                <w:rFonts w:hAnsi="宋体" w:eastAsia="宋体"/>
                <w:bCs/>
                <w:sz w:val="21"/>
                <w:szCs w:val="21"/>
                <w:lang w:eastAsia="zh-CN"/>
              </w:rPr>
              <w:t>南-默认立面</w:t>
            </w:r>
          </w:p>
        </w:tc>
        <w:tc>
          <w:tcPr>
            <w:tcW w:w="501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0B9AD9A1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0.25</w:t>
            </w:r>
          </w:p>
        </w:tc>
        <w:tc>
          <w:tcPr>
            <w:tcW w:w="501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4E9BBC5F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1.80</w:t>
            </w:r>
          </w:p>
        </w:tc>
        <w:tc>
          <w:tcPr>
            <w:tcW w:w="585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47965BE8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0.31</w:t>
            </w:r>
          </w:p>
        </w:tc>
        <w:tc>
          <w:tcPr>
            <w:tcW w:w="481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6E50B37D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0.25</w:t>
            </w:r>
          </w:p>
        </w:tc>
        <w:tc>
          <w:tcPr>
            <w:tcW w:w="602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2902A4F1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2.50</w:t>
            </w:r>
          </w:p>
        </w:tc>
        <w:tc>
          <w:tcPr>
            <w:tcW w:w="500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657E85FE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0.48</w:t>
            </w:r>
          </w:p>
        </w:tc>
      </w:tr>
      <w:tr w14:paraId="4B9E45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89" w:type="pct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62E70A43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401" w:type="pct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E6E6E6"/>
            <w:vAlign w:val="center"/>
          </w:tcPr>
          <w:p w14:paraId="548185F4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北向</w:t>
            </w:r>
          </w:p>
        </w:tc>
        <w:tc>
          <w:tcPr>
            <w:tcW w:w="940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shd w:val="clear" w:color="auto" w:fill="auto"/>
            <w:vAlign w:val="center"/>
          </w:tcPr>
          <w:p w14:paraId="07FCC4C6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北-默认立面</w:t>
            </w:r>
          </w:p>
        </w:tc>
        <w:tc>
          <w:tcPr>
            <w:tcW w:w="501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07159F53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0.23</w:t>
            </w:r>
          </w:p>
        </w:tc>
        <w:tc>
          <w:tcPr>
            <w:tcW w:w="501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638DD9E3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1.80</w:t>
            </w:r>
          </w:p>
        </w:tc>
        <w:tc>
          <w:tcPr>
            <w:tcW w:w="585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53ECD625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0.23</w:t>
            </w:r>
          </w:p>
        </w:tc>
        <w:tc>
          <w:tcPr>
            <w:tcW w:w="481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3FE02CDF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0.23</w:t>
            </w:r>
          </w:p>
        </w:tc>
        <w:tc>
          <w:tcPr>
            <w:tcW w:w="602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16264247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2.50</w:t>
            </w:r>
          </w:p>
        </w:tc>
        <w:tc>
          <w:tcPr>
            <w:tcW w:w="500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54C95A69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－－</w:t>
            </w:r>
          </w:p>
        </w:tc>
      </w:tr>
      <w:tr w14:paraId="64B979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89" w:type="pct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11EEC3B7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401" w:type="pct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E6E6E6"/>
            <w:vAlign w:val="center"/>
          </w:tcPr>
          <w:p w14:paraId="0FD6F2B0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东向</w:t>
            </w:r>
          </w:p>
        </w:tc>
        <w:tc>
          <w:tcPr>
            <w:tcW w:w="940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shd w:val="clear" w:color="auto" w:fill="auto"/>
            <w:vAlign w:val="center"/>
          </w:tcPr>
          <w:p w14:paraId="44290E0C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东-默认立面</w:t>
            </w:r>
          </w:p>
        </w:tc>
        <w:tc>
          <w:tcPr>
            <w:tcW w:w="501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760CC077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0.10</w:t>
            </w:r>
          </w:p>
        </w:tc>
        <w:tc>
          <w:tcPr>
            <w:tcW w:w="501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62409AD3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1.80</w:t>
            </w:r>
          </w:p>
        </w:tc>
        <w:tc>
          <w:tcPr>
            <w:tcW w:w="585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63808BC2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0.16</w:t>
            </w:r>
          </w:p>
        </w:tc>
        <w:tc>
          <w:tcPr>
            <w:tcW w:w="481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557E7C06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0.10</w:t>
            </w:r>
          </w:p>
        </w:tc>
        <w:tc>
          <w:tcPr>
            <w:tcW w:w="602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7068D741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2.50</w:t>
            </w:r>
          </w:p>
        </w:tc>
        <w:tc>
          <w:tcPr>
            <w:tcW w:w="500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0116DA18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－－</w:t>
            </w:r>
          </w:p>
        </w:tc>
      </w:tr>
      <w:tr w14:paraId="28F83A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89" w:type="pct"/>
            <w:vMerge w:val="continue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 w14:paraId="3A731E1D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401" w:type="pct"/>
            <w:tcBorders>
              <w:top w:val="single" w:color="auto" w:sz="6" w:space="0"/>
              <w:bottom w:val="single" w:color="auto" w:sz="12" w:space="0"/>
              <w:right w:val="single" w:color="auto" w:sz="4" w:space="0"/>
            </w:tcBorders>
            <w:shd w:val="clear" w:color="auto" w:fill="E6E6E6"/>
            <w:vAlign w:val="center"/>
          </w:tcPr>
          <w:p w14:paraId="6D571E97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西向</w:t>
            </w:r>
          </w:p>
        </w:tc>
        <w:tc>
          <w:tcPr>
            <w:tcW w:w="940" w:type="pct"/>
            <w:tcBorders>
              <w:top w:val="single" w:color="auto" w:sz="6" w:space="0"/>
              <w:left w:val="single" w:color="auto" w:sz="4" w:space="0"/>
              <w:bottom w:val="single" w:color="auto" w:sz="12" w:space="0"/>
            </w:tcBorders>
            <w:shd w:val="clear" w:color="auto" w:fill="auto"/>
            <w:vAlign w:val="center"/>
          </w:tcPr>
          <w:p w14:paraId="423D81D0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西-默认立面</w:t>
            </w:r>
          </w:p>
        </w:tc>
        <w:tc>
          <w:tcPr>
            <w:tcW w:w="501" w:type="pct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 w14:paraId="4CA9E540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0.11</w:t>
            </w:r>
          </w:p>
        </w:tc>
        <w:tc>
          <w:tcPr>
            <w:tcW w:w="501" w:type="pct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 w14:paraId="2CCC962D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1.80</w:t>
            </w:r>
          </w:p>
        </w:tc>
        <w:tc>
          <w:tcPr>
            <w:tcW w:w="585" w:type="pct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 w14:paraId="3FAA1297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0.20</w:t>
            </w:r>
          </w:p>
        </w:tc>
        <w:tc>
          <w:tcPr>
            <w:tcW w:w="481" w:type="pct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 w14:paraId="7A980750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0.11</w:t>
            </w:r>
          </w:p>
        </w:tc>
        <w:tc>
          <w:tcPr>
            <w:tcW w:w="602" w:type="pct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 w14:paraId="355D8DCF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2.50</w:t>
            </w:r>
          </w:p>
        </w:tc>
        <w:tc>
          <w:tcPr>
            <w:tcW w:w="500" w:type="pct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 w14:paraId="611620E1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－－</w:t>
            </w:r>
          </w:p>
        </w:tc>
      </w:tr>
    </w:tbl>
    <w:p w14:paraId="14A3DC60">
      <w:pPr>
        <w:widowControl w:val="0"/>
        <w:jc w:val="both"/>
        <w:rPr>
          <w:color w:val="000000"/>
        </w:rPr>
      </w:pPr>
      <w:r>
        <w:rPr>
          <w:color w:val="000000"/>
        </w:rPr>
        <w:t>备注：</w:t>
      </w:r>
    </w:p>
    <w:p w14:paraId="2E6CCF92">
      <w:pPr>
        <w:widowControl w:val="0"/>
        <w:jc w:val="both"/>
        <w:rPr>
          <w:color w:val="000000"/>
        </w:rPr>
      </w:pPr>
      <w:r>
        <w:rPr>
          <w:color w:val="000000"/>
        </w:rPr>
        <w:t>1. 传热系数的单位W/(m2.k)，其他参数无量纲.</w:t>
      </w:r>
    </w:p>
    <w:p w14:paraId="00CD6B86">
      <w:pPr>
        <w:widowControl w:val="0"/>
        <w:jc w:val="both"/>
        <w:rPr>
          <w:color w:val="000000"/>
        </w:rPr>
      </w:pPr>
      <w:r>
        <w:rPr>
          <w:color w:val="000000"/>
        </w:rPr>
        <w:t>2. 屋顶和外墙的传热系数K和热情性指标D指平均值.</w:t>
      </w:r>
    </w:p>
    <w:p w14:paraId="0E197062">
      <w:pPr>
        <w:widowControl w:val="0"/>
        <w:jc w:val="both"/>
        <w:rPr>
          <w:color w:val="000000"/>
        </w:rPr>
      </w:pPr>
      <w:r>
        <w:rPr>
          <w:color w:val="000000"/>
        </w:rPr>
        <w:t>3. 设计建筑：“—”代表本工程无对应项.</w:t>
      </w:r>
    </w:p>
    <w:p w14:paraId="16218330">
      <w:pPr>
        <w:widowControl w:val="0"/>
        <w:jc w:val="both"/>
        <w:rPr>
          <w:color w:val="000000"/>
        </w:rPr>
      </w:pPr>
      <w:r>
        <w:rPr>
          <w:color w:val="000000"/>
        </w:rPr>
        <w:t>4. 参照建筑：“— —”代表参照建筑不要求，取值同设计建筑.</w:t>
      </w:r>
    </w:p>
    <w:p w14:paraId="3D4641F7">
      <w:pPr>
        <w:widowControl w:val="0"/>
        <w:jc w:val="both"/>
        <w:rPr>
          <w:color w:val="000000"/>
        </w:rPr>
      </w:pPr>
    </w:p>
    <w:p w14:paraId="5B2EC1FB">
      <w:pPr>
        <w:pStyle w:val="2"/>
        <w:widowControl w:val="0"/>
        <w:jc w:val="both"/>
        <w:rPr>
          <w:color w:val="000000"/>
        </w:rPr>
      </w:pPr>
      <w:bookmarkStart w:id="82" w:name="_Toc2285"/>
      <w:r>
        <w:rPr>
          <w:color w:val="000000"/>
        </w:rPr>
        <w:t>设计建筑</w:t>
      </w:r>
      <w:bookmarkEnd w:id="82"/>
    </w:p>
    <w:p w14:paraId="1FE09146">
      <w:pPr>
        <w:pStyle w:val="4"/>
        <w:widowControl w:val="0"/>
        <w:jc w:val="both"/>
        <w:rPr>
          <w:color w:val="000000"/>
        </w:rPr>
      </w:pPr>
      <w:bookmarkStart w:id="83" w:name="_Toc13801"/>
      <w:r>
        <w:rPr>
          <w:color w:val="000000"/>
        </w:rPr>
        <w:t>房间类型</w:t>
      </w:r>
      <w:bookmarkEnd w:id="83"/>
    </w:p>
    <w:p w14:paraId="6FA41D78">
      <w:pPr>
        <w:pStyle w:val="5"/>
        <w:widowControl w:val="0"/>
        <w:jc w:val="both"/>
        <w:rPr>
          <w:color w:val="000000"/>
        </w:rPr>
      </w:pPr>
      <w:bookmarkStart w:id="84" w:name="_Toc25840"/>
      <w:r>
        <w:rPr>
          <w:color w:val="000000"/>
        </w:rPr>
        <w:t>房间参数表</w:t>
      </w:r>
      <w:bookmarkEnd w:id="84"/>
    </w:p>
    <w:tbl>
      <w:tblPr>
        <w:tblStyle w:val="19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7"/>
        <w:gridCol w:w="973"/>
        <w:gridCol w:w="979"/>
        <w:gridCol w:w="1273"/>
        <w:gridCol w:w="1131"/>
        <w:gridCol w:w="1131"/>
        <w:gridCol w:w="1131"/>
        <w:gridCol w:w="1131"/>
      </w:tblGrid>
      <w:tr w14:paraId="7D17094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2F8F9D9">
            <w:pPr>
              <w:jc w:val="center"/>
            </w:pPr>
            <w:r>
              <w:t>房间类型</w:t>
            </w:r>
          </w:p>
        </w:tc>
        <w:tc>
          <w:tcPr>
            <w:shd w:val="clear" w:color="auto" w:fill="E6E6E6"/>
            <w:vAlign w:val="center"/>
          </w:tcPr>
          <w:p w14:paraId="61E141F2">
            <w:pPr>
              <w:jc w:val="center"/>
            </w:pPr>
            <w:r>
              <w:t>空调</w:t>
            </w:r>
            <w:r>
              <w:br w:type="textWrapping"/>
            </w:r>
            <w:r>
              <w:t>温度℃</w:t>
            </w:r>
          </w:p>
        </w:tc>
        <w:tc>
          <w:tcPr>
            <w:shd w:val="clear" w:color="auto" w:fill="E6E6E6"/>
            <w:vAlign w:val="center"/>
          </w:tcPr>
          <w:p w14:paraId="2FB92D5D">
            <w:pPr>
              <w:jc w:val="center"/>
            </w:pPr>
            <w:r>
              <w:t>供暖</w:t>
            </w:r>
            <w:r>
              <w:br w:type="textWrapping"/>
            </w:r>
            <w:r>
              <w:t>温度℃</w:t>
            </w:r>
          </w:p>
        </w:tc>
        <w:tc>
          <w:tcPr>
            <w:shd w:val="clear" w:color="auto" w:fill="E6E6E6"/>
            <w:vAlign w:val="center"/>
          </w:tcPr>
          <w:p w14:paraId="72D23AFF">
            <w:pPr>
              <w:jc w:val="center"/>
            </w:pPr>
            <w:r>
              <w:t>新风量</w:t>
            </w:r>
          </w:p>
        </w:tc>
        <w:tc>
          <w:tcPr>
            <w:shd w:val="clear" w:color="auto" w:fill="E6E6E6"/>
            <w:vAlign w:val="center"/>
          </w:tcPr>
          <w:p w14:paraId="6EAEC0F3">
            <w:pPr>
              <w:jc w:val="center"/>
            </w:pPr>
            <w:r>
              <w:t>渗透风</w:t>
            </w:r>
            <w:r>
              <w:br w:type="textWrapping"/>
            </w:r>
            <w:r>
              <w:t>换气次数</w:t>
            </w:r>
          </w:p>
        </w:tc>
        <w:tc>
          <w:tcPr>
            <w:shd w:val="clear" w:color="auto" w:fill="E6E6E6"/>
            <w:vAlign w:val="center"/>
          </w:tcPr>
          <w:p w14:paraId="193B547F">
            <w:pPr>
              <w:jc w:val="center"/>
            </w:pPr>
            <w:r>
              <w:t>人员密度</w:t>
            </w:r>
          </w:p>
        </w:tc>
        <w:tc>
          <w:tcPr>
            <w:shd w:val="clear" w:color="auto" w:fill="E6E6E6"/>
            <w:vAlign w:val="center"/>
          </w:tcPr>
          <w:p w14:paraId="49D29130">
            <w:pPr>
              <w:jc w:val="center"/>
            </w:pPr>
            <w:r>
              <w:t>照明功率</w:t>
            </w:r>
            <w:r>
              <w:br w:type="textWrapping"/>
            </w:r>
            <w:r>
              <w:t>密度</w:t>
            </w:r>
          </w:p>
        </w:tc>
        <w:tc>
          <w:tcPr>
            <w:shd w:val="clear" w:color="auto" w:fill="E6E6E6"/>
            <w:vAlign w:val="center"/>
          </w:tcPr>
          <w:p w14:paraId="440BC128">
            <w:pPr>
              <w:jc w:val="center"/>
            </w:pPr>
            <w:r>
              <w:t>电器设备</w:t>
            </w:r>
            <w:r>
              <w:br w:type="textWrapping"/>
            </w:r>
            <w:r>
              <w:t>功率</w:t>
            </w:r>
          </w:p>
        </w:tc>
      </w:tr>
      <w:tr w14:paraId="774EF09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C897B84">
            <w:r>
              <w:t>休息室</w:t>
            </w:r>
          </w:p>
        </w:tc>
        <w:tc>
          <w:tcPr>
            <w:vAlign w:val="center"/>
          </w:tcPr>
          <w:p w14:paraId="2BF63AAE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37F8DD37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6337F46D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7525CDD9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3EEF7252">
            <w:pPr>
              <w:jc w:val="center"/>
            </w:pPr>
            <w:r>
              <w:t>3.3(㎡/人)</w:t>
            </w:r>
          </w:p>
        </w:tc>
        <w:tc>
          <w:tcPr>
            <w:vAlign w:val="center"/>
          </w:tcPr>
          <w:p w14:paraId="208940E5">
            <w:pPr>
              <w:jc w:val="center"/>
            </w:pPr>
            <w:r>
              <w:t>5(W/㎡)</w:t>
            </w:r>
          </w:p>
        </w:tc>
        <w:tc>
          <w:tcPr>
            <w:vAlign w:val="center"/>
          </w:tcPr>
          <w:p w14:paraId="2BC0DD91">
            <w:pPr>
              <w:jc w:val="center"/>
            </w:pPr>
            <w:r>
              <w:t>0(W/㎡)</w:t>
            </w:r>
          </w:p>
        </w:tc>
      </w:tr>
      <w:tr w14:paraId="676513C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A5C0830">
            <w:r>
              <w:t>办公-普通办公室</w:t>
            </w:r>
          </w:p>
        </w:tc>
        <w:tc>
          <w:tcPr>
            <w:vAlign w:val="center"/>
          </w:tcPr>
          <w:p w14:paraId="57A456ED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0FF681FB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1BA94311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30993821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4964AEE0">
            <w:pPr>
              <w:jc w:val="center"/>
            </w:pPr>
            <w:r>
              <w:t>8(㎡/人)</w:t>
            </w:r>
          </w:p>
        </w:tc>
        <w:tc>
          <w:tcPr>
            <w:vAlign w:val="center"/>
          </w:tcPr>
          <w:p w14:paraId="63BDFCC8"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 w14:paraId="40CC000E">
            <w:pPr>
              <w:jc w:val="center"/>
            </w:pPr>
            <w:r>
              <w:t>15(W/㎡)</w:t>
            </w:r>
          </w:p>
        </w:tc>
      </w:tr>
      <w:tr w14:paraId="6606991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86E7C76">
            <w:r>
              <w:t>办公室</w:t>
            </w:r>
          </w:p>
        </w:tc>
        <w:tc>
          <w:tcPr>
            <w:vAlign w:val="center"/>
          </w:tcPr>
          <w:p w14:paraId="67C98BDF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051E9569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53405982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7522C140">
            <w:pPr>
              <w:jc w:val="center"/>
            </w:pPr>
            <w:r>
              <w:t>3(次/h)</w:t>
            </w:r>
          </w:p>
        </w:tc>
        <w:tc>
          <w:tcPr>
            <w:vAlign w:val="center"/>
          </w:tcPr>
          <w:p w14:paraId="01FE384E">
            <w:pPr>
              <w:jc w:val="center"/>
            </w:pPr>
            <w:r>
              <w:t>8(㎡/人)</w:t>
            </w:r>
          </w:p>
        </w:tc>
        <w:tc>
          <w:tcPr>
            <w:vAlign w:val="center"/>
          </w:tcPr>
          <w:p w14:paraId="1B743473">
            <w:pPr>
              <w:jc w:val="center"/>
            </w:pPr>
            <w:r>
              <w:t>9(W/㎡)</w:t>
            </w:r>
          </w:p>
        </w:tc>
        <w:tc>
          <w:tcPr>
            <w:vAlign w:val="center"/>
          </w:tcPr>
          <w:p w14:paraId="5D404B4D">
            <w:pPr>
              <w:jc w:val="center"/>
            </w:pPr>
            <w:r>
              <w:t>15(W/㎡)</w:t>
            </w:r>
          </w:p>
        </w:tc>
      </w:tr>
      <w:tr w14:paraId="0D630B6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207D76F">
            <w:r>
              <w:t>大厅</w:t>
            </w:r>
          </w:p>
        </w:tc>
        <w:tc>
          <w:tcPr>
            <w:vAlign w:val="center"/>
          </w:tcPr>
          <w:p w14:paraId="56EFA038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7CD6A7F3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76DB6D11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458D950B">
            <w:pPr>
              <w:jc w:val="center"/>
            </w:pPr>
            <w:r>
              <w:t>3(次/h)</w:t>
            </w:r>
          </w:p>
        </w:tc>
        <w:tc>
          <w:tcPr>
            <w:vAlign w:val="center"/>
          </w:tcPr>
          <w:p w14:paraId="07FD05BB">
            <w:pPr>
              <w:jc w:val="center"/>
            </w:pPr>
            <w:r>
              <w:t>8(㎡/人)</w:t>
            </w:r>
          </w:p>
        </w:tc>
        <w:tc>
          <w:tcPr>
            <w:vAlign w:val="center"/>
          </w:tcPr>
          <w:p w14:paraId="1C3EC5AB">
            <w:pPr>
              <w:jc w:val="center"/>
            </w:pPr>
            <w:r>
              <w:t>9(W/㎡)</w:t>
            </w:r>
          </w:p>
        </w:tc>
        <w:tc>
          <w:tcPr>
            <w:vAlign w:val="center"/>
          </w:tcPr>
          <w:p w14:paraId="725BF0E3">
            <w:pPr>
              <w:jc w:val="center"/>
            </w:pPr>
            <w:r>
              <w:t>15(W/㎡)</w:t>
            </w:r>
          </w:p>
        </w:tc>
      </w:tr>
      <w:tr w14:paraId="76F5059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31626FB">
            <w:r>
              <w:t>普通办公室</w:t>
            </w:r>
          </w:p>
        </w:tc>
        <w:tc>
          <w:tcPr>
            <w:vAlign w:val="center"/>
          </w:tcPr>
          <w:p w14:paraId="125EA893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10A51DAD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3B5A2B4A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7E91C011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4B8DDF45">
            <w:pPr>
              <w:jc w:val="center"/>
            </w:pPr>
            <w:r>
              <w:t>8(㎡/人)</w:t>
            </w:r>
          </w:p>
        </w:tc>
        <w:tc>
          <w:tcPr>
            <w:vAlign w:val="center"/>
          </w:tcPr>
          <w:p w14:paraId="3FDC25DA"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 w14:paraId="56EDD93C">
            <w:pPr>
              <w:jc w:val="center"/>
            </w:pPr>
            <w:r>
              <w:t>15(W/㎡)</w:t>
            </w:r>
          </w:p>
        </w:tc>
      </w:tr>
      <w:tr w14:paraId="1028F25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AD469DC">
            <w:r>
              <w:t>楼梯间</w:t>
            </w:r>
          </w:p>
        </w:tc>
        <w:tc>
          <w:tcPr>
            <w:vAlign w:val="center"/>
          </w:tcPr>
          <w:p w14:paraId="6F831652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35399778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765EF6A5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7C24C94D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6C55E211">
            <w:pPr>
              <w:jc w:val="center"/>
            </w:pPr>
            <w:r>
              <w:t>8(㎡/人)</w:t>
            </w:r>
          </w:p>
        </w:tc>
        <w:tc>
          <w:tcPr>
            <w:vAlign w:val="center"/>
          </w:tcPr>
          <w:p w14:paraId="76E11167">
            <w:pPr>
              <w:jc w:val="center"/>
            </w:pPr>
            <w:r>
              <w:t>9(W/㎡)</w:t>
            </w:r>
          </w:p>
        </w:tc>
        <w:tc>
          <w:tcPr>
            <w:vAlign w:val="center"/>
          </w:tcPr>
          <w:p w14:paraId="222F91D0">
            <w:pPr>
              <w:jc w:val="center"/>
            </w:pPr>
            <w:r>
              <w:t>15(W/㎡)</w:t>
            </w:r>
          </w:p>
        </w:tc>
      </w:tr>
      <w:tr w14:paraId="43563C6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72B3FB6">
            <w:r>
              <w:t>空房间</w:t>
            </w:r>
          </w:p>
        </w:tc>
        <w:tc>
          <w:tcPr>
            <w:vAlign w:val="center"/>
          </w:tcPr>
          <w:p w14:paraId="67068071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42A3F4A2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6632177B">
            <w:pPr>
              <w:jc w:val="center"/>
            </w:pPr>
            <w:r>
              <w:t>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1C3C132B">
            <w:pPr>
              <w:jc w:val="center"/>
            </w:pPr>
            <w:r>
              <w:t>3(次/h)</w:t>
            </w:r>
          </w:p>
        </w:tc>
        <w:tc>
          <w:tcPr>
            <w:vAlign w:val="center"/>
          </w:tcPr>
          <w:p w14:paraId="22223368">
            <w:pPr>
              <w:jc w:val="center"/>
            </w:pPr>
            <w:r>
              <w:t>0(人)</w:t>
            </w:r>
          </w:p>
        </w:tc>
        <w:tc>
          <w:tcPr>
            <w:vAlign w:val="center"/>
          </w:tcPr>
          <w:p w14:paraId="70933FBA">
            <w:pPr>
              <w:jc w:val="center"/>
            </w:pPr>
            <w:r>
              <w:t>0(W/㎡)</w:t>
            </w:r>
          </w:p>
        </w:tc>
        <w:tc>
          <w:tcPr>
            <w:vAlign w:val="center"/>
          </w:tcPr>
          <w:p w14:paraId="616CECA9">
            <w:pPr>
              <w:jc w:val="center"/>
            </w:pPr>
            <w:r>
              <w:t>0(W/㎡)</w:t>
            </w:r>
          </w:p>
        </w:tc>
      </w:tr>
      <w:tr w14:paraId="1C211E5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F448FE4">
            <w:r>
              <w:t>贵宾室</w:t>
            </w:r>
          </w:p>
        </w:tc>
        <w:tc>
          <w:tcPr>
            <w:vAlign w:val="center"/>
          </w:tcPr>
          <w:p w14:paraId="52CF2182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5E65BB31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5524456E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185ECA56">
            <w:pPr>
              <w:jc w:val="center"/>
            </w:pPr>
            <w:r>
              <w:t>3(次/h)</w:t>
            </w:r>
          </w:p>
        </w:tc>
        <w:tc>
          <w:tcPr>
            <w:vAlign w:val="center"/>
          </w:tcPr>
          <w:p w14:paraId="10C89569">
            <w:pPr>
              <w:jc w:val="center"/>
            </w:pPr>
            <w:r>
              <w:t>8(㎡/人)</w:t>
            </w:r>
          </w:p>
        </w:tc>
        <w:tc>
          <w:tcPr>
            <w:vAlign w:val="center"/>
          </w:tcPr>
          <w:p w14:paraId="0343C23A">
            <w:pPr>
              <w:jc w:val="center"/>
            </w:pPr>
            <w:r>
              <w:t>9(W/㎡)</w:t>
            </w:r>
          </w:p>
        </w:tc>
        <w:tc>
          <w:tcPr>
            <w:vAlign w:val="center"/>
          </w:tcPr>
          <w:p w14:paraId="7E1E0FB9">
            <w:pPr>
              <w:jc w:val="center"/>
            </w:pPr>
            <w:r>
              <w:t>15(W/㎡)</w:t>
            </w:r>
          </w:p>
        </w:tc>
      </w:tr>
      <w:tr w14:paraId="629C85F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46B26E9">
            <w:r>
              <w:t>餐厅</w:t>
            </w:r>
          </w:p>
        </w:tc>
        <w:tc>
          <w:tcPr>
            <w:vAlign w:val="center"/>
          </w:tcPr>
          <w:p w14:paraId="464279F1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2810979B"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 w14:paraId="18272746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32981C98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6FDD37DD">
            <w:pPr>
              <w:jc w:val="center"/>
            </w:pPr>
            <w:r>
              <w:t>2.5(㎡/人)</w:t>
            </w:r>
          </w:p>
        </w:tc>
        <w:tc>
          <w:tcPr>
            <w:vAlign w:val="center"/>
          </w:tcPr>
          <w:p w14:paraId="653D5B61"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 w14:paraId="0221244B">
            <w:pPr>
              <w:jc w:val="center"/>
            </w:pPr>
            <w:r>
              <w:t>15(W/㎡)</w:t>
            </w:r>
          </w:p>
        </w:tc>
      </w:tr>
    </w:tbl>
    <w:p w14:paraId="6B5F8806">
      <w:pPr>
        <w:pStyle w:val="5"/>
        <w:widowControl w:val="0"/>
        <w:jc w:val="both"/>
        <w:rPr>
          <w:color w:val="000000"/>
        </w:rPr>
      </w:pPr>
      <w:bookmarkStart w:id="85" w:name="_Toc31068"/>
      <w:r>
        <w:rPr>
          <w:color w:val="000000"/>
        </w:rPr>
        <w:t>作息时间表</w:t>
      </w:r>
      <w:bookmarkEnd w:id="85"/>
    </w:p>
    <w:p w14:paraId="5A0E97A0">
      <w:pPr>
        <w:widowControl w:val="0"/>
        <w:jc w:val="both"/>
        <w:rPr>
          <w:color w:val="000000"/>
        </w:rPr>
      </w:pPr>
      <w:r>
        <w:rPr>
          <w:color w:val="000000"/>
        </w:rPr>
        <w:t>详见附录</w:t>
      </w:r>
    </w:p>
    <w:p w14:paraId="1E736B3B">
      <w:pPr>
        <w:pStyle w:val="4"/>
        <w:widowControl w:val="0"/>
        <w:jc w:val="both"/>
        <w:rPr>
          <w:color w:val="000000"/>
        </w:rPr>
      </w:pPr>
      <w:bookmarkStart w:id="86" w:name="_Toc19779"/>
      <w:r>
        <w:rPr>
          <w:color w:val="000000"/>
        </w:rPr>
        <w:t>系统类型</w:t>
      </w:r>
      <w:bookmarkEnd w:id="86"/>
    </w:p>
    <w:p w14:paraId="450A3377">
      <w:pPr>
        <w:pStyle w:val="5"/>
        <w:widowControl w:val="0"/>
        <w:jc w:val="both"/>
        <w:rPr>
          <w:color w:val="000000"/>
        </w:rPr>
      </w:pPr>
      <w:bookmarkStart w:id="87" w:name="_Toc31997"/>
      <w:r>
        <w:rPr>
          <w:color w:val="000000"/>
        </w:rPr>
        <w:t>系统分区</w:t>
      </w:r>
      <w:bookmarkEnd w:id="87"/>
    </w:p>
    <w:tbl>
      <w:tblPr>
        <w:tblStyle w:val="19"/>
        <w:tblW w:w="9316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2"/>
        <w:gridCol w:w="1273"/>
        <w:gridCol w:w="2122"/>
        <w:gridCol w:w="848"/>
        <w:gridCol w:w="3248"/>
      </w:tblGrid>
      <w:tr w14:paraId="6CB00D8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B1B15DA">
            <w:pPr>
              <w:jc w:val="center"/>
            </w:pPr>
            <w:r>
              <w:t>多联机系统编号</w:t>
            </w:r>
          </w:p>
        </w:tc>
        <w:tc>
          <w:tcPr>
            <w:shd w:val="clear" w:color="auto" w:fill="E6E6E6"/>
            <w:vAlign w:val="center"/>
          </w:tcPr>
          <w:p w14:paraId="1BC12658">
            <w:pPr>
              <w:jc w:val="center"/>
            </w:pPr>
            <w:r>
              <w:t>系列</w:t>
            </w:r>
          </w:p>
        </w:tc>
        <w:tc>
          <w:tcPr>
            <w:shd w:val="clear" w:color="auto" w:fill="E6E6E6"/>
            <w:vAlign w:val="center"/>
          </w:tcPr>
          <w:p w14:paraId="580A8FAD">
            <w:pPr>
              <w:jc w:val="center"/>
            </w:pPr>
            <w:r>
              <w:t>型号</w:t>
            </w:r>
          </w:p>
        </w:tc>
        <w:tc>
          <w:tcPr>
            <w:shd w:val="clear" w:color="auto" w:fill="E6E6E6"/>
            <w:vAlign w:val="center"/>
          </w:tcPr>
          <w:p w14:paraId="19273194">
            <w:pPr>
              <w:jc w:val="center"/>
            </w:pPr>
            <w:r>
              <w:t>台数</w:t>
            </w:r>
          </w:p>
        </w:tc>
        <w:tc>
          <w:tcPr>
            <w:shd w:val="clear" w:color="auto" w:fill="E6E6E6"/>
            <w:vAlign w:val="center"/>
          </w:tcPr>
          <w:p w14:paraId="1B71D6D8">
            <w:pPr>
              <w:jc w:val="center"/>
            </w:pPr>
            <w:r>
              <w:t>性能参数</w:t>
            </w:r>
          </w:p>
        </w:tc>
      </w:tr>
      <w:tr w14:paraId="655F210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1017DE82">
            <w:r>
              <w:t>Sys[大金]</w:t>
            </w:r>
          </w:p>
        </w:tc>
        <w:tc>
          <w:tcPr>
            <w:vAlign w:val="center"/>
          </w:tcPr>
          <w:p w14:paraId="47C6630C">
            <w:r>
              <w:t>U+S+N+</w:t>
            </w:r>
          </w:p>
        </w:tc>
        <w:tc>
          <w:tcPr>
            <w:vAlign w:val="center"/>
          </w:tcPr>
          <w:p w14:paraId="1745EFA3">
            <w:r>
              <w:t>6.5HP</w:t>
            </w:r>
          </w:p>
        </w:tc>
        <w:tc>
          <w:tcPr>
            <w:vAlign w:val="center"/>
          </w:tcPr>
          <w:p w14:paraId="673771FF">
            <w:r>
              <w:t>2</w:t>
            </w:r>
          </w:p>
        </w:tc>
        <w:tc>
          <w:tcPr>
            <w:vMerge w:val="restart"/>
            <w:vAlign w:val="center"/>
          </w:tcPr>
          <w:p w14:paraId="5E677508">
            <w:r>
              <w:t>制冷量(KW):120</w:t>
            </w:r>
            <w:r>
              <w:br w:type="textWrapping"/>
            </w:r>
            <w:r>
              <w:t>制热量(KW):135</w:t>
            </w:r>
            <w:r>
              <w:br w:type="textWrapping"/>
            </w:r>
            <w:r>
              <w:t>制冷能效比:2.92</w:t>
            </w:r>
            <w:r>
              <w:br w:type="textWrapping"/>
            </w:r>
            <w:r>
              <w:t>制热能效比:3.30</w:t>
            </w:r>
            <w:r>
              <w:br w:type="textWrapping"/>
            </w:r>
            <w:r>
              <w:t>APF:5.40</w:t>
            </w:r>
          </w:p>
        </w:tc>
      </w:tr>
      <w:tr w14:paraId="30F6358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BEF944F"/>
        </w:tc>
        <w:tc>
          <w:tcPr>
            <w:vAlign w:val="center"/>
          </w:tcPr>
          <w:p w14:paraId="1A87A1A8">
            <w:r>
              <w:t>VRV X7</w:t>
            </w:r>
          </w:p>
        </w:tc>
        <w:tc>
          <w:tcPr>
            <w:vAlign w:val="center"/>
          </w:tcPr>
          <w:p w14:paraId="009A8009">
            <w:r>
              <w:t>RUXYQ10BB</w:t>
            </w:r>
          </w:p>
        </w:tc>
        <w:tc>
          <w:tcPr>
            <w:vAlign w:val="center"/>
          </w:tcPr>
          <w:p w14:paraId="28B64D55">
            <w:r>
              <w:t>3</w:t>
            </w:r>
          </w:p>
        </w:tc>
        <w:tc>
          <w:tcPr>
            <w:vMerge w:val="continue"/>
            <w:vAlign w:val="center"/>
          </w:tcPr>
          <w:p w14:paraId="6A8C21BA">
            <w:r>
              <w:t>制冷量(KW):120</w:t>
            </w:r>
            <w:r>
              <w:br w:type="textWrapping"/>
            </w:r>
            <w:r>
              <w:t>制热量(KW):135</w:t>
            </w:r>
            <w:r>
              <w:br w:type="textWrapping"/>
            </w:r>
            <w:r>
              <w:t>制冷能效比:2.92</w:t>
            </w:r>
            <w:r>
              <w:br w:type="textWrapping"/>
            </w:r>
            <w:r>
              <w:t>制热能效比:3.30</w:t>
            </w:r>
            <w:r>
              <w:br w:type="textWrapping"/>
            </w:r>
            <w:r>
              <w:t>APF:5.40</w:t>
            </w:r>
          </w:p>
        </w:tc>
      </w:tr>
      <w:tr w14:paraId="2CAB2E3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1230C449">
            <w:r>
              <w:t>Sys0[大金]</w:t>
            </w:r>
          </w:p>
        </w:tc>
        <w:tc>
          <w:tcPr>
            <w:vAlign w:val="center"/>
          </w:tcPr>
          <w:p w14:paraId="207F0DC5">
            <w:r>
              <w:t>VRV X7</w:t>
            </w:r>
          </w:p>
        </w:tc>
        <w:tc>
          <w:tcPr>
            <w:vAlign w:val="center"/>
          </w:tcPr>
          <w:p w14:paraId="4A8D7107">
            <w:r>
              <w:t>RUXYQ16BB</w:t>
            </w:r>
          </w:p>
        </w:tc>
        <w:tc>
          <w:tcPr>
            <w:vAlign w:val="center"/>
          </w:tcPr>
          <w:p w14:paraId="22264407">
            <w:r>
              <w:t>2</w:t>
            </w:r>
          </w:p>
        </w:tc>
        <w:tc>
          <w:tcPr>
            <w:vMerge w:val="restart"/>
            <w:vAlign w:val="center"/>
          </w:tcPr>
          <w:p w14:paraId="4250C4D5">
            <w:r>
              <w:t>制冷量(KW):241</w:t>
            </w:r>
            <w:r>
              <w:br w:type="textWrapping"/>
            </w:r>
            <w:r>
              <w:t>制热量(KW):270</w:t>
            </w:r>
            <w:r>
              <w:br w:type="textWrapping"/>
            </w:r>
            <w:r>
              <w:t>制冷能效比:3.95</w:t>
            </w:r>
            <w:r>
              <w:br w:type="textWrapping"/>
            </w:r>
            <w:r>
              <w:t>制热能效比:4.33</w:t>
            </w:r>
            <w:r>
              <w:br w:type="textWrapping"/>
            </w:r>
            <w:r>
              <w:t>APF:5.32</w:t>
            </w:r>
          </w:p>
        </w:tc>
      </w:tr>
      <w:tr w14:paraId="6F39575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CD56A8F"/>
        </w:tc>
        <w:tc>
          <w:tcPr>
            <w:vAlign w:val="center"/>
          </w:tcPr>
          <w:p w14:paraId="7F20D7FA">
            <w:r>
              <w:t>VRV X10</w:t>
            </w:r>
          </w:p>
        </w:tc>
        <w:tc>
          <w:tcPr>
            <w:vAlign w:val="center"/>
          </w:tcPr>
          <w:p w14:paraId="154A07B6">
            <w:r>
              <w:t>RUXYQ18CA(N)</w:t>
            </w:r>
          </w:p>
        </w:tc>
        <w:tc>
          <w:tcPr>
            <w:vAlign w:val="center"/>
          </w:tcPr>
          <w:p w14:paraId="4F3CD5A0">
            <w:r>
              <w:t>3</w:t>
            </w:r>
          </w:p>
        </w:tc>
        <w:tc>
          <w:tcPr>
            <w:vMerge w:val="continue"/>
            <w:vAlign w:val="center"/>
          </w:tcPr>
          <w:p w14:paraId="1C5B0687">
            <w:r>
              <w:t>制冷量(KW):241</w:t>
            </w:r>
            <w:r>
              <w:br w:type="textWrapping"/>
            </w:r>
            <w:r>
              <w:t>制热量(KW):270</w:t>
            </w:r>
            <w:r>
              <w:br w:type="textWrapping"/>
            </w:r>
            <w:r>
              <w:t>制冷能效比:3.95</w:t>
            </w:r>
            <w:r>
              <w:br w:type="textWrapping"/>
            </w:r>
            <w:r>
              <w:t>制热能效比:4.33</w:t>
            </w:r>
            <w:r>
              <w:br w:type="textWrapping"/>
            </w:r>
            <w:r>
              <w:t>APF:5.32</w:t>
            </w:r>
          </w:p>
        </w:tc>
      </w:tr>
    </w:tbl>
    <w:p w14:paraId="5EE753A2"/>
    <w:tbl>
      <w:tblPr>
        <w:tblStyle w:val="19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924"/>
        <w:gridCol w:w="848"/>
        <w:gridCol w:w="848"/>
        <w:gridCol w:w="905"/>
        <w:gridCol w:w="3673"/>
      </w:tblGrid>
      <w:tr w14:paraId="232B70F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A179A9B">
            <w:pPr>
              <w:jc w:val="center"/>
            </w:pPr>
            <w:r>
              <w:t>系统编号</w:t>
            </w:r>
          </w:p>
        </w:tc>
        <w:tc>
          <w:tcPr>
            <w:shd w:val="clear" w:color="auto" w:fill="E6E6E6"/>
            <w:vAlign w:val="center"/>
          </w:tcPr>
          <w:p w14:paraId="61099A22">
            <w:pPr>
              <w:jc w:val="center"/>
            </w:pPr>
            <w:r>
              <w:t>系统类型</w:t>
            </w:r>
          </w:p>
        </w:tc>
        <w:tc>
          <w:tcPr>
            <w:shd w:val="clear" w:color="auto" w:fill="E6E6E6"/>
            <w:vAlign w:val="center"/>
          </w:tcPr>
          <w:p w14:paraId="550CB7CB">
            <w:pPr>
              <w:jc w:val="center"/>
            </w:pPr>
            <w:r>
              <w:t>制冷</w:t>
            </w:r>
            <w:r>
              <w:br w:type="textWrapping"/>
            </w:r>
            <w:r>
              <w:t>SEER</w:t>
            </w:r>
          </w:p>
        </w:tc>
        <w:tc>
          <w:tcPr>
            <w:shd w:val="clear" w:color="auto" w:fill="E6E6E6"/>
            <w:vAlign w:val="center"/>
          </w:tcPr>
          <w:p w14:paraId="68FCB86A">
            <w:pPr>
              <w:jc w:val="center"/>
            </w:pPr>
            <w:r>
              <w:t>制热</w:t>
            </w:r>
            <w:r>
              <w:br w:type="textWrapping"/>
            </w:r>
            <w:r>
              <w:t>HSPF</w:t>
            </w:r>
          </w:p>
        </w:tc>
        <w:tc>
          <w:tcPr>
            <w:shd w:val="clear" w:color="auto" w:fill="E6E6E6"/>
            <w:vAlign w:val="center"/>
          </w:tcPr>
          <w:p w14:paraId="2997CC51"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 w14:paraId="0D8D6910">
            <w:pPr>
              <w:jc w:val="center"/>
            </w:pPr>
            <w:r>
              <w:t>包含的房间</w:t>
            </w:r>
          </w:p>
        </w:tc>
      </w:tr>
      <w:tr w14:paraId="730E940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1288091">
            <w:r>
              <w:t>Sys[大金]</w:t>
            </w:r>
          </w:p>
        </w:tc>
        <w:tc>
          <w:tcPr>
            <w:vAlign w:val="center"/>
          </w:tcPr>
          <w:p w14:paraId="60A8F8C0">
            <w:r>
              <w:t>多联式空调(热泵)机组</w:t>
            </w:r>
          </w:p>
        </w:tc>
        <w:tc>
          <w:tcPr>
            <w:vAlign w:val="center"/>
          </w:tcPr>
          <w:p w14:paraId="54C229C9">
            <w:r>
              <w:t>－</w:t>
            </w:r>
          </w:p>
        </w:tc>
        <w:tc>
          <w:tcPr>
            <w:vAlign w:val="center"/>
          </w:tcPr>
          <w:p w14:paraId="52738934">
            <w:r>
              <w:t>－</w:t>
            </w:r>
          </w:p>
        </w:tc>
        <w:tc>
          <w:tcPr>
            <w:vAlign w:val="center"/>
          </w:tcPr>
          <w:p w14:paraId="1928BD71">
            <w:r>
              <w:t>3061.18</w:t>
            </w:r>
          </w:p>
        </w:tc>
        <w:tc>
          <w:tcPr>
            <w:vAlign w:val="center"/>
          </w:tcPr>
          <w:p w14:paraId="74DC23BD">
            <w:r>
              <w:t>1002(1),1121(1),1118(1),1116(1),1113(1),1112(1),1110(1),1107(1),1106(1),1105(1),1103(1),1102(1),1100(1),1099(1),1096(1),1086(1),1085(1),1079(1),1078(1),1068(1),1064(1),1062(1),1059(1),1055(1),1053(1),1051(1),1047(1),1046(1),1045(1),1044(1),1043(1),1041(1),1039(1),1035(1),1033(1),1032(1),1027(1),1025(1),1021(1),1019(1),1008(1),1003(1),1001(1),2120(2),2119(2),2117(2),2115(2),2114(2),2108(2),2104(2),2101(2),2097(2),2095(2),2094(2),2093(2),2091(2),2090(2),2089(2),2088(2),2087(2),2083(2),2077(2),2067(2),2066(2),2063(2),2061(2),2058(2),2057(2),2056(2),2054(2),2052(2),2050(2),2049(2),2048(2),2040(2),2038(2),2036(2),2034(2),2031(2),2030(2),2028(2),2026(2),2023(2),2020(2),2018(2),2016(2),2014(2),2006(2),2002(2)</w:t>
            </w:r>
          </w:p>
        </w:tc>
      </w:tr>
      <w:tr w14:paraId="1827F08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C460C95">
            <w:r>
              <w:t>Sys0[大金]</w:t>
            </w:r>
          </w:p>
        </w:tc>
        <w:tc>
          <w:tcPr>
            <w:vAlign w:val="center"/>
          </w:tcPr>
          <w:p w14:paraId="6CC2CAE9">
            <w:r>
              <w:t>多联式空调(热泵)机组</w:t>
            </w:r>
          </w:p>
        </w:tc>
        <w:tc>
          <w:tcPr>
            <w:vAlign w:val="center"/>
          </w:tcPr>
          <w:p w14:paraId="682BC3B4">
            <w:r>
              <w:t>－</w:t>
            </w:r>
          </w:p>
        </w:tc>
        <w:tc>
          <w:tcPr>
            <w:vAlign w:val="center"/>
          </w:tcPr>
          <w:p w14:paraId="789BA1B4">
            <w:r>
              <w:t>－</w:t>
            </w:r>
          </w:p>
        </w:tc>
        <w:tc>
          <w:tcPr>
            <w:vAlign w:val="center"/>
          </w:tcPr>
          <w:p w14:paraId="0EAFC211">
            <w:r>
              <w:t>1141.82</w:t>
            </w:r>
          </w:p>
        </w:tc>
        <w:tc>
          <w:tcPr>
            <w:vAlign w:val="center"/>
          </w:tcPr>
          <w:p w14:paraId="2327533B">
            <w:r>
              <w:t>3111(3),3109(3),3098(3),3092(3),3082(3),3081(3),3076(3),3075(3),3074(3),3073(3),3072(3),3071(3),3070(3),3069(3),3065(3),3060(3),3042(3),3037(3),3029(3),3024(3),3022(3),3017(3),3015(3),3013(3),3012(3),3011(3),3010(3),3009(3),3004(3),4084(4),4080(4),4005(4)</w:t>
            </w:r>
          </w:p>
        </w:tc>
      </w:tr>
    </w:tbl>
    <w:p w14:paraId="4BC0FEA9">
      <w:pPr>
        <w:pStyle w:val="5"/>
        <w:widowControl w:val="0"/>
        <w:jc w:val="both"/>
        <w:rPr>
          <w:color w:val="000000"/>
        </w:rPr>
      </w:pPr>
      <w:bookmarkStart w:id="88" w:name="_Toc3762"/>
      <w:r>
        <w:rPr>
          <w:color w:val="000000"/>
        </w:rPr>
        <w:t>热回收参数</w:t>
      </w:r>
      <w:bookmarkEnd w:id="88"/>
    </w:p>
    <w:tbl>
      <w:tblPr>
        <w:tblStyle w:val="19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262"/>
        <w:gridCol w:w="1731"/>
        <w:gridCol w:w="1731"/>
        <w:gridCol w:w="1731"/>
        <w:gridCol w:w="1731"/>
      </w:tblGrid>
      <w:tr w14:paraId="4E0A4E1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26D14F4A">
            <w:pPr>
              <w:jc w:val="center"/>
            </w:pPr>
            <w:r>
              <w:t>系统编号</w:t>
            </w:r>
          </w:p>
        </w:tc>
        <w:tc>
          <w:tcPr>
            <w:vMerge w:val="restart"/>
            <w:shd w:val="clear" w:color="auto" w:fill="E6E6E6"/>
            <w:vAlign w:val="center"/>
          </w:tcPr>
          <w:p w14:paraId="2B6CD9BF">
            <w:pPr>
              <w:jc w:val="center"/>
            </w:pPr>
            <w:r>
              <w:t>热回收</w:t>
            </w:r>
          </w:p>
        </w:tc>
        <w:tc>
          <w:tcPr>
            <w:gridSpan w:val="2"/>
            <w:shd w:val="clear" w:color="auto" w:fill="E6E6E6"/>
            <w:vAlign w:val="center"/>
          </w:tcPr>
          <w:p w14:paraId="11A3AA0E">
            <w:pPr>
              <w:jc w:val="center"/>
            </w:pPr>
            <w:r>
              <w:t>供冷</w:t>
            </w:r>
          </w:p>
        </w:tc>
        <w:tc>
          <w:tcPr>
            <w:gridSpan w:val="2"/>
            <w:shd w:val="clear" w:color="auto" w:fill="E6E6E6"/>
            <w:vAlign w:val="center"/>
          </w:tcPr>
          <w:p w14:paraId="7187A00F">
            <w:pPr>
              <w:jc w:val="center"/>
            </w:pPr>
            <w:r>
              <w:t>供暖</w:t>
            </w:r>
          </w:p>
        </w:tc>
      </w:tr>
      <w:tr w14:paraId="74B6B1C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3E253F7"/>
        </w:tc>
        <w:tc>
          <w:tcPr>
            <w:vMerge w:val="continue"/>
            <w:vAlign w:val="center"/>
          </w:tcPr>
          <w:p w14:paraId="1C4F7635"/>
        </w:tc>
        <w:tc>
          <w:tcPr>
            <w:vAlign w:val="center"/>
          </w:tcPr>
          <w:p w14:paraId="1BE1A4B7">
            <w:r>
              <w:t>回收效率</w:t>
            </w:r>
          </w:p>
        </w:tc>
        <w:tc>
          <w:tcPr>
            <w:vAlign w:val="center"/>
          </w:tcPr>
          <w:p w14:paraId="153DAB29">
            <w:r>
              <w:t>启动温(焓)差</w:t>
            </w:r>
          </w:p>
        </w:tc>
        <w:tc>
          <w:tcPr>
            <w:vAlign w:val="center"/>
          </w:tcPr>
          <w:p w14:paraId="79DEC7F4">
            <w:r>
              <w:t>回收效率</w:t>
            </w:r>
          </w:p>
        </w:tc>
        <w:tc>
          <w:tcPr>
            <w:vAlign w:val="center"/>
          </w:tcPr>
          <w:p w14:paraId="4399CD40">
            <w:r>
              <w:t>启动温(焓)差</w:t>
            </w:r>
          </w:p>
        </w:tc>
      </w:tr>
      <w:tr w14:paraId="7417989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0523ECD">
            <w:r>
              <w:t>Sys</w:t>
            </w:r>
          </w:p>
        </w:tc>
        <w:tc>
          <w:tcPr>
            <w:vAlign w:val="center"/>
          </w:tcPr>
          <w:p w14:paraId="6F81BCE8">
            <w:r>
              <w:t>全热回收</w:t>
            </w:r>
          </w:p>
        </w:tc>
        <w:tc>
          <w:tcPr>
            <w:vAlign w:val="center"/>
          </w:tcPr>
          <w:p w14:paraId="53BFAA30">
            <w:r>
              <w:t>0.50</w:t>
            </w:r>
          </w:p>
        </w:tc>
        <w:tc>
          <w:tcPr>
            <w:vAlign w:val="center"/>
          </w:tcPr>
          <w:p w14:paraId="68756717">
            <w:r>
              <w:t>5℃</w:t>
            </w:r>
          </w:p>
        </w:tc>
        <w:tc>
          <w:tcPr>
            <w:vAlign w:val="center"/>
          </w:tcPr>
          <w:p w14:paraId="3C37BC48">
            <w:r>
              <w:t>0.55</w:t>
            </w:r>
          </w:p>
        </w:tc>
        <w:tc>
          <w:tcPr>
            <w:vAlign w:val="center"/>
          </w:tcPr>
          <w:p w14:paraId="57A38C98">
            <w:r>
              <w:t>5(℃)</w:t>
            </w:r>
          </w:p>
        </w:tc>
      </w:tr>
      <w:tr w14:paraId="5737BB2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0AE2252">
            <w:r>
              <w:t>Sys0</w:t>
            </w:r>
          </w:p>
        </w:tc>
        <w:tc>
          <w:tcPr>
            <w:vAlign w:val="center"/>
          </w:tcPr>
          <w:p w14:paraId="5D3C2CB4">
            <w:r>
              <w:t>全热回收</w:t>
            </w:r>
          </w:p>
        </w:tc>
        <w:tc>
          <w:tcPr>
            <w:vAlign w:val="center"/>
          </w:tcPr>
          <w:p w14:paraId="181B1838">
            <w:r>
              <w:t>0.50</w:t>
            </w:r>
          </w:p>
        </w:tc>
        <w:tc>
          <w:tcPr>
            <w:vAlign w:val="center"/>
          </w:tcPr>
          <w:p w14:paraId="7B95B51C">
            <w:r>
              <w:t>5℃</w:t>
            </w:r>
          </w:p>
        </w:tc>
        <w:tc>
          <w:tcPr>
            <w:vAlign w:val="center"/>
          </w:tcPr>
          <w:p w14:paraId="6AFC9F87">
            <w:r>
              <w:t>0.55</w:t>
            </w:r>
          </w:p>
        </w:tc>
        <w:tc>
          <w:tcPr>
            <w:vAlign w:val="center"/>
          </w:tcPr>
          <w:p w14:paraId="5274F2CF">
            <w:r>
              <w:t>5(℃)</w:t>
            </w:r>
          </w:p>
        </w:tc>
      </w:tr>
    </w:tbl>
    <w:p w14:paraId="4FF37725">
      <w:pPr>
        <w:pStyle w:val="4"/>
        <w:widowControl w:val="0"/>
        <w:jc w:val="both"/>
        <w:rPr>
          <w:color w:val="000000"/>
        </w:rPr>
      </w:pPr>
      <w:bookmarkStart w:id="89" w:name="_Toc19801"/>
      <w:r>
        <w:rPr>
          <w:color w:val="000000"/>
        </w:rPr>
        <w:t>制冷系统</w:t>
      </w:r>
      <w:bookmarkEnd w:id="89"/>
    </w:p>
    <w:p w14:paraId="033088D8">
      <w:pPr>
        <w:pStyle w:val="5"/>
        <w:widowControl w:val="0"/>
        <w:jc w:val="both"/>
        <w:rPr>
          <w:color w:val="000000"/>
        </w:rPr>
      </w:pPr>
      <w:bookmarkStart w:id="90" w:name="_Toc29375"/>
      <w:r>
        <w:rPr>
          <w:color w:val="000000"/>
        </w:rPr>
        <w:t>多联机/单元式空调能耗</w:t>
      </w:r>
      <w:bookmarkEnd w:id="90"/>
    </w:p>
    <w:tbl>
      <w:tblPr>
        <w:tblStyle w:val="19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6"/>
        <w:gridCol w:w="2190"/>
        <w:gridCol w:w="2473"/>
        <w:gridCol w:w="2473"/>
      </w:tblGrid>
      <w:tr w14:paraId="4D7D905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B5070ED">
            <w:pPr>
              <w:jc w:val="center"/>
            </w:pPr>
            <w:r>
              <w:t>系统编号</w:t>
            </w:r>
          </w:p>
        </w:tc>
        <w:tc>
          <w:tcPr>
            <w:shd w:val="clear" w:color="auto" w:fill="E6E6E6"/>
            <w:vAlign w:val="center"/>
          </w:tcPr>
          <w:p w14:paraId="469C0AFD">
            <w:pPr>
              <w:jc w:val="center"/>
            </w:pPr>
            <w:r>
              <w:t>制冷SEER</w:t>
            </w:r>
          </w:p>
        </w:tc>
        <w:tc>
          <w:tcPr>
            <w:shd w:val="clear" w:color="auto" w:fill="E6E6E6"/>
            <w:vAlign w:val="center"/>
          </w:tcPr>
          <w:p w14:paraId="245F4397">
            <w:pPr>
              <w:jc w:val="center"/>
            </w:pPr>
            <w:r>
              <w:t>耗冷量(kWh)</w:t>
            </w:r>
          </w:p>
        </w:tc>
        <w:tc>
          <w:tcPr>
            <w:shd w:val="clear" w:color="auto" w:fill="E6E6E6"/>
            <w:vAlign w:val="center"/>
          </w:tcPr>
          <w:p w14:paraId="291671E2">
            <w:pPr>
              <w:jc w:val="center"/>
            </w:pPr>
            <w:r>
              <w:t>耗电量(kWh)</w:t>
            </w:r>
          </w:p>
        </w:tc>
      </w:tr>
      <w:tr w14:paraId="43F47C5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7000392">
            <w:r>
              <w:t>Sys0[大金]</w:t>
            </w:r>
          </w:p>
        </w:tc>
        <w:tc>
          <w:tcPr>
            <w:vAlign w:val="center"/>
          </w:tcPr>
          <w:p w14:paraId="12A80D3A">
            <w:r>
              <w:t>－</w:t>
            </w:r>
          </w:p>
        </w:tc>
        <w:tc>
          <w:tcPr>
            <w:vAlign w:val="center"/>
          </w:tcPr>
          <w:p w14:paraId="65E5A319">
            <w:r>
              <w:t>18711</w:t>
            </w:r>
          </w:p>
        </w:tc>
        <w:tc>
          <w:tcPr>
            <w:vAlign w:val="center"/>
          </w:tcPr>
          <w:p w14:paraId="7E698893">
            <w:r>
              <w:t>2621</w:t>
            </w:r>
          </w:p>
        </w:tc>
      </w:tr>
      <w:tr w14:paraId="1246859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7176A04">
            <w:r>
              <w:t>Sys[大金]</w:t>
            </w:r>
          </w:p>
        </w:tc>
        <w:tc>
          <w:tcPr>
            <w:vAlign w:val="center"/>
          </w:tcPr>
          <w:p w14:paraId="38346F9F">
            <w:r>
              <w:t>－</w:t>
            </w:r>
          </w:p>
        </w:tc>
        <w:tc>
          <w:tcPr>
            <w:vAlign w:val="center"/>
          </w:tcPr>
          <w:p w14:paraId="1F14788F">
            <w:r>
              <w:t>47195</w:t>
            </w:r>
          </w:p>
        </w:tc>
        <w:tc>
          <w:tcPr>
            <w:vAlign w:val="center"/>
          </w:tcPr>
          <w:p w14:paraId="01E685E5">
            <w:r>
              <w:t>6395</w:t>
            </w:r>
          </w:p>
        </w:tc>
      </w:tr>
      <w:tr w14:paraId="15FDC32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4298904">
            <w:r>
              <w:t>合计</w:t>
            </w:r>
          </w:p>
        </w:tc>
        <w:tc>
          <w:tcPr>
            <w:vAlign w:val="center"/>
          </w:tcPr>
          <w:p w14:paraId="158A23C3">
            <w:r>
              <w:t>7.31</w:t>
            </w:r>
          </w:p>
        </w:tc>
        <w:tc>
          <w:tcPr>
            <w:vAlign w:val="center"/>
          </w:tcPr>
          <w:p w14:paraId="57C3E233">
            <w:r>
              <w:t>65906</w:t>
            </w:r>
          </w:p>
        </w:tc>
        <w:tc>
          <w:tcPr>
            <w:vAlign w:val="center"/>
          </w:tcPr>
          <w:p w14:paraId="74A7B9F8">
            <w:r>
              <w:t>9016</w:t>
            </w:r>
          </w:p>
        </w:tc>
      </w:tr>
    </w:tbl>
    <w:p w14:paraId="6F7D84B0">
      <w:pPr>
        <w:widowControl w:val="0"/>
        <w:jc w:val="both"/>
        <w:rPr>
          <w:color w:val="000000"/>
        </w:rPr>
      </w:pPr>
      <w:r>
        <w:rPr>
          <w:color w:val="000000"/>
        </w:rPr>
        <w:t>注：其中大金多联机根据逐时室外温度计算逐时能效比，进而计算耗电量。</w:t>
      </w:r>
    </w:p>
    <w:p w14:paraId="079D41BB">
      <w:pPr>
        <w:pStyle w:val="4"/>
        <w:widowControl w:val="0"/>
        <w:jc w:val="both"/>
        <w:rPr>
          <w:color w:val="000000"/>
        </w:rPr>
      </w:pPr>
      <w:bookmarkStart w:id="91" w:name="_Toc26736"/>
      <w:r>
        <w:rPr>
          <w:color w:val="000000"/>
        </w:rPr>
        <w:t>供暖系统</w:t>
      </w:r>
      <w:bookmarkEnd w:id="91"/>
    </w:p>
    <w:p w14:paraId="21AF7BA3">
      <w:pPr>
        <w:pStyle w:val="5"/>
        <w:widowControl w:val="0"/>
        <w:jc w:val="both"/>
        <w:rPr>
          <w:color w:val="000000"/>
        </w:rPr>
      </w:pPr>
      <w:bookmarkStart w:id="92" w:name="_Toc30690"/>
      <w:r>
        <w:rPr>
          <w:color w:val="000000"/>
        </w:rPr>
        <w:t>多联机/单元式热泵能耗</w:t>
      </w:r>
      <w:bookmarkEnd w:id="92"/>
    </w:p>
    <w:tbl>
      <w:tblPr>
        <w:tblStyle w:val="19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6"/>
        <w:gridCol w:w="2190"/>
        <w:gridCol w:w="2473"/>
        <w:gridCol w:w="2473"/>
      </w:tblGrid>
      <w:tr w14:paraId="4A3EF9F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FB16F32">
            <w:pPr>
              <w:jc w:val="center"/>
            </w:pPr>
            <w:r>
              <w:t>系统编号</w:t>
            </w:r>
          </w:p>
        </w:tc>
        <w:tc>
          <w:tcPr>
            <w:shd w:val="clear" w:color="auto" w:fill="E6E6E6"/>
            <w:vAlign w:val="center"/>
          </w:tcPr>
          <w:p w14:paraId="05AE157F">
            <w:pPr>
              <w:jc w:val="center"/>
            </w:pPr>
            <w:r>
              <w:t>制热HSPF</w:t>
            </w:r>
          </w:p>
        </w:tc>
        <w:tc>
          <w:tcPr>
            <w:shd w:val="clear" w:color="auto" w:fill="E6E6E6"/>
            <w:vAlign w:val="center"/>
          </w:tcPr>
          <w:p w14:paraId="2FB5E49E">
            <w:pPr>
              <w:jc w:val="center"/>
            </w:pPr>
            <w:r>
              <w:t>耗热量(kWh)</w:t>
            </w:r>
          </w:p>
        </w:tc>
        <w:tc>
          <w:tcPr>
            <w:shd w:val="clear" w:color="auto" w:fill="E6E6E6"/>
            <w:vAlign w:val="center"/>
          </w:tcPr>
          <w:p w14:paraId="7D53D1B1">
            <w:pPr>
              <w:jc w:val="center"/>
            </w:pPr>
            <w:r>
              <w:t>耗电量(kWh)</w:t>
            </w:r>
          </w:p>
        </w:tc>
      </w:tr>
      <w:tr w14:paraId="75E5145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0DDFDBC">
            <w:r>
              <w:t>Sys0[大金]</w:t>
            </w:r>
          </w:p>
        </w:tc>
        <w:tc>
          <w:tcPr>
            <w:vAlign w:val="center"/>
          </w:tcPr>
          <w:p w14:paraId="5134CF65">
            <w:r>
              <w:t>－</w:t>
            </w:r>
          </w:p>
        </w:tc>
        <w:tc>
          <w:tcPr>
            <w:vAlign w:val="center"/>
          </w:tcPr>
          <w:p w14:paraId="10935FDE">
            <w:r>
              <w:t>67625</w:t>
            </w:r>
          </w:p>
        </w:tc>
        <w:tc>
          <w:tcPr>
            <w:vAlign w:val="center"/>
          </w:tcPr>
          <w:p w14:paraId="3DC49192">
            <w:r>
              <w:t>20134</w:t>
            </w:r>
          </w:p>
        </w:tc>
      </w:tr>
      <w:tr w14:paraId="73B02AA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536A6DB">
            <w:r>
              <w:t>Sys[大金]</w:t>
            </w:r>
          </w:p>
        </w:tc>
        <w:tc>
          <w:tcPr>
            <w:vAlign w:val="center"/>
          </w:tcPr>
          <w:p w14:paraId="6396CBFE">
            <w:r>
              <w:t>－</w:t>
            </w:r>
          </w:p>
        </w:tc>
        <w:tc>
          <w:tcPr>
            <w:vAlign w:val="center"/>
          </w:tcPr>
          <w:p w14:paraId="78665CAE">
            <w:r>
              <w:t>55541</w:t>
            </w:r>
          </w:p>
        </w:tc>
        <w:tc>
          <w:tcPr>
            <w:vAlign w:val="center"/>
          </w:tcPr>
          <w:p w14:paraId="71C7FEFA">
            <w:r>
              <w:t>17008</w:t>
            </w:r>
          </w:p>
        </w:tc>
      </w:tr>
      <w:tr w14:paraId="0F78335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6067831">
            <w:r>
              <w:t>合计</w:t>
            </w:r>
          </w:p>
        </w:tc>
        <w:tc>
          <w:tcPr>
            <w:vAlign w:val="center"/>
          </w:tcPr>
          <w:p w14:paraId="09F335C7">
            <w:r>
              <w:t>3.32</w:t>
            </w:r>
          </w:p>
        </w:tc>
        <w:tc>
          <w:tcPr>
            <w:vAlign w:val="center"/>
          </w:tcPr>
          <w:p w14:paraId="2F845833">
            <w:r>
              <w:t>123166</w:t>
            </w:r>
          </w:p>
        </w:tc>
        <w:tc>
          <w:tcPr>
            <w:vAlign w:val="center"/>
          </w:tcPr>
          <w:p w14:paraId="4CBEF59F">
            <w:r>
              <w:t>37141</w:t>
            </w:r>
          </w:p>
        </w:tc>
      </w:tr>
    </w:tbl>
    <w:p w14:paraId="0F60A843">
      <w:pPr>
        <w:widowControl w:val="0"/>
        <w:jc w:val="both"/>
        <w:rPr>
          <w:color w:val="000000"/>
        </w:rPr>
      </w:pPr>
      <w:r>
        <w:rPr>
          <w:color w:val="000000"/>
        </w:rPr>
        <w:t>注：其中大金多联机根据逐时室外温度计算逐时能效比，进而计算耗电量。</w:t>
      </w:r>
    </w:p>
    <w:p w14:paraId="5165020A">
      <w:pPr>
        <w:pStyle w:val="4"/>
        <w:widowControl w:val="0"/>
        <w:jc w:val="both"/>
        <w:rPr>
          <w:color w:val="000000"/>
        </w:rPr>
      </w:pPr>
      <w:bookmarkStart w:id="93" w:name="_Toc20838"/>
      <w:r>
        <w:rPr>
          <w:color w:val="000000"/>
        </w:rPr>
        <w:t>空调风机</w:t>
      </w:r>
      <w:bookmarkEnd w:id="93"/>
    </w:p>
    <w:p w14:paraId="1720BE01">
      <w:pPr>
        <w:pStyle w:val="5"/>
        <w:widowControl w:val="0"/>
        <w:jc w:val="both"/>
        <w:rPr>
          <w:color w:val="000000"/>
        </w:rPr>
      </w:pPr>
      <w:bookmarkStart w:id="94" w:name="_Toc24832"/>
      <w:r>
        <w:rPr>
          <w:color w:val="000000"/>
        </w:rPr>
        <w:t>独立新排风</w:t>
      </w:r>
      <w:bookmarkEnd w:id="94"/>
    </w:p>
    <w:tbl>
      <w:tblPr>
        <w:tblStyle w:val="19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5"/>
        <w:gridCol w:w="1415"/>
        <w:gridCol w:w="1794"/>
        <w:gridCol w:w="1522"/>
        <w:gridCol w:w="1431"/>
        <w:gridCol w:w="1533"/>
      </w:tblGrid>
      <w:tr w14:paraId="4DD4B48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5DC3C45">
            <w:pPr>
              <w:jc w:val="center"/>
            </w:pPr>
            <w:r>
              <w:t>系统编号</w:t>
            </w:r>
          </w:p>
        </w:tc>
        <w:tc>
          <w:tcPr>
            <w:shd w:val="clear" w:color="auto" w:fill="E6E6E6"/>
            <w:vAlign w:val="center"/>
          </w:tcPr>
          <w:p w14:paraId="35264AF0">
            <w:pPr>
              <w:jc w:val="center"/>
            </w:pPr>
            <w:r>
              <w:t>新风量</w:t>
            </w:r>
            <w:r>
              <w:br w:type="textWrapping"/>
            </w:r>
            <w:r>
              <w:t>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shd w:val="clear" w:color="auto" w:fill="E6E6E6"/>
            <w:vAlign w:val="center"/>
          </w:tcPr>
          <w:p w14:paraId="2EB68842">
            <w:pPr>
              <w:jc w:val="center"/>
            </w:pPr>
            <w:r>
              <w:t>单位风量耗功率</w:t>
            </w:r>
            <w:r>
              <w:br w:type="textWrapping"/>
            </w:r>
            <w:r>
              <w:t>W/(m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shd w:val="clear" w:color="auto" w:fill="E6E6E6"/>
            <w:vAlign w:val="center"/>
          </w:tcPr>
          <w:p w14:paraId="6623C6F4">
            <w:pPr>
              <w:jc w:val="center"/>
            </w:pPr>
            <w:r>
              <w:t>风机功率(W)</w:t>
            </w:r>
          </w:p>
        </w:tc>
        <w:tc>
          <w:tcPr>
            <w:shd w:val="clear" w:color="auto" w:fill="E6E6E6"/>
            <w:vAlign w:val="center"/>
          </w:tcPr>
          <w:p w14:paraId="2D9DEA6D">
            <w:pPr>
              <w:jc w:val="center"/>
            </w:pPr>
            <w:r>
              <w:t>运行时长(h)</w:t>
            </w:r>
          </w:p>
        </w:tc>
        <w:tc>
          <w:tcPr>
            <w:shd w:val="clear" w:color="auto" w:fill="E6E6E6"/>
            <w:vAlign w:val="center"/>
          </w:tcPr>
          <w:p w14:paraId="3F0B3888">
            <w:pPr>
              <w:jc w:val="center"/>
            </w:pPr>
            <w:r>
              <w:t>新风电耗(kWh)</w:t>
            </w:r>
          </w:p>
        </w:tc>
      </w:tr>
      <w:tr w14:paraId="03A4744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62FE8A7">
            <w:r>
              <w:t>Sys</w:t>
            </w:r>
          </w:p>
        </w:tc>
        <w:tc>
          <w:tcPr>
            <w:vAlign w:val="center"/>
          </w:tcPr>
          <w:p w14:paraId="5FBFA571">
            <w:r>
              <w:t>20677</w:t>
            </w:r>
          </w:p>
        </w:tc>
        <w:tc>
          <w:tcPr>
            <w:vAlign w:val="center"/>
          </w:tcPr>
          <w:p w14:paraId="5BE46B7A">
            <w:r>
              <w:t>0.2</w:t>
            </w:r>
          </w:p>
        </w:tc>
        <w:tc>
          <w:tcPr>
            <w:vAlign w:val="center"/>
          </w:tcPr>
          <w:p w14:paraId="748687D2">
            <w:r>
              <w:t>4135</w:t>
            </w:r>
          </w:p>
        </w:tc>
        <w:tc>
          <w:tcPr>
            <w:vAlign w:val="center"/>
          </w:tcPr>
          <w:p w14:paraId="64C1FCA3">
            <w:r>
              <w:t>2628</w:t>
            </w:r>
          </w:p>
        </w:tc>
        <w:tc>
          <w:tcPr>
            <w:vAlign w:val="center"/>
          </w:tcPr>
          <w:p w14:paraId="6B1319B7">
            <w:r>
              <w:t>10868</w:t>
            </w:r>
          </w:p>
        </w:tc>
      </w:tr>
      <w:tr w14:paraId="6AA342D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8601527">
            <w:r>
              <w:t>Sys0</w:t>
            </w:r>
          </w:p>
        </w:tc>
        <w:tc>
          <w:tcPr>
            <w:vAlign w:val="center"/>
          </w:tcPr>
          <w:p w14:paraId="06664F96">
            <w:r>
              <w:t>4579</w:t>
            </w:r>
          </w:p>
        </w:tc>
        <w:tc>
          <w:tcPr>
            <w:vAlign w:val="center"/>
          </w:tcPr>
          <w:p w14:paraId="377E47AD">
            <w:r>
              <w:t>0.2</w:t>
            </w:r>
          </w:p>
        </w:tc>
        <w:tc>
          <w:tcPr>
            <w:vAlign w:val="center"/>
          </w:tcPr>
          <w:p w14:paraId="05C91E97">
            <w:r>
              <w:t>916</w:t>
            </w:r>
          </w:p>
        </w:tc>
        <w:tc>
          <w:tcPr>
            <w:vAlign w:val="center"/>
          </w:tcPr>
          <w:p w14:paraId="0F88F9AB">
            <w:r>
              <w:t>5694</w:t>
            </w:r>
          </w:p>
        </w:tc>
        <w:tc>
          <w:tcPr>
            <w:vAlign w:val="center"/>
          </w:tcPr>
          <w:p w14:paraId="24574275">
            <w:r>
              <w:t>5215</w:t>
            </w:r>
          </w:p>
        </w:tc>
      </w:tr>
      <w:tr w14:paraId="2C9D8CC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5"/>
            <w:vAlign w:val="center"/>
          </w:tcPr>
          <w:p w14:paraId="79262A81">
            <w:r>
              <w:t>合计</w:t>
            </w:r>
          </w:p>
        </w:tc>
        <w:tc>
          <w:tcPr>
            <w:vAlign w:val="center"/>
          </w:tcPr>
          <w:p w14:paraId="3C9CBBE0">
            <w:r>
              <w:t>16083</w:t>
            </w:r>
          </w:p>
        </w:tc>
      </w:tr>
    </w:tbl>
    <w:p w14:paraId="02A930DB"/>
    <w:tbl>
      <w:tblPr>
        <w:tblStyle w:val="19"/>
        <w:tblW w:w="9316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1"/>
        <w:gridCol w:w="1131"/>
        <w:gridCol w:w="990"/>
        <w:gridCol w:w="1697"/>
        <w:gridCol w:w="1131"/>
        <w:gridCol w:w="1131"/>
        <w:gridCol w:w="1550"/>
      </w:tblGrid>
      <w:tr w14:paraId="10B9D64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9945F48">
            <w:pPr>
              <w:jc w:val="center"/>
            </w:pPr>
            <w:r>
              <w:t>系统编号</w:t>
            </w:r>
          </w:p>
        </w:tc>
        <w:tc>
          <w:tcPr>
            <w:shd w:val="clear" w:color="auto" w:fill="E6E6E6"/>
            <w:vAlign w:val="center"/>
          </w:tcPr>
          <w:p w14:paraId="33EBA97D">
            <w:pPr>
              <w:jc w:val="center"/>
            </w:pPr>
            <w:r>
              <w:t>排风量</w:t>
            </w:r>
            <w:r>
              <w:br w:type="textWrapping"/>
            </w:r>
            <w:r>
              <w:t>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shd w:val="clear" w:color="auto" w:fill="E6E6E6"/>
            <w:vAlign w:val="center"/>
          </w:tcPr>
          <w:p w14:paraId="0F386B32">
            <w:pPr>
              <w:jc w:val="center"/>
            </w:pPr>
            <w:r>
              <w:t>排风比</w:t>
            </w:r>
          </w:p>
        </w:tc>
        <w:tc>
          <w:tcPr>
            <w:shd w:val="clear" w:color="auto" w:fill="E6E6E6"/>
            <w:vAlign w:val="center"/>
          </w:tcPr>
          <w:p w14:paraId="4FE472CE">
            <w:pPr>
              <w:jc w:val="center"/>
            </w:pPr>
            <w:r>
              <w:t>单位风量耗功率W/(m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shd w:val="clear" w:color="auto" w:fill="E6E6E6"/>
            <w:vAlign w:val="center"/>
          </w:tcPr>
          <w:p w14:paraId="40EFB7DF">
            <w:pPr>
              <w:jc w:val="center"/>
            </w:pPr>
            <w:r>
              <w:t>风机功率(W)</w:t>
            </w:r>
          </w:p>
        </w:tc>
        <w:tc>
          <w:tcPr>
            <w:shd w:val="clear" w:color="auto" w:fill="E6E6E6"/>
            <w:vAlign w:val="center"/>
          </w:tcPr>
          <w:p w14:paraId="6923FA35">
            <w:pPr>
              <w:jc w:val="center"/>
            </w:pPr>
            <w:r>
              <w:t>运行时长(h)</w:t>
            </w:r>
          </w:p>
        </w:tc>
        <w:tc>
          <w:tcPr>
            <w:shd w:val="clear" w:color="auto" w:fill="E6E6E6"/>
            <w:vAlign w:val="center"/>
          </w:tcPr>
          <w:p w14:paraId="0F568A59">
            <w:pPr>
              <w:jc w:val="center"/>
            </w:pPr>
            <w:r>
              <w:t>排风电耗</w:t>
            </w:r>
            <w:r>
              <w:br w:type="textWrapping"/>
            </w:r>
            <w:r>
              <w:t>(kWh)</w:t>
            </w:r>
          </w:p>
        </w:tc>
      </w:tr>
      <w:tr w14:paraId="0FC08E2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D4F45B2">
            <w:r>
              <w:t>Sys</w:t>
            </w:r>
          </w:p>
        </w:tc>
        <w:tc>
          <w:tcPr>
            <w:vAlign w:val="center"/>
          </w:tcPr>
          <w:p w14:paraId="5CB7609B">
            <w:r>
              <w:t>16542</w:t>
            </w:r>
          </w:p>
        </w:tc>
        <w:tc>
          <w:tcPr>
            <w:vAlign w:val="center"/>
          </w:tcPr>
          <w:p w14:paraId="7E15C8DA">
            <w:r>
              <w:t>0.8</w:t>
            </w:r>
          </w:p>
        </w:tc>
        <w:tc>
          <w:tcPr>
            <w:vAlign w:val="center"/>
          </w:tcPr>
          <w:p w14:paraId="29AACED0">
            <w:r>
              <w:t>0.24</w:t>
            </w:r>
          </w:p>
        </w:tc>
        <w:tc>
          <w:tcPr>
            <w:vAlign w:val="center"/>
          </w:tcPr>
          <w:p w14:paraId="521E363B">
            <w:r>
              <w:t>3970</w:t>
            </w:r>
          </w:p>
        </w:tc>
        <w:tc>
          <w:tcPr>
            <w:vAlign w:val="center"/>
          </w:tcPr>
          <w:p w14:paraId="5A42807F">
            <w:r>
              <w:t>2628</w:t>
            </w:r>
          </w:p>
        </w:tc>
        <w:tc>
          <w:tcPr>
            <w:vAlign w:val="center"/>
          </w:tcPr>
          <w:p w14:paraId="751C1516">
            <w:r>
              <w:t>10433</w:t>
            </w:r>
          </w:p>
        </w:tc>
      </w:tr>
      <w:tr w14:paraId="3C3884B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76C7EC8">
            <w:r>
              <w:t>Sys0</w:t>
            </w:r>
          </w:p>
        </w:tc>
        <w:tc>
          <w:tcPr>
            <w:vAlign w:val="center"/>
          </w:tcPr>
          <w:p w14:paraId="5AF070DC">
            <w:r>
              <w:t>3663</w:t>
            </w:r>
          </w:p>
        </w:tc>
        <w:tc>
          <w:tcPr>
            <w:vAlign w:val="center"/>
          </w:tcPr>
          <w:p w14:paraId="49205360">
            <w:r>
              <w:t>0.8</w:t>
            </w:r>
          </w:p>
        </w:tc>
        <w:tc>
          <w:tcPr>
            <w:vAlign w:val="center"/>
          </w:tcPr>
          <w:p w14:paraId="78568DC6">
            <w:r>
              <w:t>0.24</w:t>
            </w:r>
          </w:p>
        </w:tc>
        <w:tc>
          <w:tcPr>
            <w:vAlign w:val="center"/>
          </w:tcPr>
          <w:p w14:paraId="0D79AC0E">
            <w:r>
              <w:t>879</w:t>
            </w:r>
          </w:p>
        </w:tc>
        <w:tc>
          <w:tcPr>
            <w:vAlign w:val="center"/>
          </w:tcPr>
          <w:p w14:paraId="043E1BDA">
            <w:r>
              <w:t>5694</w:t>
            </w:r>
          </w:p>
        </w:tc>
        <w:tc>
          <w:tcPr>
            <w:vAlign w:val="center"/>
          </w:tcPr>
          <w:p w14:paraId="49F233B8">
            <w:r>
              <w:t>5006</w:t>
            </w:r>
          </w:p>
        </w:tc>
      </w:tr>
      <w:tr w14:paraId="09EDC7E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6"/>
            <w:vAlign w:val="center"/>
          </w:tcPr>
          <w:p w14:paraId="4D5112E3">
            <w:r>
              <w:t>合计</w:t>
            </w:r>
          </w:p>
        </w:tc>
        <w:tc>
          <w:tcPr>
            <w:vAlign w:val="center"/>
          </w:tcPr>
          <w:p w14:paraId="01EA7660">
            <w:r>
              <w:t>15440</w:t>
            </w:r>
          </w:p>
        </w:tc>
      </w:tr>
    </w:tbl>
    <w:p w14:paraId="0AC04D47">
      <w:pPr>
        <w:pStyle w:val="4"/>
        <w:widowControl w:val="0"/>
        <w:jc w:val="both"/>
        <w:rPr>
          <w:color w:val="000000"/>
        </w:rPr>
      </w:pPr>
      <w:bookmarkStart w:id="95" w:name="_Toc692"/>
      <w:r>
        <w:rPr>
          <w:color w:val="000000"/>
        </w:rPr>
        <w:t>负荷分项统计</w:t>
      </w:r>
      <w:bookmarkEnd w:id="95"/>
    </w:p>
    <w:tbl>
      <w:tblPr>
        <w:tblStyle w:val="19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4"/>
        <w:gridCol w:w="1273"/>
        <w:gridCol w:w="1273"/>
        <w:gridCol w:w="1131"/>
        <w:gridCol w:w="1131"/>
        <w:gridCol w:w="1131"/>
        <w:gridCol w:w="1415"/>
      </w:tblGrid>
      <w:tr w14:paraId="06CF6F8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C82AD97">
            <w:pPr>
              <w:jc w:val="center"/>
            </w:pPr>
            <w:r>
              <w:t>分类</w:t>
            </w:r>
          </w:p>
        </w:tc>
        <w:tc>
          <w:tcPr>
            <w:shd w:val="clear" w:color="auto" w:fill="E6E6E6"/>
            <w:vAlign w:val="center"/>
          </w:tcPr>
          <w:p w14:paraId="45CCF192">
            <w:pPr>
              <w:jc w:val="center"/>
            </w:pPr>
            <w:r>
              <w:t>围护传热</w:t>
            </w:r>
          </w:p>
        </w:tc>
        <w:tc>
          <w:tcPr>
            <w:shd w:val="clear" w:color="auto" w:fill="E6E6E6"/>
            <w:vAlign w:val="center"/>
          </w:tcPr>
          <w:p w14:paraId="21CD38FA">
            <w:pPr>
              <w:jc w:val="center"/>
            </w:pPr>
            <w:r>
              <w:t>室内得热</w:t>
            </w:r>
          </w:p>
        </w:tc>
        <w:tc>
          <w:tcPr>
            <w:shd w:val="clear" w:color="auto" w:fill="E6E6E6"/>
            <w:vAlign w:val="center"/>
          </w:tcPr>
          <w:p w14:paraId="0F7EEA26">
            <w:pPr>
              <w:jc w:val="center"/>
            </w:pPr>
            <w:r>
              <w:t>窗日射</w:t>
            </w:r>
          </w:p>
        </w:tc>
        <w:tc>
          <w:tcPr>
            <w:shd w:val="clear" w:color="auto" w:fill="E6E6E6"/>
            <w:vAlign w:val="center"/>
          </w:tcPr>
          <w:p w14:paraId="5095B815">
            <w:pPr>
              <w:jc w:val="center"/>
            </w:pPr>
            <w:r>
              <w:t>新风/渗透</w:t>
            </w:r>
          </w:p>
        </w:tc>
        <w:tc>
          <w:tcPr>
            <w:shd w:val="clear" w:color="auto" w:fill="E6E6E6"/>
            <w:vAlign w:val="center"/>
          </w:tcPr>
          <w:p w14:paraId="4CFF843F">
            <w:pPr>
              <w:jc w:val="center"/>
            </w:pPr>
            <w:r>
              <w:t>热回收</w:t>
            </w:r>
          </w:p>
        </w:tc>
        <w:tc>
          <w:tcPr>
            <w:shd w:val="clear" w:color="auto" w:fill="E6E6E6"/>
            <w:vAlign w:val="center"/>
          </w:tcPr>
          <w:p w14:paraId="41985390">
            <w:pPr>
              <w:jc w:val="center"/>
            </w:pPr>
            <w:r>
              <w:t>合计</w:t>
            </w:r>
          </w:p>
        </w:tc>
      </w:tr>
      <w:tr w14:paraId="1449714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B20E0CA">
            <w:r>
              <w:t>供暖(kWh/㎡)</w:t>
            </w:r>
          </w:p>
        </w:tc>
        <w:tc>
          <w:tcPr>
            <w:vAlign w:val="center"/>
          </w:tcPr>
          <w:p w14:paraId="77C18706">
            <w:r>
              <w:t>-18.35</w:t>
            </w:r>
          </w:p>
        </w:tc>
        <w:tc>
          <w:tcPr>
            <w:vAlign w:val="center"/>
          </w:tcPr>
          <w:p w14:paraId="3BDF8281">
            <w:r>
              <w:t>17.31</w:t>
            </w:r>
          </w:p>
        </w:tc>
        <w:tc>
          <w:tcPr>
            <w:vAlign w:val="center"/>
          </w:tcPr>
          <w:p w14:paraId="004950D8">
            <w:r>
              <w:t>1.05</w:t>
            </w:r>
          </w:p>
        </w:tc>
        <w:tc>
          <w:tcPr>
            <w:vAlign w:val="center"/>
          </w:tcPr>
          <w:p w14:paraId="198545D9">
            <w:r>
              <w:t>-40.19</w:t>
            </w:r>
          </w:p>
        </w:tc>
        <w:tc>
          <w:tcPr>
            <w:vAlign w:val="center"/>
          </w:tcPr>
          <w:p w14:paraId="1A9FB00F">
            <w:r>
              <w:t>13.87</w:t>
            </w:r>
          </w:p>
        </w:tc>
        <w:tc>
          <w:tcPr>
            <w:vAlign w:val="center"/>
          </w:tcPr>
          <w:p w14:paraId="2D49F8A4">
            <w:r>
              <w:t>-26.30</w:t>
            </w:r>
          </w:p>
        </w:tc>
      </w:tr>
      <w:tr w14:paraId="4BC5EEC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E8961C3">
            <w:r>
              <w:t>供冷(kWh/㎡)</w:t>
            </w:r>
          </w:p>
        </w:tc>
        <w:tc>
          <w:tcPr>
            <w:vAlign w:val="center"/>
          </w:tcPr>
          <w:p w14:paraId="5E828F57">
            <w:r>
              <w:t>0.40</w:t>
            </w:r>
          </w:p>
        </w:tc>
        <w:tc>
          <w:tcPr>
            <w:vAlign w:val="center"/>
          </w:tcPr>
          <w:p w14:paraId="4DFCBF65">
            <w:r>
              <w:t>8.33</w:t>
            </w:r>
          </w:p>
        </w:tc>
        <w:tc>
          <w:tcPr>
            <w:vAlign w:val="center"/>
          </w:tcPr>
          <w:p w14:paraId="2E8DF091">
            <w:r>
              <w:t>0.31</w:t>
            </w:r>
          </w:p>
        </w:tc>
        <w:tc>
          <w:tcPr>
            <w:vAlign w:val="center"/>
          </w:tcPr>
          <w:p w14:paraId="254E6D44">
            <w:r>
              <w:t>5.21</w:t>
            </w:r>
          </w:p>
        </w:tc>
        <w:tc>
          <w:tcPr>
            <w:vAlign w:val="center"/>
          </w:tcPr>
          <w:p w14:paraId="009237AE">
            <w:r>
              <w:t>-0.17</w:t>
            </w:r>
          </w:p>
        </w:tc>
        <w:tc>
          <w:tcPr>
            <w:vAlign w:val="center"/>
          </w:tcPr>
          <w:p w14:paraId="18CA8304">
            <w:r>
              <w:t>14.08</w:t>
            </w:r>
          </w:p>
        </w:tc>
      </w:tr>
    </w:tbl>
    <w:p w14:paraId="28692ABA">
      <w:pPr>
        <w:jc w:val="center"/>
      </w:pPr>
      <w:r>
        <w:drawing>
          <wp:inline distT="0" distB="0" distL="0" distR="0">
            <wp:extent cx="5667375" cy="3095625"/>
            <wp:effectExtent l="0" t="0" r="0" b="0"/>
            <wp:docPr id="50" name="图片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095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252BA2">
      <w:pPr>
        <w:jc w:val="center"/>
      </w:pPr>
      <w:r>
        <w:drawing>
          <wp:inline distT="0" distB="0" distL="0" distR="0">
            <wp:extent cx="5667375" cy="3038475"/>
            <wp:effectExtent l="0" t="0" r="0" b="0"/>
            <wp:docPr id="51" name="图片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片 5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038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CF0858">
      <w:pPr>
        <w:pStyle w:val="4"/>
      </w:pPr>
      <w:bookmarkStart w:id="96" w:name="_Toc32065"/>
      <w:r>
        <w:t>逐月负荷表</w:t>
      </w:r>
      <w:bookmarkEnd w:id="96"/>
    </w:p>
    <w:tbl>
      <w:tblPr>
        <w:tblStyle w:val="19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4"/>
        <w:gridCol w:w="1188"/>
        <w:gridCol w:w="1188"/>
        <w:gridCol w:w="1188"/>
        <w:gridCol w:w="1862"/>
        <w:gridCol w:w="1188"/>
        <w:gridCol w:w="1862"/>
      </w:tblGrid>
      <w:tr w14:paraId="49ED889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D33257A">
            <w:pPr>
              <w:jc w:val="center"/>
            </w:pPr>
            <w:r>
              <w:t>月份</w:t>
            </w:r>
          </w:p>
        </w:tc>
        <w:tc>
          <w:tcPr>
            <w:shd w:val="clear" w:color="auto" w:fill="E6E6E6"/>
            <w:vAlign w:val="center"/>
          </w:tcPr>
          <w:p w14:paraId="4434F87F">
            <w:pPr>
              <w:jc w:val="right"/>
            </w:pPr>
            <w:r>
              <w:t>供暖(kWh)</w:t>
            </w:r>
          </w:p>
        </w:tc>
        <w:tc>
          <w:tcPr>
            <w:shd w:val="clear" w:color="auto" w:fill="E6E6E6"/>
            <w:vAlign w:val="center"/>
          </w:tcPr>
          <w:p w14:paraId="38018526">
            <w:pPr>
              <w:jc w:val="right"/>
            </w:pPr>
            <w:r>
              <w:t>供冷(kWh)</w:t>
            </w:r>
          </w:p>
        </w:tc>
        <w:tc>
          <w:tcPr>
            <w:shd w:val="clear" w:color="auto" w:fill="E6E6E6"/>
            <w:vAlign w:val="center"/>
          </w:tcPr>
          <w:p w14:paraId="63C986CB">
            <w:pPr>
              <w:jc w:val="right"/>
            </w:pPr>
            <w:r>
              <w:t>热负荷</w:t>
            </w:r>
            <w:r>
              <w:br w:type="textWrapping"/>
            </w:r>
            <w:r>
              <w:t>峰值(kW)</w:t>
            </w:r>
          </w:p>
        </w:tc>
        <w:tc>
          <w:tcPr>
            <w:shd w:val="clear" w:color="auto" w:fill="E6E6E6"/>
            <w:vAlign w:val="center"/>
          </w:tcPr>
          <w:p w14:paraId="719425CE">
            <w:pPr>
              <w:jc w:val="center"/>
            </w:pPr>
            <w:r>
              <w:t>热负荷</w:t>
            </w:r>
            <w:r>
              <w:br w:type="textWrapping"/>
            </w:r>
            <w:r>
              <w:t>峰值时刻</w:t>
            </w:r>
          </w:p>
        </w:tc>
        <w:tc>
          <w:tcPr>
            <w:shd w:val="clear" w:color="auto" w:fill="E6E6E6"/>
            <w:vAlign w:val="center"/>
          </w:tcPr>
          <w:p w14:paraId="75034A1A">
            <w:pPr>
              <w:jc w:val="right"/>
            </w:pPr>
            <w:r>
              <w:t>冷负荷</w:t>
            </w:r>
            <w:r>
              <w:br w:type="textWrapping"/>
            </w:r>
            <w:r>
              <w:t>峰值(kW)</w:t>
            </w:r>
          </w:p>
        </w:tc>
        <w:tc>
          <w:tcPr>
            <w:shd w:val="clear" w:color="auto" w:fill="E6E6E6"/>
            <w:vAlign w:val="center"/>
          </w:tcPr>
          <w:p w14:paraId="568E61BA">
            <w:pPr>
              <w:jc w:val="center"/>
            </w:pPr>
            <w:r>
              <w:t>冷负荷</w:t>
            </w:r>
            <w:r>
              <w:br w:type="textWrapping"/>
            </w:r>
            <w:r>
              <w:t>峰值时刻</w:t>
            </w:r>
          </w:p>
        </w:tc>
      </w:tr>
      <w:tr w14:paraId="4E70E43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61CD268">
            <w:r>
              <w:t>1月</w:t>
            </w:r>
          </w:p>
        </w:tc>
        <w:tc>
          <w:tcPr>
            <w:vAlign w:val="center"/>
          </w:tcPr>
          <w:p w14:paraId="24FD06D7">
            <w:pPr>
              <w:jc w:val="right"/>
            </w:pPr>
            <w:r>
              <w:t>26157</w:t>
            </w:r>
          </w:p>
        </w:tc>
        <w:tc>
          <w:tcPr>
            <w:vAlign w:val="center"/>
          </w:tcPr>
          <w:p w14:paraId="73AEF796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309D2C3A">
            <w:pPr>
              <w:jc w:val="right"/>
            </w:pPr>
            <w:r>
              <w:t>570.849</w:t>
            </w:r>
          </w:p>
        </w:tc>
        <w:tc>
          <w:tcPr>
            <w:vAlign w:val="center"/>
          </w:tcPr>
          <w:p w14:paraId="67D939E5">
            <w:r>
              <w:t>1月2日8时</w:t>
            </w:r>
          </w:p>
        </w:tc>
        <w:tc>
          <w:tcPr>
            <w:vAlign w:val="center"/>
          </w:tcPr>
          <w:p w14:paraId="54A315FA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03AD4221">
            <w:r>
              <w:t>--</w:t>
            </w:r>
          </w:p>
        </w:tc>
      </w:tr>
      <w:tr w14:paraId="37E502B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03DFAB2">
            <w:r>
              <w:t>2月</w:t>
            </w:r>
          </w:p>
        </w:tc>
        <w:tc>
          <w:tcPr>
            <w:vAlign w:val="center"/>
          </w:tcPr>
          <w:p w14:paraId="757B7A8B">
            <w:pPr>
              <w:jc w:val="right"/>
            </w:pPr>
            <w:r>
              <w:t>6269</w:t>
            </w:r>
          </w:p>
        </w:tc>
        <w:tc>
          <w:tcPr>
            <w:vAlign w:val="center"/>
          </w:tcPr>
          <w:p w14:paraId="5BF0B764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0E496E2F">
            <w:pPr>
              <w:jc w:val="right"/>
            </w:pPr>
            <w:r>
              <w:t>113.607</w:t>
            </w:r>
          </w:p>
        </w:tc>
        <w:tc>
          <w:tcPr>
            <w:vAlign w:val="center"/>
          </w:tcPr>
          <w:p w14:paraId="3192853D">
            <w:r>
              <w:t>2月2日2时</w:t>
            </w:r>
          </w:p>
        </w:tc>
        <w:tc>
          <w:tcPr>
            <w:vAlign w:val="center"/>
          </w:tcPr>
          <w:p w14:paraId="0CCA801F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4131C380">
            <w:r>
              <w:t>--</w:t>
            </w:r>
          </w:p>
        </w:tc>
      </w:tr>
      <w:tr w14:paraId="337B724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EB69BE6">
            <w:r>
              <w:t>3月</w:t>
            </w:r>
          </w:p>
        </w:tc>
        <w:tc>
          <w:tcPr>
            <w:vAlign w:val="center"/>
          </w:tcPr>
          <w:p w14:paraId="55080C3E">
            <w:pPr>
              <w:jc w:val="right"/>
            </w:pPr>
            <w:r>
              <w:t>23771</w:t>
            </w:r>
          </w:p>
        </w:tc>
        <w:tc>
          <w:tcPr>
            <w:vAlign w:val="center"/>
          </w:tcPr>
          <w:p w14:paraId="3806D8D7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68AB6D64">
            <w:pPr>
              <w:jc w:val="right"/>
            </w:pPr>
            <w:r>
              <w:rPr>
                <w:color w:val="FF0000"/>
              </w:rPr>
              <w:t>683.316</w:t>
            </w:r>
          </w:p>
        </w:tc>
        <w:tc>
          <w:tcPr>
            <w:vAlign w:val="center"/>
          </w:tcPr>
          <w:p w14:paraId="7A88AD47">
            <w:r>
              <w:rPr>
                <w:color w:val="FF0000"/>
              </w:rPr>
              <w:t>3月4日8时</w:t>
            </w:r>
          </w:p>
        </w:tc>
        <w:tc>
          <w:tcPr>
            <w:vAlign w:val="center"/>
          </w:tcPr>
          <w:p w14:paraId="0DC5E3E0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34DB74BB">
            <w:r>
              <w:t>--</w:t>
            </w:r>
          </w:p>
        </w:tc>
      </w:tr>
      <w:tr w14:paraId="734D9DF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9A820AC">
            <w:r>
              <w:t>4月</w:t>
            </w:r>
          </w:p>
        </w:tc>
        <w:tc>
          <w:tcPr>
            <w:vAlign w:val="center"/>
          </w:tcPr>
          <w:p w14:paraId="6A3903C2">
            <w:pPr>
              <w:jc w:val="right"/>
            </w:pPr>
            <w:r>
              <w:t>8265</w:t>
            </w:r>
          </w:p>
        </w:tc>
        <w:tc>
          <w:tcPr>
            <w:vAlign w:val="center"/>
          </w:tcPr>
          <w:p w14:paraId="301485B4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363F31AE">
            <w:pPr>
              <w:jc w:val="right"/>
            </w:pPr>
            <w:r>
              <w:t>262.889</w:t>
            </w:r>
          </w:p>
        </w:tc>
        <w:tc>
          <w:tcPr>
            <w:vAlign w:val="center"/>
          </w:tcPr>
          <w:p w14:paraId="0527FB75">
            <w:r>
              <w:t>4月8日8时</w:t>
            </w:r>
          </w:p>
        </w:tc>
        <w:tc>
          <w:tcPr>
            <w:vAlign w:val="center"/>
          </w:tcPr>
          <w:p w14:paraId="2BE8B16B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1B4B6A15">
            <w:r>
              <w:t>--</w:t>
            </w:r>
          </w:p>
        </w:tc>
      </w:tr>
      <w:tr w14:paraId="2D66FF2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6EB2B33">
            <w:r>
              <w:t>5月</w:t>
            </w:r>
          </w:p>
        </w:tc>
        <w:tc>
          <w:tcPr>
            <w:vAlign w:val="center"/>
          </w:tcPr>
          <w:p w14:paraId="6C236CEF">
            <w:pPr>
              <w:jc w:val="right"/>
            </w:pPr>
            <w:r>
              <w:t>588</w:t>
            </w:r>
          </w:p>
        </w:tc>
        <w:tc>
          <w:tcPr>
            <w:vAlign w:val="center"/>
          </w:tcPr>
          <w:p w14:paraId="37494258">
            <w:pPr>
              <w:jc w:val="right"/>
            </w:pPr>
            <w:r>
              <w:t>1093</w:t>
            </w:r>
          </w:p>
        </w:tc>
        <w:tc>
          <w:tcPr>
            <w:vAlign w:val="center"/>
          </w:tcPr>
          <w:p w14:paraId="57B588C1">
            <w:pPr>
              <w:jc w:val="right"/>
            </w:pPr>
            <w:r>
              <w:t>54.992</w:t>
            </w:r>
          </w:p>
        </w:tc>
        <w:tc>
          <w:tcPr>
            <w:vAlign w:val="center"/>
          </w:tcPr>
          <w:p w14:paraId="2797CAD0">
            <w:r>
              <w:t>5月6日8时</w:t>
            </w:r>
          </w:p>
        </w:tc>
        <w:tc>
          <w:tcPr>
            <w:vAlign w:val="center"/>
          </w:tcPr>
          <w:p w14:paraId="4776B5DB">
            <w:pPr>
              <w:jc w:val="right"/>
            </w:pPr>
            <w:r>
              <w:t>98.234</w:t>
            </w:r>
          </w:p>
        </w:tc>
        <w:tc>
          <w:tcPr>
            <w:vAlign w:val="center"/>
          </w:tcPr>
          <w:p w14:paraId="6A9A06CF">
            <w:r>
              <w:t>5月23日14时</w:t>
            </w:r>
          </w:p>
        </w:tc>
      </w:tr>
      <w:tr w14:paraId="7C58FDD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CEB5B9B">
            <w:r>
              <w:t>6月</w:t>
            </w:r>
          </w:p>
        </w:tc>
        <w:tc>
          <w:tcPr>
            <w:vAlign w:val="center"/>
          </w:tcPr>
          <w:p w14:paraId="0CBFB0B2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4927FE43">
            <w:pPr>
              <w:jc w:val="right"/>
            </w:pPr>
            <w:r>
              <w:t>18740</w:t>
            </w:r>
          </w:p>
        </w:tc>
        <w:tc>
          <w:tcPr>
            <w:vAlign w:val="center"/>
          </w:tcPr>
          <w:p w14:paraId="23FE231B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573F14D2">
            <w:r>
              <w:t>--</w:t>
            </w:r>
          </w:p>
        </w:tc>
        <w:tc>
          <w:tcPr>
            <w:vAlign w:val="center"/>
          </w:tcPr>
          <w:p w14:paraId="1AE86BC6">
            <w:pPr>
              <w:jc w:val="right"/>
            </w:pPr>
            <w:r>
              <w:t>420.078</w:t>
            </w:r>
          </w:p>
        </w:tc>
        <w:tc>
          <w:tcPr>
            <w:vAlign w:val="center"/>
          </w:tcPr>
          <w:p w14:paraId="7900CDB7">
            <w:r>
              <w:t>6月28日14时</w:t>
            </w:r>
          </w:p>
        </w:tc>
      </w:tr>
      <w:tr w14:paraId="6E3C2D7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D70EBCA">
            <w:r>
              <w:t>7月</w:t>
            </w:r>
          </w:p>
        </w:tc>
        <w:tc>
          <w:tcPr>
            <w:vAlign w:val="center"/>
          </w:tcPr>
          <w:p w14:paraId="21D5E5D5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06BA52C7">
            <w:pPr>
              <w:jc w:val="right"/>
            </w:pPr>
            <w:r>
              <w:t>29418</w:t>
            </w:r>
          </w:p>
        </w:tc>
        <w:tc>
          <w:tcPr>
            <w:vAlign w:val="center"/>
          </w:tcPr>
          <w:p w14:paraId="7A0B06C1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6BB36724">
            <w:r>
              <w:t>--</w:t>
            </w:r>
          </w:p>
        </w:tc>
        <w:tc>
          <w:tcPr>
            <w:vAlign w:val="center"/>
          </w:tcPr>
          <w:p w14:paraId="694FE1F6">
            <w:pPr>
              <w:jc w:val="right"/>
            </w:pPr>
            <w:r>
              <w:rPr>
                <w:color w:val="0000FF"/>
              </w:rPr>
              <w:t>455.972</w:t>
            </w:r>
          </w:p>
        </w:tc>
        <w:tc>
          <w:tcPr>
            <w:vAlign w:val="center"/>
          </w:tcPr>
          <w:p w14:paraId="0A0EBC82">
            <w:r>
              <w:rPr>
                <w:color w:val="0000FF"/>
              </w:rPr>
              <w:t>7月12日13时</w:t>
            </w:r>
          </w:p>
        </w:tc>
      </w:tr>
      <w:tr w14:paraId="3284392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7C68F35">
            <w:r>
              <w:t>8月</w:t>
            </w:r>
          </w:p>
        </w:tc>
        <w:tc>
          <w:tcPr>
            <w:vAlign w:val="center"/>
          </w:tcPr>
          <w:p w14:paraId="44916D1B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6CE16847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4AF27778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174BA5AF">
            <w:r>
              <w:t>--</w:t>
            </w:r>
          </w:p>
        </w:tc>
        <w:tc>
          <w:tcPr>
            <w:vAlign w:val="center"/>
          </w:tcPr>
          <w:p w14:paraId="405AFA65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2AA70289">
            <w:r>
              <w:t>--</w:t>
            </w:r>
          </w:p>
        </w:tc>
      </w:tr>
      <w:tr w14:paraId="61CFD4A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3A06770">
            <w:r>
              <w:t>9月</w:t>
            </w:r>
          </w:p>
        </w:tc>
        <w:tc>
          <w:tcPr>
            <w:vAlign w:val="center"/>
          </w:tcPr>
          <w:p w14:paraId="36C49895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3F7E93E8">
            <w:pPr>
              <w:jc w:val="right"/>
            </w:pPr>
            <w:r>
              <w:t>14923</w:t>
            </w:r>
          </w:p>
        </w:tc>
        <w:tc>
          <w:tcPr>
            <w:vAlign w:val="center"/>
          </w:tcPr>
          <w:p w14:paraId="316670A1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656D80D4">
            <w:r>
              <w:t>--</w:t>
            </w:r>
          </w:p>
        </w:tc>
        <w:tc>
          <w:tcPr>
            <w:vAlign w:val="center"/>
          </w:tcPr>
          <w:p w14:paraId="66784AC5">
            <w:pPr>
              <w:jc w:val="right"/>
            </w:pPr>
            <w:r>
              <w:t>404.247</w:t>
            </w:r>
          </w:p>
        </w:tc>
        <w:tc>
          <w:tcPr>
            <w:vAlign w:val="center"/>
          </w:tcPr>
          <w:p w14:paraId="03446C35">
            <w:r>
              <w:t>9月2日9时</w:t>
            </w:r>
          </w:p>
        </w:tc>
      </w:tr>
      <w:tr w14:paraId="4582ECB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E9FA298">
            <w:r>
              <w:t>10月</w:t>
            </w:r>
          </w:p>
        </w:tc>
        <w:tc>
          <w:tcPr>
            <w:vAlign w:val="center"/>
          </w:tcPr>
          <w:p w14:paraId="42202307">
            <w:pPr>
              <w:jc w:val="right"/>
            </w:pPr>
            <w:r>
              <w:t>2274</w:t>
            </w:r>
          </w:p>
        </w:tc>
        <w:tc>
          <w:tcPr>
            <w:vAlign w:val="center"/>
          </w:tcPr>
          <w:p w14:paraId="068F2755">
            <w:pPr>
              <w:jc w:val="right"/>
            </w:pPr>
            <w:r>
              <w:t>1732</w:t>
            </w:r>
          </w:p>
        </w:tc>
        <w:tc>
          <w:tcPr>
            <w:vAlign w:val="center"/>
          </w:tcPr>
          <w:p w14:paraId="6045ADC3">
            <w:pPr>
              <w:jc w:val="right"/>
            </w:pPr>
            <w:r>
              <w:t>122.791</w:t>
            </w:r>
          </w:p>
        </w:tc>
        <w:tc>
          <w:tcPr>
            <w:vAlign w:val="center"/>
          </w:tcPr>
          <w:p w14:paraId="61996CFA">
            <w:r>
              <w:t>10月28日8时</w:t>
            </w:r>
          </w:p>
        </w:tc>
        <w:tc>
          <w:tcPr>
            <w:vAlign w:val="center"/>
          </w:tcPr>
          <w:p w14:paraId="409FEB83">
            <w:pPr>
              <w:jc w:val="right"/>
            </w:pPr>
            <w:r>
              <w:t>183.792</w:t>
            </w:r>
          </w:p>
        </w:tc>
        <w:tc>
          <w:tcPr>
            <w:vAlign w:val="center"/>
          </w:tcPr>
          <w:p w14:paraId="3FDE4BB7">
            <w:r>
              <w:t>10月7日11时</w:t>
            </w:r>
          </w:p>
        </w:tc>
      </w:tr>
      <w:tr w14:paraId="2707D49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B685DF3">
            <w:r>
              <w:t>11月</w:t>
            </w:r>
          </w:p>
        </w:tc>
        <w:tc>
          <w:tcPr>
            <w:vAlign w:val="center"/>
          </w:tcPr>
          <w:p w14:paraId="56A801F1">
            <w:pPr>
              <w:jc w:val="right"/>
            </w:pPr>
            <w:r>
              <w:t>19337</w:t>
            </w:r>
          </w:p>
        </w:tc>
        <w:tc>
          <w:tcPr>
            <w:vAlign w:val="center"/>
          </w:tcPr>
          <w:p w14:paraId="738E7262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5CB5B552">
            <w:pPr>
              <w:jc w:val="right"/>
            </w:pPr>
            <w:r>
              <w:t>298.247</w:t>
            </w:r>
          </w:p>
        </w:tc>
        <w:tc>
          <w:tcPr>
            <w:vAlign w:val="center"/>
          </w:tcPr>
          <w:p w14:paraId="68D69CF6">
            <w:r>
              <w:t>11月11日8时</w:t>
            </w:r>
          </w:p>
        </w:tc>
        <w:tc>
          <w:tcPr>
            <w:vAlign w:val="center"/>
          </w:tcPr>
          <w:p w14:paraId="5FC7B4DA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05F9721C">
            <w:r>
              <w:t>--</w:t>
            </w:r>
          </w:p>
        </w:tc>
      </w:tr>
      <w:tr w14:paraId="70CEFD1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B778427">
            <w:r>
              <w:t>12月</w:t>
            </w:r>
          </w:p>
        </w:tc>
        <w:tc>
          <w:tcPr>
            <w:vAlign w:val="center"/>
          </w:tcPr>
          <w:p w14:paraId="13CD494C">
            <w:pPr>
              <w:jc w:val="right"/>
            </w:pPr>
            <w:r>
              <w:t>36503</w:t>
            </w:r>
          </w:p>
        </w:tc>
        <w:tc>
          <w:tcPr>
            <w:vAlign w:val="center"/>
          </w:tcPr>
          <w:p w14:paraId="24C6E366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590BF277">
            <w:pPr>
              <w:jc w:val="right"/>
            </w:pPr>
            <w:r>
              <w:t>381.538</w:t>
            </w:r>
          </w:p>
        </w:tc>
        <w:tc>
          <w:tcPr>
            <w:vAlign w:val="center"/>
          </w:tcPr>
          <w:p w14:paraId="695E6B33">
            <w:r>
              <w:t>12月30日8时</w:t>
            </w:r>
          </w:p>
        </w:tc>
        <w:tc>
          <w:tcPr>
            <w:vAlign w:val="center"/>
          </w:tcPr>
          <w:p w14:paraId="60E70B05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2F9FC872">
            <w:r>
              <w:t>--</w:t>
            </w:r>
          </w:p>
        </w:tc>
      </w:tr>
    </w:tbl>
    <w:p w14:paraId="1524E2C0">
      <w:pPr>
        <w:jc w:val="center"/>
      </w:pPr>
      <w:r>
        <w:drawing>
          <wp:inline distT="0" distB="0" distL="0" distR="0">
            <wp:extent cx="5667375" cy="2762250"/>
            <wp:effectExtent l="0" t="0" r="0" b="0"/>
            <wp:docPr id="52" name="图片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片 52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762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FEE43C">
      <w:pPr>
        <w:jc w:val="center"/>
      </w:pPr>
      <w:r>
        <w:drawing>
          <wp:inline distT="0" distB="0" distL="0" distR="0">
            <wp:extent cx="5667375" cy="2771775"/>
            <wp:effectExtent l="0" t="0" r="0" b="0"/>
            <wp:docPr id="53" name="图片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图片 53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77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B1B3AE">
      <w:pPr>
        <w:pStyle w:val="4"/>
      </w:pPr>
      <w:bookmarkStart w:id="97" w:name="_Toc15120"/>
      <w:r>
        <w:t>逐月电耗</w:t>
      </w:r>
      <w:bookmarkEnd w:id="97"/>
    </w:p>
    <w:p w14:paraId="5FCECE4F">
      <w:pPr>
        <w:widowControl w:val="0"/>
        <w:jc w:val="both"/>
        <w:rPr>
          <w:color w:val="000000"/>
        </w:rPr>
      </w:pPr>
      <w:r>
        <w:rPr>
          <w:color w:val="000000"/>
        </w:rPr>
        <w:t>注:供冷供暖为冷热源及输配水泵电耗，热水为扣减太阳能后电耗，所有数据单位kWh/㎡。</w:t>
      </w:r>
    </w:p>
    <w:tbl>
      <w:tblPr>
        <w:tblStyle w:val="19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1"/>
        <w:gridCol w:w="1148"/>
        <w:gridCol w:w="1148"/>
        <w:gridCol w:w="1148"/>
        <w:gridCol w:w="1148"/>
        <w:gridCol w:w="1148"/>
        <w:gridCol w:w="848"/>
        <w:gridCol w:w="848"/>
        <w:gridCol w:w="848"/>
      </w:tblGrid>
      <w:tr w14:paraId="4DFBD69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95DA1C7">
            <w:pPr>
              <w:jc w:val="center"/>
            </w:pPr>
            <w:r>
              <w:t>月</w:t>
            </w:r>
          </w:p>
        </w:tc>
        <w:tc>
          <w:tcPr>
            <w:shd w:val="clear" w:color="auto" w:fill="E6E6E6"/>
            <w:vAlign w:val="center"/>
          </w:tcPr>
          <w:p w14:paraId="455D58F9">
            <w:pPr>
              <w:jc w:val="center"/>
            </w:pPr>
            <w:r>
              <w:t>供冷</w:t>
            </w:r>
          </w:p>
        </w:tc>
        <w:tc>
          <w:tcPr>
            <w:shd w:val="clear" w:color="auto" w:fill="E6E6E6"/>
            <w:vAlign w:val="center"/>
          </w:tcPr>
          <w:p w14:paraId="6DA3B894">
            <w:pPr>
              <w:jc w:val="center"/>
            </w:pPr>
            <w:r>
              <w:t>供暖</w:t>
            </w:r>
          </w:p>
        </w:tc>
        <w:tc>
          <w:tcPr>
            <w:shd w:val="clear" w:color="auto" w:fill="E6E6E6"/>
            <w:vAlign w:val="center"/>
          </w:tcPr>
          <w:p w14:paraId="2CF65762">
            <w:pPr>
              <w:jc w:val="center"/>
            </w:pPr>
            <w:r>
              <w:t>空调风机</w:t>
            </w:r>
          </w:p>
        </w:tc>
        <w:tc>
          <w:tcPr>
            <w:shd w:val="clear" w:color="auto" w:fill="E6E6E6"/>
            <w:vAlign w:val="center"/>
          </w:tcPr>
          <w:p w14:paraId="4CB77773">
            <w:pPr>
              <w:jc w:val="center"/>
            </w:pPr>
            <w:r>
              <w:t>照明</w:t>
            </w:r>
          </w:p>
        </w:tc>
        <w:tc>
          <w:tcPr>
            <w:shd w:val="clear" w:color="auto" w:fill="E6E6E6"/>
            <w:vAlign w:val="center"/>
          </w:tcPr>
          <w:p w14:paraId="6E13F06C">
            <w:pPr>
              <w:jc w:val="center"/>
            </w:pPr>
            <w:r>
              <w:t>插座设备</w:t>
            </w:r>
          </w:p>
        </w:tc>
        <w:tc>
          <w:tcPr>
            <w:shd w:val="clear" w:color="auto" w:fill="E6E6E6"/>
            <w:vAlign w:val="center"/>
          </w:tcPr>
          <w:p w14:paraId="15856F78">
            <w:pPr>
              <w:jc w:val="center"/>
            </w:pPr>
            <w:r>
              <w:t>排风机</w:t>
            </w:r>
          </w:p>
        </w:tc>
        <w:tc>
          <w:tcPr>
            <w:shd w:val="clear" w:color="auto" w:fill="E6E6E6"/>
            <w:vAlign w:val="center"/>
          </w:tcPr>
          <w:p w14:paraId="538C63D5">
            <w:pPr>
              <w:jc w:val="center"/>
            </w:pPr>
            <w:r>
              <w:t>电梯</w:t>
            </w:r>
          </w:p>
        </w:tc>
        <w:tc>
          <w:tcPr>
            <w:shd w:val="clear" w:color="auto" w:fill="E6E6E6"/>
            <w:vAlign w:val="center"/>
          </w:tcPr>
          <w:p w14:paraId="7303D9D6">
            <w:pPr>
              <w:jc w:val="center"/>
            </w:pPr>
            <w:r>
              <w:t>热水</w:t>
            </w:r>
          </w:p>
        </w:tc>
      </w:tr>
      <w:tr w14:paraId="2EAD5EA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BE6F942"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 w14:paraId="77E75AD4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6B81F6B2">
            <w:pPr>
              <w:jc w:val="right"/>
            </w:pPr>
            <w:r>
              <w:t>2.38</w:t>
            </w:r>
          </w:p>
        </w:tc>
        <w:tc>
          <w:tcPr>
            <w:vAlign w:val="center"/>
          </w:tcPr>
          <w:p w14:paraId="39ACBBC2">
            <w:pPr>
              <w:jc w:val="right"/>
            </w:pPr>
            <w:r>
              <w:t>0.30</w:t>
            </w:r>
          </w:p>
        </w:tc>
        <w:tc>
          <w:tcPr>
            <w:vAlign w:val="center"/>
          </w:tcPr>
          <w:p w14:paraId="7F19D775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44290487">
            <w:pPr>
              <w:jc w:val="right"/>
            </w:pPr>
            <w:r>
              <w:t>－</w:t>
            </w:r>
          </w:p>
        </w:tc>
        <w:tc>
          <w:tcPr>
            <w:vMerge w:val="restart"/>
            <w:vAlign w:val="center"/>
          </w:tcPr>
          <w:p w14:paraId="09E85639">
            <w:pPr>
              <w:jc w:val="right"/>
            </w:pPr>
            <w:r>
              <w:t>－</w:t>
            </w:r>
          </w:p>
        </w:tc>
        <w:tc>
          <w:tcPr>
            <w:vMerge w:val="restart"/>
            <w:vAlign w:val="center"/>
          </w:tcPr>
          <w:p w14:paraId="6F2D1FA5">
            <w:pPr>
              <w:jc w:val="right"/>
            </w:pPr>
            <w:r>
              <w:t>－</w:t>
            </w:r>
          </w:p>
        </w:tc>
        <w:tc>
          <w:tcPr>
            <w:vMerge w:val="restart"/>
            <w:vAlign w:val="center"/>
          </w:tcPr>
          <w:p w14:paraId="6A71C927">
            <w:pPr>
              <w:jc w:val="right"/>
            </w:pPr>
            <w:r>
              <w:t>－</w:t>
            </w:r>
          </w:p>
        </w:tc>
      </w:tr>
      <w:tr w14:paraId="00221CD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131CC24">
            <w:pPr>
              <w:jc w:val="center"/>
            </w:pPr>
            <w:r>
              <w:t>2</w:t>
            </w:r>
          </w:p>
        </w:tc>
        <w:tc>
          <w:tcPr>
            <w:vAlign w:val="center"/>
          </w:tcPr>
          <w:p w14:paraId="299051E2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16F5AE3F">
            <w:pPr>
              <w:jc w:val="right"/>
            </w:pPr>
            <w:r>
              <w:t>0.47</w:t>
            </w:r>
          </w:p>
        </w:tc>
        <w:tc>
          <w:tcPr>
            <w:vAlign w:val="center"/>
          </w:tcPr>
          <w:p w14:paraId="23493084">
            <w:pPr>
              <w:jc w:val="right"/>
            </w:pPr>
            <w:r>
              <w:t>0.03</w:t>
            </w:r>
          </w:p>
        </w:tc>
        <w:tc>
          <w:tcPr>
            <w:vAlign w:val="center"/>
          </w:tcPr>
          <w:p w14:paraId="0BCE0371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67B62E49">
            <w:pPr>
              <w:jc w:val="right"/>
            </w:pPr>
            <w:r>
              <w:t>－</w:t>
            </w:r>
          </w:p>
        </w:tc>
        <w:tc>
          <w:tcPr>
            <w:vMerge w:val="continue"/>
            <w:vAlign w:val="center"/>
          </w:tcPr>
          <w:p w14:paraId="5D54DECF">
            <w:pPr>
              <w:jc w:val="right"/>
            </w:pPr>
          </w:p>
        </w:tc>
        <w:tc>
          <w:tcPr>
            <w:vMerge w:val="continue"/>
            <w:vAlign w:val="center"/>
          </w:tcPr>
          <w:p w14:paraId="354D89DC">
            <w:pPr>
              <w:jc w:val="right"/>
            </w:pPr>
          </w:p>
        </w:tc>
        <w:tc>
          <w:tcPr>
            <w:vMerge w:val="continue"/>
            <w:vAlign w:val="center"/>
          </w:tcPr>
          <w:p w14:paraId="24A9205D">
            <w:pPr>
              <w:jc w:val="right"/>
            </w:pPr>
          </w:p>
        </w:tc>
      </w:tr>
      <w:tr w14:paraId="0CA2AE7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5195730">
            <w:pPr>
              <w:jc w:val="center"/>
            </w:pPr>
            <w:r>
              <w:t>3</w:t>
            </w:r>
          </w:p>
        </w:tc>
        <w:tc>
          <w:tcPr>
            <w:vAlign w:val="center"/>
          </w:tcPr>
          <w:p w14:paraId="1B1B4F48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45BB9809">
            <w:pPr>
              <w:jc w:val="right"/>
            </w:pPr>
            <w:r>
              <w:t>1.07</w:t>
            </w:r>
          </w:p>
        </w:tc>
        <w:tc>
          <w:tcPr>
            <w:vAlign w:val="center"/>
          </w:tcPr>
          <w:p w14:paraId="5F14B106">
            <w:pPr>
              <w:jc w:val="right"/>
            </w:pPr>
            <w:r>
              <w:t>0.61</w:t>
            </w:r>
          </w:p>
        </w:tc>
        <w:tc>
          <w:tcPr>
            <w:vAlign w:val="center"/>
          </w:tcPr>
          <w:p w14:paraId="286C3039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49AE342D">
            <w:pPr>
              <w:jc w:val="right"/>
            </w:pPr>
            <w:r>
              <w:t>－</w:t>
            </w:r>
          </w:p>
        </w:tc>
        <w:tc>
          <w:tcPr>
            <w:vMerge w:val="continue"/>
            <w:vAlign w:val="center"/>
          </w:tcPr>
          <w:p w14:paraId="033AB0FA">
            <w:pPr>
              <w:jc w:val="right"/>
            </w:pPr>
          </w:p>
        </w:tc>
        <w:tc>
          <w:tcPr>
            <w:vMerge w:val="continue"/>
            <w:vAlign w:val="center"/>
          </w:tcPr>
          <w:p w14:paraId="286AA2A7">
            <w:pPr>
              <w:jc w:val="right"/>
            </w:pPr>
          </w:p>
        </w:tc>
        <w:tc>
          <w:tcPr>
            <w:vMerge w:val="continue"/>
            <w:vAlign w:val="center"/>
          </w:tcPr>
          <w:p w14:paraId="2A7656E5">
            <w:pPr>
              <w:jc w:val="right"/>
            </w:pPr>
          </w:p>
        </w:tc>
      </w:tr>
      <w:tr w14:paraId="5BCE778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48F131B">
            <w:pPr>
              <w:jc w:val="center"/>
            </w:pPr>
            <w:r>
              <w:t>4</w:t>
            </w:r>
          </w:p>
        </w:tc>
        <w:tc>
          <w:tcPr>
            <w:vAlign w:val="center"/>
          </w:tcPr>
          <w:p w14:paraId="54B2F0D8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73972C0A">
            <w:pPr>
              <w:jc w:val="right"/>
            </w:pPr>
            <w:r>
              <w:t>0.36</w:t>
            </w:r>
          </w:p>
        </w:tc>
        <w:tc>
          <w:tcPr>
            <w:vAlign w:val="center"/>
          </w:tcPr>
          <w:p w14:paraId="4E8992FC">
            <w:pPr>
              <w:jc w:val="right"/>
            </w:pPr>
            <w:r>
              <w:t>0.64</w:t>
            </w:r>
          </w:p>
        </w:tc>
        <w:tc>
          <w:tcPr>
            <w:vAlign w:val="center"/>
          </w:tcPr>
          <w:p w14:paraId="1B450642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03D98E8E">
            <w:pPr>
              <w:jc w:val="right"/>
            </w:pPr>
            <w:r>
              <w:t>－</w:t>
            </w:r>
          </w:p>
        </w:tc>
        <w:tc>
          <w:tcPr>
            <w:vMerge w:val="continue"/>
            <w:vAlign w:val="center"/>
          </w:tcPr>
          <w:p w14:paraId="6730D0A6">
            <w:pPr>
              <w:jc w:val="right"/>
            </w:pPr>
          </w:p>
        </w:tc>
        <w:tc>
          <w:tcPr>
            <w:vMerge w:val="continue"/>
            <w:vAlign w:val="center"/>
          </w:tcPr>
          <w:p w14:paraId="062B0AE4">
            <w:pPr>
              <w:jc w:val="right"/>
            </w:pPr>
          </w:p>
        </w:tc>
        <w:tc>
          <w:tcPr>
            <w:vMerge w:val="continue"/>
            <w:vAlign w:val="center"/>
          </w:tcPr>
          <w:p w14:paraId="4B7659B8">
            <w:pPr>
              <w:jc w:val="right"/>
            </w:pPr>
          </w:p>
        </w:tc>
      </w:tr>
      <w:tr w14:paraId="21EEABF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75FE486">
            <w:pPr>
              <w:jc w:val="center"/>
            </w:pPr>
            <w:r>
              <w:t>5</w:t>
            </w:r>
          </w:p>
        </w:tc>
        <w:tc>
          <w:tcPr>
            <w:vAlign w:val="center"/>
          </w:tcPr>
          <w:p w14:paraId="1897700B">
            <w:pPr>
              <w:jc w:val="right"/>
            </w:pPr>
            <w:r>
              <w:t>0.03</w:t>
            </w:r>
          </w:p>
        </w:tc>
        <w:tc>
          <w:tcPr>
            <w:vAlign w:val="center"/>
          </w:tcPr>
          <w:p w14:paraId="2FD4E6E5">
            <w:pPr>
              <w:jc w:val="right"/>
            </w:pPr>
            <w:r>
              <w:t>0.02</w:t>
            </w:r>
          </w:p>
        </w:tc>
        <w:tc>
          <w:tcPr>
            <w:vAlign w:val="center"/>
          </w:tcPr>
          <w:p w14:paraId="4740BB61">
            <w:pPr>
              <w:jc w:val="right"/>
            </w:pPr>
            <w:r>
              <w:t>0.67</w:t>
            </w:r>
          </w:p>
        </w:tc>
        <w:tc>
          <w:tcPr>
            <w:vAlign w:val="center"/>
          </w:tcPr>
          <w:p w14:paraId="7F05EFBE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14E7B87E">
            <w:pPr>
              <w:jc w:val="right"/>
            </w:pPr>
            <w:r>
              <w:t>－</w:t>
            </w:r>
          </w:p>
        </w:tc>
        <w:tc>
          <w:tcPr>
            <w:vMerge w:val="continue"/>
            <w:vAlign w:val="center"/>
          </w:tcPr>
          <w:p w14:paraId="254CED99">
            <w:pPr>
              <w:jc w:val="right"/>
            </w:pPr>
          </w:p>
        </w:tc>
        <w:tc>
          <w:tcPr>
            <w:vMerge w:val="continue"/>
            <w:vAlign w:val="center"/>
          </w:tcPr>
          <w:p w14:paraId="66F9F81F">
            <w:pPr>
              <w:jc w:val="right"/>
            </w:pPr>
          </w:p>
        </w:tc>
        <w:tc>
          <w:tcPr>
            <w:vMerge w:val="continue"/>
            <w:vAlign w:val="center"/>
          </w:tcPr>
          <w:p w14:paraId="083A033A">
            <w:pPr>
              <w:jc w:val="right"/>
            </w:pPr>
          </w:p>
        </w:tc>
      </w:tr>
      <w:tr w14:paraId="307F7DB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0F97680">
            <w:pPr>
              <w:jc w:val="center"/>
            </w:pPr>
            <w:r>
              <w:t>6</w:t>
            </w:r>
          </w:p>
        </w:tc>
        <w:tc>
          <w:tcPr>
            <w:vAlign w:val="center"/>
          </w:tcPr>
          <w:p w14:paraId="293FFC03">
            <w:pPr>
              <w:jc w:val="right"/>
            </w:pPr>
            <w:r>
              <w:t>0.62</w:t>
            </w:r>
          </w:p>
        </w:tc>
        <w:tc>
          <w:tcPr>
            <w:vAlign w:val="center"/>
          </w:tcPr>
          <w:p w14:paraId="3D550DF0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709FFAEA">
            <w:pPr>
              <w:jc w:val="right"/>
            </w:pPr>
            <w:r>
              <w:t>0.58</w:t>
            </w:r>
          </w:p>
        </w:tc>
        <w:tc>
          <w:tcPr>
            <w:vAlign w:val="center"/>
          </w:tcPr>
          <w:p w14:paraId="79E13803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13BE1B98">
            <w:pPr>
              <w:jc w:val="right"/>
            </w:pPr>
            <w:r>
              <w:t>－</w:t>
            </w:r>
          </w:p>
        </w:tc>
        <w:tc>
          <w:tcPr>
            <w:vMerge w:val="continue"/>
            <w:vAlign w:val="center"/>
          </w:tcPr>
          <w:p w14:paraId="4EE1682D">
            <w:pPr>
              <w:jc w:val="right"/>
            </w:pPr>
          </w:p>
        </w:tc>
        <w:tc>
          <w:tcPr>
            <w:vMerge w:val="continue"/>
            <w:vAlign w:val="center"/>
          </w:tcPr>
          <w:p w14:paraId="17A8C62B">
            <w:pPr>
              <w:jc w:val="right"/>
            </w:pPr>
          </w:p>
        </w:tc>
        <w:tc>
          <w:tcPr>
            <w:vMerge w:val="continue"/>
            <w:vAlign w:val="center"/>
          </w:tcPr>
          <w:p w14:paraId="329E65C2">
            <w:pPr>
              <w:jc w:val="right"/>
            </w:pPr>
          </w:p>
        </w:tc>
      </w:tr>
      <w:tr w14:paraId="5BB2498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EC41F99">
            <w:pPr>
              <w:jc w:val="center"/>
            </w:pPr>
            <w:r>
              <w:t>7</w:t>
            </w:r>
          </w:p>
        </w:tc>
        <w:tc>
          <w:tcPr>
            <w:vAlign w:val="center"/>
          </w:tcPr>
          <w:p w14:paraId="6B8D1B2C">
            <w:pPr>
              <w:jc w:val="right"/>
            </w:pPr>
            <w:r>
              <w:t>0.81</w:t>
            </w:r>
          </w:p>
        </w:tc>
        <w:tc>
          <w:tcPr>
            <w:vAlign w:val="center"/>
          </w:tcPr>
          <w:p w14:paraId="2DDAC822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74354B0D">
            <w:pPr>
              <w:jc w:val="right"/>
            </w:pPr>
            <w:r>
              <w:t>0.70</w:t>
            </w:r>
          </w:p>
        </w:tc>
        <w:tc>
          <w:tcPr>
            <w:vAlign w:val="center"/>
          </w:tcPr>
          <w:p w14:paraId="0C83E07E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4D2EA686">
            <w:pPr>
              <w:jc w:val="right"/>
            </w:pPr>
            <w:r>
              <w:t>－</w:t>
            </w:r>
          </w:p>
        </w:tc>
        <w:tc>
          <w:tcPr>
            <w:vMerge w:val="continue"/>
            <w:vAlign w:val="center"/>
          </w:tcPr>
          <w:p w14:paraId="7AF895CC">
            <w:pPr>
              <w:jc w:val="right"/>
            </w:pPr>
          </w:p>
        </w:tc>
        <w:tc>
          <w:tcPr>
            <w:vMerge w:val="continue"/>
            <w:vAlign w:val="center"/>
          </w:tcPr>
          <w:p w14:paraId="0F3D0DDE">
            <w:pPr>
              <w:jc w:val="right"/>
            </w:pPr>
          </w:p>
        </w:tc>
        <w:tc>
          <w:tcPr>
            <w:vMerge w:val="continue"/>
            <w:vAlign w:val="center"/>
          </w:tcPr>
          <w:p w14:paraId="18A6489D">
            <w:pPr>
              <w:jc w:val="right"/>
            </w:pPr>
          </w:p>
        </w:tc>
      </w:tr>
      <w:tr w14:paraId="1455CFA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DE909B5">
            <w:pPr>
              <w:jc w:val="center"/>
            </w:pPr>
            <w:r>
              <w:t>8</w:t>
            </w:r>
          </w:p>
        </w:tc>
        <w:tc>
          <w:tcPr>
            <w:vAlign w:val="center"/>
          </w:tcPr>
          <w:p w14:paraId="53656D78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2A609370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06757579">
            <w:pPr>
              <w:jc w:val="right"/>
            </w:pPr>
            <w:r>
              <w:t>0.67</w:t>
            </w:r>
          </w:p>
        </w:tc>
        <w:tc>
          <w:tcPr>
            <w:vAlign w:val="center"/>
          </w:tcPr>
          <w:p w14:paraId="436FEEC5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71A3FA9C">
            <w:pPr>
              <w:jc w:val="right"/>
            </w:pPr>
            <w:r>
              <w:t>－</w:t>
            </w:r>
          </w:p>
        </w:tc>
        <w:tc>
          <w:tcPr>
            <w:vMerge w:val="continue"/>
            <w:vAlign w:val="center"/>
          </w:tcPr>
          <w:p w14:paraId="5409722E">
            <w:pPr>
              <w:jc w:val="right"/>
            </w:pPr>
          </w:p>
        </w:tc>
        <w:tc>
          <w:tcPr>
            <w:vMerge w:val="continue"/>
            <w:vAlign w:val="center"/>
          </w:tcPr>
          <w:p w14:paraId="08655CA8">
            <w:pPr>
              <w:jc w:val="right"/>
            </w:pPr>
          </w:p>
        </w:tc>
        <w:tc>
          <w:tcPr>
            <w:vMerge w:val="continue"/>
            <w:vAlign w:val="center"/>
          </w:tcPr>
          <w:p w14:paraId="3FB17DEC">
            <w:pPr>
              <w:jc w:val="right"/>
            </w:pPr>
          </w:p>
        </w:tc>
      </w:tr>
      <w:tr w14:paraId="741C26A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46669B5">
            <w:pPr>
              <w:jc w:val="center"/>
            </w:pPr>
            <w:r>
              <w:t>9</w:t>
            </w:r>
          </w:p>
        </w:tc>
        <w:tc>
          <w:tcPr>
            <w:vAlign w:val="center"/>
          </w:tcPr>
          <w:p w14:paraId="59BA9403">
            <w:pPr>
              <w:jc w:val="right"/>
            </w:pPr>
            <w:r>
              <w:t>0.41</w:t>
            </w:r>
          </w:p>
        </w:tc>
        <w:tc>
          <w:tcPr>
            <w:vAlign w:val="center"/>
          </w:tcPr>
          <w:p w14:paraId="52F71D33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3DD85705">
            <w:pPr>
              <w:jc w:val="right"/>
            </w:pPr>
            <w:r>
              <w:t>0.61</w:t>
            </w:r>
          </w:p>
        </w:tc>
        <w:tc>
          <w:tcPr>
            <w:vAlign w:val="center"/>
          </w:tcPr>
          <w:p w14:paraId="1C05252E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181A05D2">
            <w:pPr>
              <w:jc w:val="right"/>
            </w:pPr>
            <w:r>
              <w:t>－</w:t>
            </w:r>
          </w:p>
        </w:tc>
        <w:tc>
          <w:tcPr>
            <w:vMerge w:val="continue"/>
            <w:vAlign w:val="center"/>
          </w:tcPr>
          <w:p w14:paraId="637AC077">
            <w:pPr>
              <w:jc w:val="right"/>
            </w:pPr>
          </w:p>
        </w:tc>
        <w:tc>
          <w:tcPr>
            <w:vMerge w:val="continue"/>
            <w:vAlign w:val="center"/>
          </w:tcPr>
          <w:p w14:paraId="44F4E4A4">
            <w:pPr>
              <w:jc w:val="right"/>
            </w:pPr>
          </w:p>
        </w:tc>
        <w:tc>
          <w:tcPr>
            <w:vMerge w:val="continue"/>
            <w:vAlign w:val="center"/>
          </w:tcPr>
          <w:p w14:paraId="501B026A">
            <w:pPr>
              <w:jc w:val="right"/>
            </w:pPr>
          </w:p>
        </w:tc>
      </w:tr>
      <w:tr w14:paraId="5A5A9F7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0D04F0E">
            <w:pPr>
              <w:jc w:val="center"/>
            </w:pPr>
            <w:r>
              <w:t>10</w:t>
            </w:r>
          </w:p>
        </w:tc>
        <w:tc>
          <w:tcPr>
            <w:vAlign w:val="center"/>
          </w:tcPr>
          <w:p w14:paraId="07FFE167">
            <w:pPr>
              <w:jc w:val="right"/>
            </w:pPr>
            <w:r>
              <w:t>0.05</w:t>
            </w:r>
          </w:p>
        </w:tc>
        <w:tc>
          <w:tcPr>
            <w:vAlign w:val="center"/>
          </w:tcPr>
          <w:p w14:paraId="6759AD81">
            <w:pPr>
              <w:jc w:val="right"/>
            </w:pPr>
            <w:r>
              <w:t>0.09</w:t>
            </w:r>
          </w:p>
        </w:tc>
        <w:tc>
          <w:tcPr>
            <w:vAlign w:val="center"/>
          </w:tcPr>
          <w:p w14:paraId="63184115">
            <w:pPr>
              <w:jc w:val="right"/>
            </w:pPr>
            <w:r>
              <w:t>0.61</w:t>
            </w:r>
          </w:p>
        </w:tc>
        <w:tc>
          <w:tcPr>
            <w:vAlign w:val="center"/>
          </w:tcPr>
          <w:p w14:paraId="1E3A861F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0A5ABFC5">
            <w:pPr>
              <w:jc w:val="right"/>
            </w:pPr>
            <w:r>
              <w:t>－</w:t>
            </w:r>
          </w:p>
        </w:tc>
        <w:tc>
          <w:tcPr>
            <w:vMerge w:val="continue"/>
            <w:vAlign w:val="center"/>
          </w:tcPr>
          <w:p w14:paraId="4F36922A">
            <w:pPr>
              <w:jc w:val="right"/>
            </w:pPr>
          </w:p>
        </w:tc>
        <w:tc>
          <w:tcPr>
            <w:vMerge w:val="continue"/>
            <w:vAlign w:val="center"/>
          </w:tcPr>
          <w:p w14:paraId="705E1644">
            <w:pPr>
              <w:jc w:val="right"/>
            </w:pPr>
          </w:p>
        </w:tc>
        <w:tc>
          <w:tcPr>
            <w:vMerge w:val="continue"/>
            <w:vAlign w:val="center"/>
          </w:tcPr>
          <w:p w14:paraId="1E9C6559">
            <w:pPr>
              <w:jc w:val="right"/>
            </w:pPr>
          </w:p>
        </w:tc>
      </w:tr>
      <w:tr w14:paraId="3D15AAD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BF0DBBC">
            <w:pPr>
              <w:jc w:val="center"/>
            </w:pPr>
            <w:r>
              <w:t>11</w:t>
            </w:r>
          </w:p>
        </w:tc>
        <w:tc>
          <w:tcPr>
            <w:vAlign w:val="center"/>
          </w:tcPr>
          <w:p w14:paraId="6DDD59B9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28079632">
            <w:pPr>
              <w:jc w:val="right"/>
            </w:pPr>
            <w:r>
              <w:t>1.20</w:t>
            </w:r>
          </w:p>
        </w:tc>
        <w:tc>
          <w:tcPr>
            <w:vAlign w:val="center"/>
          </w:tcPr>
          <w:p w14:paraId="3DD81C3B">
            <w:pPr>
              <w:jc w:val="right"/>
            </w:pPr>
            <w:r>
              <w:t>0.64</w:t>
            </w:r>
          </w:p>
        </w:tc>
        <w:tc>
          <w:tcPr>
            <w:vAlign w:val="center"/>
          </w:tcPr>
          <w:p w14:paraId="3CC039C8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5AE69D78">
            <w:pPr>
              <w:jc w:val="right"/>
            </w:pPr>
            <w:r>
              <w:t>－</w:t>
            </w:r>
          </w:p>
        </w:tc>
        <w:tc>
          <w:tcPr>
            <w:vMerge w:val="continue"/>
            <w:vAlign w:val="center"/>
          </w:tcPr>
          <w:p w14:paraId="68BA45FE">
            <w:pPr>
              <w:jc w:val="right"/>
            </w:pPr>
          </w:p>
        </w:tc>
        <w:tc>
          <w:tcPr>
            <w:vMerge w:val="continue"/>
            <w:vAlign w:val="center"/>
          </w:tcPr>
          <w:p w14:paraId="05053E68">
            <w:pPr>
              <w:jc w:val="right"/>
            </w:pPr>
          </w:p>
        </w:tc>
        <w:tc>
          <w:tcPr>
            <w:vMerge w:val="continue"/>
            <w:vAlign w:val="center"/>
          </w:tcPr>
          <w:p w14:paraId="5E488F05">
            <w:pPr>
              <w:jc w:val="right"/>
            </w:pPr>
          </w:p>
        </w:tc>
      </w:tr>
      <w:tr w14:paraId="1B3B218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D5B688E">
            <w:pPr>
              <w:jc w:val="center"/>
            </w:pPr>
            <w:r>
              <w:t>12</w:t>
            </w:r>
          </w:p>
        </w:tc>
        <w:tc>
          <w:tcPr>
            <w:vAlign w:val="center"/>
          </w:tcPr>
          <w:p w14:paraId="09620A26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76074CA0">
            <w:pPr>
              <w:jc w:val="right"/>
            </w:pPr>
            <w:r>
              <w:t>2.34</w:t>
            </w:r>
          </w:p>
        </w:tc>
        <w:tc>
          <w:tcPr>
            <w:vAlign w:val="center"/>
          </w:tcPr>
          <w:p w14:paraId="0E863866">
            <w:pPr>
              <w:jc w:val="right"/>
            </w:pPr>
            <w:r>
              <w:t>0.67</w:t>
            </w:r>
          </w:p>
        </w:tc>
        <w:tc>
          <w:tcPr>
            <w:vAlign w:val="center"/>
          </w:tcPr>
          <w:p w14:paraId="62F4B359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62F68204">
            <w:pPr>
              <w:jc w:val="right"/>
            </w:pPr>
            <w:r>
              <w:t>－</w:t>
            </w:r>
          </w:p>
        </w:tc>
        <w:tc>
          <w:tcPr>
            <w:vMerge w:val="continue"/>
            <w:vAlign w:val="center"/>
          </w:tcPr>
          <w:p w14:paraId="5B979860">
            <w:pPr>
              <w:jc w:val="right"/>
            </w:pPr>
          </w:p>
        </w:tc>
        <w:tc>
          <w:tcPr>
            <w:vMerge w:val="continue"/>
            <w:vAlign w:val="center"/>
          </w:tcPr>
          <w:p w14:paraId="15A28B0D">
            <w:pPr>
              <w:jc w:val="right"/>
            </w:pPr>
          </w:p>
        </w:tc>
        <w:tc>
          <w:tcPr>
            <w:vMerge w:val="continue"/>
            <w:vAlign w:val="center"/>
          </w:tcPr>
          <w:p w14:paraId="65F1D0E5">
            <w:pPr>
              <w:jc w:val="right"/>
            </w:pPr>
          </w:p>
        </w:tc>
      </w:tr>
      <w:tr w14:paraId="26373BD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AA833D8">
            <w:pPr>
              <w:jc w:val="center"/>
            </w:pPr>
            <w:r>
              <w:t>合计</w:t>
            </w:r>
          </w:p>
        </w:tc>
        <w:tc>
          <w:tcPr>
            <w:vAlign w:val="center"/>
          </w:tcPr>
          <w:p w14:paraId="7134DCDF">
            <w:pPr>
              <w:jc w:val="right"/>
            </w:pPr>
            <w:r>
              <w:t>1.93</w:t>
            </w:r>
          </w:p>
        </w:tc>
        <w:tc>
          <w:tcPr>
            <w:vAlign w:val="center"/>
          </w:tcPr>
          <w:p w14:paraId="07049162">
            <w:pPr>
              <w:jc w:val="right"/>
            </w:pPr>
            <w:r>
              <w:t>7.93</w:t>
            </w:r>
          </w:p>
        </w:tc>
        <w:tc>
          <w:tcPr>
            <w:vAlign w:val="center"/>
          </w:tcPr>
          <w:p w14:paraId="2E2478E5">
            <w:pPr>
              <w:jc w:val="right"/>
            </w:pPr>
            <w:r>
              <w:t>6.73</w:t>
            </w:r>
          </w:p>
        </w:tc>
        <w:tc>
          <w:tcPr>
            <w:vAlign w:val="center"/>
          </w:tcPr>
          <w:p w14:paraId="158B0B5F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63020CB7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39303910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0615C508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153D012A">
            <w:pPr>
              <w:jc w:val="right"/>
            </w:pPr>
            <w:r>
              <w:t>－</w:t>
            </w:r>
          </w:p>
        </w:tc>
      </w:tr>
    </w:tbl>
    <w:p w14:paraId="45B07644">
      <w:pPr>
        <w:pStyle w:val="2"/>
        <w:widowControl w:val="0"/>
        <w:jc w:val="both"/>
        <w:rPr>
          <w:color w:val="000000"/>
        </w:rPr>
      </w:pPr>
      <w:bookmarkStart w:id="98" w:name="_Toc21486"/>
      <w:r>
        <w:rPr>
          <w:color w:val="000000"/>
        </w:rPr>
        <w:t>参照建筑</w:t>
      </w:r>
      <w:bookmarkEnd w:id="98"/>
    </w:p>
    <w:p w14:paraId="09808CC4">
      <w:pPr>
        <w:pStyle w:val="4"/>
        <w:widowControl w:val="0"/>
        <w:jc w:val="both"/>
        <w:rPr>
          <w:color w:val="000000"/>
        </w:rPr>
      </w:pPr>
      <w:bookmarkStart w:id="99" w:name="_Toc16996"/>
      <w:r>
        <w:rPr>
          <w:color w:val="000000"/>
        </w:rPr>
        <w:t>房间类型</w:t>
      </w:r>
      <w:bookmarkEnd w:id="99"/>
    </w:p>
    <w:p w14:paraId="5AE8FE3F">
      <w:pPr>
        <w:pStyle w:val="5"/>
        <w:widowControl w:val="0"/>
        <w:jc w:val="both"/>
        <w:rPr>
          <w:color w:val="000000"/>
        </w:rPr>
      </w:pPr>
      <w:bookmarkStart w:id="100" w:name="_Toc31751"/>
      <w:r>
        <w:rPr>
          <w:color w:val="000000"/>
        </w:rPr>
        <w:t>房间参数表</w:t>
      </w:r>
      <w:bookmarkEnd w:id="100"/>
    </w:p>
    <w:tbl>
      <w:tblPr>
        <w:tblStyle w:val="19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7"/>
        <w:gridCol w:w="973"/>
        <w:gridCol w:w="979"/>
        <w:gridCol w:w="1273"/>
        <w:gridCol w:w="1131"/>
        <w:gridCol w:w="1131"/>
        <w:gridCol w:w="1131"/>
        <w:gridCol w:w="1131"/>
      </w:tblGrid>
      <w:tr w14:paraId="7B09961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8CFEAA3">
            <w:pPr>
              <w:jc w:val="center"/>
            </w:pPr>
            <w:r>
              <w:t>房间类型</w:t>
            </w:r>
          </w:p>
        </w:tc>
        <w:tc>
          <w:tcPr>
            <w:shd w:val="clear" w:color="auto" w:fill="E6E6E6"/>
            <w:vAlign w:val="center"/>
          </w:tcPr>
          <w:p w14:paraId="1EFD130E">
            <w:pPr>
              <w:jc w:val="center"/>
            </w:pPr>
            <w:r>
              <w:t>空调</w:t>
            </w:r>
            <w:r>
              <w:br w:type="textWrapping"/>
            </w:r>
            <w:r>
              <w:t>温度℃</w:t>
            </w:r>
          </w:p>
        </w:tc>
        <w:tc>
          <w:tcPr>
            <w:shd w:val="clear" w:color="auto" w:fill="E6E6E6"/>
            <w:vAlign w:val="center"/>
          </w:tcPr>
          <w:p w14:paraId="3E536495">
            <w:pPr>
              <w:jc w:val="center"/>
            </w:pPr>
            <w:r>
              <w:t>供暖</w:t>
            </w:r>
            <w:r>
              <w:br w:type="textWrapping"/>
            </w:r>
            <w:r>
              <w:t>温度℃</w:t>
            </w:r>
          </w:p>
        </w:tc>
        <w:tc>
          <w:tcPr>
            <w:shd w:val="clear" w:color="auto" w:fill="E6E6E6"/>
            <w:vAlign w:val="center"/>
          </w:tcPr>
          <w:p w14:paraId="3518E765">
            <w:pPr>
              <w:jc w:val="center"/>
            </w:pPr>
            <w:r>
              <w:t>新风量</w:t>
            </w:r>
          </w:p>
        </w:tc>
        <w:tc>
          <w:tcPr>
            <w:shd w:val="clear" w:color="auto" w:fill="E6E6E6"/>
            <w:vAlign w:val="center"/>
          </w:tcPr>
          <w:p w14:paraId="78D9ED83">
            <w:pPr>
              <w:jc w:val="center"/>
            </w:pPr>
            <w:r>
              <w:t>渗透风</w:t>
            </w:r>
            <w:r>
              <w:br w:type="textWrapping"/>
            </w:r>
            <w:r>
              <w:t>换气次数</w:t>
            </w:r>
          </w:p>
        </w:tc>
        <w:tc>
          <w:tcPr>
            <w:shd w:val="clear" w:color="auto" w:fill="E6E6E6"/>
            <w:vAlign w:val="center"/>
          </w:tcPr>
          <w:p w14:paraId="0AAFF34E">
            <w:pPr>
              <w:jc w:val="center"/>
            </w:pPr>
            <w:r>
              <w:t>人员密度</w:t>
            </w:r>
          </w:p>
        </w:tc>
        <w:tc>
          <w:tcPr>
            <w:shd w:val="clear" w:color="auto" w:fill="E6E6E6"/>
            <w:vAlign w:val="center"/>
          </w:tcPr>
          <w:p w14:paraId="708FEADC">
            <w:pPr>
              <w:jc w:val="center"/>
            </w:pPr>
            <w:r>
              <w:t>照明功率</w:t>
            </w:r>
            <w:r>
              <w:br w:type="textWrapping"/>
            </w:r>
            <w:r>
              <w:t>密度</w:t>
            </w:r>
          </w:p>
        </w:tc>
        <w:tc>
          <w:tcPr>
            <w:shd w:val="clear" w:color="auto" w:fill="E6E6E6"/>
            <w:vAlign w:val="center"/>
          </w:tcPr>
          <w:p w14:paraId="4A8879B5">
            <w:pPr>
              <w:jc w:val="center"/>
            </w:pPr>
            <w:r>
              <w:t>电器设备</w:t>
            </w:r>
            <w:r>
              <w:br w:type="textWrapping"/>
            </w:r>
            <w:r>
              <w:t>功率</w:t>
            </w:r>
          </w:p>
        </w:tc>
      </w:tr>
      <w:tr w14:paraId="1E6E729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85D430E">
            <w:r>
              <w:t>休息室</w:t>
            </w:r>
          </w:p>
        </w:tc>
        <w:tc>
          <w:tcPr>
            <w:vAlign w:val="center"/>
          </w:tcPr>
          <w:p w14:paraId="6F15B71D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66506390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319C42B7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73688844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166F3324">
            <w:pPr>
              <w:jc w:val="center"/>
            </w:pPr>
            <w:r>
              <w:t>3.3(㎡/人)</w:t>
            </w:r>
          </w:p>
        </w:tc>
        <w:tc>
          <w:tcPr>
            <w:vAlign w:val="center"/>
          </w:tcPr>
          <w:p w14:paraId="10E237FD">
            <w:pPr>
              <w:jc w:val="center"/>
            </w:pPr>
            <w:r>
              <w:t>5(W/㎡)</w:t>
            </w:r>
          </w:p>
        </w:tc>
        <w:tc>
          <w:tcPr>
            <w:vAlign w:val="center"/>
          </w:tcPr>
          <w:p w14:paraId="453A84E8">
            <w:pPr>
              <w:jc w:val="center"/>
            </w:pPr>
            <w:r>
              <w:t>0(W/㎡)</w:t>
            </w:r>
          </w:p>
        </w:tc>
      </w:tr>
      <w:tr w14:paraId="2739D7C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B503896">
            <w:r>
              <w:t>办公-普通办公室</w:t>
            </w:r>
          </w:p>
        </w:tc>
        <w:tc>
          <w:tcPr>
            <w:vAlign w:val="center"/>
          </w:tcPr>
          <w:p w14:paraId="7DFA43EE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644C5A9D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7EF96938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469EEA9D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5841131F">
            <w:pPr>
              <w:jc w:val="center"/>
            </w:pPr>
            <w:r>
              <w:t>8(㎡/人)</w:t>
            </w:r>
          </w:p>
        </w:tc>
        <w:tc>
          <w:tcPr>
            <w:vAlign w:val="center"/>
          </w:tcPr>
          <w:p w14:paraId="18645E78">
            <w:pPr>
              <w:jc w:val="center"/>
            </w:pPr>
            <w:r>
              <w:t>9(W/㎡)</w:t>
            </w:r>
          </w:p>
        </w:tc>
        <w:tc>
          <w:tcPr>
            <w:vAlign w:val="center"/>
          </w:tcPr>
          <w:p w14:paraId="7BA22DC1">
            <w:pPr>
              <w:jc w:val="center"/>
            </w:pPr>
            <w:r>
              <w:t>15(W/㎡)</w:t>
            </w:r>
          </w:p>
        </w:tc>
      </w:tr>
      <w:tr w14:paraId="06AD85E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01F6E71">
            <w:r>
              <w:t>办公室</w:t>
            </w:r>
          </w:p>
        </w:tc>
        <w:tc>
          <w:tcPr>
            <w:vAlign w:val="center"/>
          </w:tcPr>
          <w:p w14:paraId="26C7DCFA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7B9CE6FE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4E936A27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2DEC82F5">
            <w:pPr>
              <w:jc w:val="center"/>
            </w:pPr>
            <w:r>
              <w:t>3(次/h)</w:t>
            </w:r>
          </w:p>
        </w:tc>
        <w:tc>
          <w:tcPr>
            <w:vAlign w:val="center"/>
          </w:tcPr>
          <w:p w14:paraId="73F97786">
            <w:pPr>
              <w:jc w:val="center"/>
            </w:pPr>
            <w:r>
              <w:t>8(㎡/人)</w:t>
            </w:r>
          </w:p>
        </w:tc>
        <w:tc>
          <w:tcPr>
            <w:vAlign w:val="center"/>
          </w:tcPr>
          <w:p w14:paraId="44ABED39">
            <w:pPr>
              <w:jc w:val="center"/>
            </w:pPr>
            <w:r>
              <w:t>9(W/㎡)</w:t>
            </w:r>
          </w:p>
        </w:tc>
        <w:tc>
          <w:tcPr>
            <w:vAlign w:val="center"/>
          </w:tcPr>
          <w:p w14:paraId="65650E7D">
            <w:pPr>
              <w:jc w:val="center"/>
            </w:pPr>
            <w:r>
              <w:t>15(W/㎡)</w:t>
            </w:r>
          </w:p>
        </w:tc>
      </w:tr>
      <w:tr w14:paraId="5EAE929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660A2AD">
            <w:r>
              <w:t>大厅</w:t>
            </w:r>
          </w:p>
        </w:tc>
        <w:tc>
          <w:tcPr>
            <w:vAlign w:val="center"/>
          </w:tcPr>
          <w:p w14:paraId="6A2644CF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4A3B83E5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500D310E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11B6BBA7">
            <w:pPr>
              <w:jc w:val="center"/>
            </w:pPr>
            <w:r>
              <w:t>3(次/h)</w:t>
            </w:r>
          </w:p>
        </w:tc>
        <w:tc>
          <w:tcPr>
            <w:vAlign w:val="center"/>
          </w:tcPr>
          <w:p w14:paraId="308B9505">
            <w:pPr>
              <w:jc w:val="center"/>
            </w:pPr>
            <w:r>
              <w:t>8(㎡/人)</w:t>
            </w:r>
          </w:p>
        </w:tc>
        <w:tc>
          <w:tcPr>
            <w:vAlign w:val="center"/>
          </w:tcPr>
          <w:p w14:paraId="1916F5C6">
            <w:pPr>
              <w:jc w:val="center"/>
            </w:pPr>
            <w:r>
              <w:t>9(W/㎡)</w:t>
            </w:r>
          </w:p>
        </w:tc>
        <w:tc>
          <w:tcPr>
            <w:vAlign w:val="center"/>
          </w:tcPr>
          <w:p w14:paraId="2393517B">
            <w:pPr>
              <w:jc w:val="center"/>
            </w:pPr>
            <w:r>
              <w:t>15(W/㎡)</w:t>
            </w:r>
          </w:p>
        </w:tc>
      </w:tr>
      <w:tr w14:paraId="59A1403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0275827">
            <w:r>
              <w:t>普通办公室</w:t>
            </w:r>
          </w:p>
        </w:tc>
        <w:tc>
          <w:tcPr>
            <w:vAlign w:val="center"/>
          </w:tcPr>
          <w:p w14:paraId="2A64B2D6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2A0E531B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6913FAAD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67BD7C5A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3E27A8B1">
            <w:pPr>
              <w:jc w:val="center"/>
            </w:pPr>
            <w:r>
              <w:t>8(㎡/人)</w:t>
            </w:r>
          </w:p>
        </w:tc>
        <w:tc>
          <w:tcPr>
            <w:vAlign w:val="center"/>
          </w:tcPr>
          <w:p w14:paraId="3A33077A">
            <w:pPr>
              <w:jc w:val="center"/>
            </w:pPr>
            <w:r>
              <w:t>9(W/㎡)</w:t>
            </w:r>
          </w:p>
        </w:tc>
        <w:tc>
          <w:tcPr>
            <w:vAlign w:val="center"/>
          </w:tcPr>
          <w:p w14:paraId="1467651B">
            <w:pPr>
              <w:jc w:val="center"/>
            </w:pPr>
            <w:r>
              <w:t>15(W/㎡)</w:t>
            </w:r>
          </w:p>
        </w:tc>
      </w:tr>
      <w:tr w14:paraId="1CA7681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568917E">
            <w:r>
              <w:t>楼梯间</w:t>
            </w:r>
          </w:p>
        </w:tc>
        <w:tc>
          <w:tcPr>
            <w:vAlign w:val="center"/>
          </w:tcPr>
          <w:p w14:paraId="735634C2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3474D62D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7A34642E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49A87EB7">
            <w:pPr>
              <w:jc w:val="center"/>
            </w:pPr>
            <w:r>
              <w:t>3(次/h)</w:t>
            </w:r>
          </w:p>
        </w:tc>
        <w:tc>
          <w:tcPr>
            <w:vAlign w:val="center"/>
          </w:tcPr>
          <w:p w14:paraId="07B59A05">
            <w:pPr>
              <w:jc w:val="center"/>
            </w:pPr>
            <w:r>
              <w:t>8(㎡/人)</w:t>
            </w:r>
          </w:p>
        </w:tc>
        <w:tc>
          <w:tcPr>
            <w:vAlign w:val="center"/>
          </w:tcPr>
          <w:p w14:paraId="67CB32EE">
            <w:pPr>
              <w:jc w:val="center"/>
            </w:pPr>
            <w:r>
              <w:t>9(W/㎡)</w:t>
            </w:r>
          </w:p>
        </w:tc>
        <w:tc>
          <w:tcPr>
            <w:vAlign w:val="center"/>
          </w:tcPr>
          <w:p w14:paraId="5312D98C">
            <w:pPr>
              <w:jc w:val="center"/>
            </w:pPr>
            <w:r>
              <w:t>15(W/㎡)</w:t>
            </w:r>
          </w:p>
        </w:tc>
      </w:tr>
      <w:tr w14:paraId="011FCA2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8F29054">
            <w:r>
              <w:t>空房间</w:t>
            </w:r>
          </w:p>
        </w:tc>
        <w:tc>
          <w:tcPr>
            <w:vAlign w:val="center"/>
          </w:tcPr>
          <w:p w14:paraId="34F5B02D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55EFC460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4F9064B6">
            <w:pPr>
              <w:jc w:val="center"/>
            </w:pPr>
            <w:r>
              <w:t>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692575B4">
            <w:pPr>
              <w:jc w:val="center"/>
            </w:pPr>
            <w:r>
              <w:t>3(次/h)</w:t>
            </w:r>
          </w:p>
        </w:tc>
        <w:tc>
          <w:tcPr>
            <w:vAlign w:val="center"/>
          </w:tcPr>
          <w:p w14:paraId="0295EBA1">
            <w:pPr>
              <w:jc w:val="center"/>
            </w:pPr>
            <w:r>
              <w:t>0(人)</w:t>
            </w:r>
          </w:p>
        </w:tc>
        <w:tc>
          <w:tcPr>
            <w:vAlign w:val="center"/>
          </w:tcPr>
          <w:p w14:paraId="389E4E25">
            <w:pPr>
              <w:jc w:val="center"/>
            </w:pPr>
            <w:r>
              <w:t>0(W/㎡)</w:t>
            </w:r>
          </w:p>
        </w:tc>
        <w:tc>
          <w:tcPr>
            <w:vAlign w:val="center"/>
          </w:tcPr>
          <w:p w14:paraId="6D473ED1">
            <w:pPr>
              <w:jc w:val="center"/>
            </w:pPr>
            <w:r>
              <w:t>0(W/㎡)</w:t>
            </w:r>
          </w:p>
        </w:tc>
      </w:tr>
      <w:tr w14:paraId="3217B5E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2905A70">
            <w:r>
              <w:t>贵宾室</w:t>
            </w:r>
          </w:p>
        </w:tc>
        <w:tc>
          <w:tcPr>
            <w:vAlign w:val="center"/>
          </w:tcPr>
          <w:p w14:paraId="0C579584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66899AA6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4AD536ED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2F583C51">
            <w:pPr>
              <w:jc w:val="center"/>
            </w:pPr>
            <w:r>
              <w:t>3(次/h)</w:t>
            </w:r>
          </w:p>
        </w:tc>
        <w:tc>
          <w:tcPr>
            <w:vAlign w:val="center"/>
          </w:tcPr>
          <w:p w14:paraId="5DE22135">
            <w:pPr>
              <w:jc w:val="center"/>
            </w:pPr>
            <w:r>
              <w:t>8(㎡/人)</w:t>
            </w:r>
          </w:p>
        </w:tc>
        <w:tc>
          <w:tcPr>
            <w:vAlign w:val="center"/>
          </w:tcPr>
          <w:p w14:paraId="4B890C45">
            <w:pPr>
              <w:jc w:val="center"/>
            </w:pPr>
            <w:r>
              <w:t>9(W/㎡)</w:t>
            </w:r>
          </w:p>
        </w:tc>
        <w:tc>
          <w:tcPr>
            <w:vAlign w:val="center"/>
          </w:tcPr>
          <w:p w14:paraId="6B3C48F9">
            <w:pPr>
              <w:jc w:val="center"/>
            </w:pPr>
            <w:r>
              <w:t>15(W/㎡)</w:t>
            </w:r>
          </w:p>
        </w:tc>
      </w:tr>
      <w:tr w14:paraId="7879A51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02C2739">
            <w:r>
              <w:t>餐厅</w:t>
            </w:r>
          </w:p>
        </w:tc>
        <w:tc>
          <w:tcPr>
            <w:vAlign w:val="center"/>
          </w:tcPr>
          <w:p w14:paraId="147657BA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77A293FC"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 w14:paraId="1554A65C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72E56E74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2CD4E6B0">
            <w:pPr>
              <w:jc w:val="center"/>
            </w:pPr>
            <w:r>
              <w:t>2.5(㎡/人)</w:t>
            </w:r>
          </w:p>
        </w:tc>
        <w:tc>
          <w:tcPr>
            <w:vAlign w:val="center"/>
          </w:tcPr>
          <w:p w14:paraId="42EF314D">
            <w:pPr>
              <w:jc w:val="center"/>
            </w:pPr>
            <w:r>
              <w:t>9(W/㎡)</w:t>
            </w:r>
          </w:p>
        </w:tc>
        <w:tc>
          <w:tcPr>
            <w:vAlign w:val="center"/>
          </w:tcPr>
          <w:p w14:paraId="5FC848E1">
            <w:pPr>
              <w:jc w:val="center"/>
            </w:pPr>
            <w:r>
              <w:t>15(W/㎡)</w:t>
            </w:r>
          </w:p>
        </w:tc>
      </w:tr>
    </w:tbl>
    <w:p w14:paraId="7A2E3F77">
      <w:pPr>
        <w:pStyle w:val="5"/>
        <w:widowControl w:val="0"/>
        <w:jc w:val="both"/>
        <w:rPr>
          <w:color w:val="000000"/>
        </w:rPr>
      </w:pPr>
      <w:bookmarkStart w:id="101" w:name="_Toc28541"/>
      <w:r>
        <w:rPr>
          <w:color w:val="000000"/>
        </w:rPr>
        <w:t>作息时间表</w:t>
      </w:r>
      <w:bookmarkEnd w:id="101"/>
    </w:p>
    <w:p w14:paraId="5F35AD9D">
      <w:pPr>
        <w:widowControl w:val="0"/>
        <w:jc w:val="both"/>
        <w:rPr>
          <w:color w:val="000000"/>
        </w:rPr>
      </w:pPr>
      <w:r>
        <w:rPr>
          <w:color w:val="000000"/>
        </w:rPr>
        <w:t>同设计建筑</w:t>
      </w:r>
    </w:p>
    <w:p w14:paraId="3CC9C415">
      <w:pPr>
        <w:pStyle w:val="4"/>
        <w:widowControl w:val="0"/>
        <w:jc w:val="both"/>
        <w:rPr>
          <w:color w:val="000000"/>
        </w:rPr>
      </w:pPr>
      <w:bookmarkStart w:id="102" w:name="_Toc26024"/>
      <w:r>
        <w:rPr>
          <w:color w:val="000000"/>
        </w:rPr>
        <w:t>系统类型</w:t>
      </w:r>
      <w:bookmarkEnd w:id="102"/>
    </w:p>
    <w:tbl>
      <w:tblPr>
        <w:tblStyle w:val="19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924"/>
        <w:gridCol w:w="848"/>
        <w:gridCol w:w="848"/>
        <w:gridCol w:w="905"/>
        <w:gridCol w:w="3673"/>
      </w:tblGrid>
      <w:tr w14:paraId="40E7524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97CCB23">
            <w:pPr>
              <w:jc w:val="center"/>
            </w:pPr>
            <w:r>
              <w:t>系统编号</w:t>
            </w:r>
          </w:p>
        </w:tc>
        <w:tc>
          <w:tcPr>
            <w:shd w:val="clear" w:color="auto" w:fill="E6E6E6"/>
            <w:vAlign w:val="center"/>
          </w:tcPr>
          <w:p w14:paraId="63A7D76E">
            <w:pPr>
              <w:jc w:val="center"/>
            </w:pPr>
            <w:r>
              <w:t>系统类型</w:t>
            </w:r>
          </w:p>
        </w:tc>
        <w:tc>
          <w:tcPr>
            <w:shd w:val="clear" w:color="auto" w:fill="E6E6E6"/>
            <w:vAlign w:val="center"/>
          </w:tcPr>
          <w:p w14:paraId="0B21A414">
            <w:pPr>
              <w:jc w:val="center"/>
            </w:pPr>
            <w:r>
              <w:t>制冷</w:t>
            </w:r>
            <w:r>
              <w:br w:type="textWrapping"/>
            </w:r>
            <w:r>
              <w:t>SEER</w:t>
            </w:r>
          </w:p>
        </w:tc>
        <w:tc>
          <w:tcPr>
            <w:shd w:val="clear" w:color="auto" w:fill="E6E6E6"/>
            <w:vAlign w:val="center"/>
          </w:tcPr>
          <w:p w14:paraId="18D508F0">
            <w:pPr>
              <w:jc w:val="center"/>
            </w:pPr>
            <w:r>
              <w:t>制热</w:t>
            </w:r>
            <w:r>
              <w:br w:type="textWrapping"/>
            </w:r>
            <w:r>
              <w:t>HSPF</w:t>
            </w:r>
          </w:p>
        </w:tc>
        <w:tc>
          <w:tcPr>
            <w:shd w:val="clear" w:color="auto" w:fill="E6E6E6"/>
            <w:vAlign w:val="center"/>
          </w:tcPr>
          <w:p w14:paraId="27EF3DF5"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 w14:paraId="2A2957EC">
            <w:pPr>
              <w:jc w:val="center"/>
            </w:pPr>
            <w:r>
              <w:t>包含的房间</w:t>
            </w:r>
          </w:p>
        </w:tc>
      </w:tr>
      <w:tr w14:paraId="5D92CA3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03FFB2E">
            <w:r>
              <w:t>Sys</w:t>
            </w:r>
          </w:p>
        </w:tc>
        <w:tc>
          <w:tcPr>
            <w:vAlign w:val="center"/>
          </w:tcPr>
          <w:p w14:paraId="5DF44982">
            <w:r>
              <w:t>多联式空调(热泵)机组</w:t>
            </w:r>
          </w:p>
        </w:tc>
        <w:tc>
          <w:tcPr>
            <w:gridSpan w:val="2"/>
            <w:vAlign w:val="center"/>
          </w:tcPr>
          <w:p w14:paraId="79F4B1A6">
            <w:r>
              <w:t>3.50[全年能源消耗效率(APF)]</w:t>
            </w:r>
          </w:p>
        </w:tc>
        <w:tc>
          <w:tcPr>
            <w:vAlign w:val="center"/>
          </w:tcPr>
          <w:p w14:paraId="0D1CD458">
            <w:r>
              <w:t>同设计建筑</w:t>
            </w:r>
          </w:p>
        </w:tc>
        <w:tc>
          <w:tcPr>
            <w:vAlign w:val="center"/>
          </w:tcPr>
          <w:p w14:paraId="32285E72">
            <w:r>
              <w:t>同设计建筑</w:t>
            </w:r>
          </w:p>
        </w:tc>
      </w:tr>
      <w:tr w14:paraId="1F74110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00055E8">
            <w:r>
              <w:t>Sys0</w:t>
            </w:r>
          </w:p>
        </w:tc>
        <w:tc>
          <w:tcPr>
            <w:vAlign w:val="center"/>
          </w:tcPr>
          <w:p w14:paraId="4730AF29">
            <w:r>
              <w:t>多联式空调(热泵)机组</w:t>
            </w:r>
          </w:p>
        </w:tc>
        <w:tc>
          <w:tcPr>
            <w:gridSpan w:val="2"/>
            <w:vAlign w:val="center"/>
          </w:tcPr>
          <w:p w14:paraId="052A432B">
            <w:r>
              <w:t>3.50[全年能源消耗效率(APF)]</w:t>
            </w:r>
          </w:p>
        </w:tc>
        <w:tc>
          <w:tcPr>
            <w:vAlign w:val="center"/>
          </w:tcPr>
          <w:p w14:paraId="74A6DA82">
            <w:r>
              <w:t>同设计建筑</w:t>
            </w:r>
          </w:p>
        </w:tc>
        <w:tc>
          <w:tcPr>
            <w:vAlign w:val="center"/>
          </w:tcPr>
          <w:p w14:paraId="2B68BEC3">
            <w:r>
              <w:t>同设计建筑</w:t>
            </w:r>
          </w:p>
        </w:tc>
      </w:tr>
    </w:tbl>
    <w:p w14:paraId="716C45AE">
      <w:pPr>
        <w:pStyle w:val="4"/>
        <w:widowControl w:val="0"/>
        <w:jc w:val="both"/>
        <w:rPr>
          <w:color w:val="000000"/>
        </w:rPr>
      </w:pPr>
      <w:bookmarkStart w:id="103" w:name="_Toc15470"/>
      <w:r>
        <w:rPr>
          <w:color w:val="000000"/>
        </w:rPr>
        <w:t>制冷系统</w:t>
      </w:r>
      <w:bookmarkEnd w:id="103"/>
    </w:p>
    <w:p w14:paraId="04775AFF">
      <w:pPr>
        <w:pStyle w:val="5"/>
        <w:widowControl w:val="0"/>
        <w:jc w:val="both"/>
        <w:rPr>
          <w:color w:val="000000"/>
        </w:rPr>
      </w:pPr>
      <w:bookmarkStart w:id="104" w:name="_Toc19322"/>
      <w:r>
        <w:rPr>
          <w:color w:val="000000"/>
        </w:rPr>
        <w:t>多联机/单元式空调能耗</w:t>
      </w:r>
      <w:bookmarkEnd w:id="104"/>
    </w:p>
    <w:tbl>
      <w:tblPr>
        <w:tblStyle w:val="19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6"/>
        <w:gridCol w:w="2190"/>
        <w:gridCol w:w="2473"/>
        <w:gridCol w:w="2473"/>
      </w:tblGrid>
      <w:tr w14:paraId="3426B75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00AD3DB">
            <w:pPr>
              <w:jc w:val="center"/>
            </w:pPr>
            <w:r>
              <w:t>系统编号</w:t>
            </w:r>
          </w:p>
        </w:tc>
        <w:tc>
          <w:tcPr>
            <w:shd w:val="clear" w:color="auto" w:fill="E6E6E6"/>
            <w:vAlign w:val="center"/>
          </w:tcPr>
          <w:p w14:paraId="234EC646">
            <w:pPr>
              <w:jc w:val="center"/>
            </w:pPr>
            <w:r>
              <w:t>制冷SEER</w:t>
            </w:r>
          </w:p>
        </w:tc>
        <w:tc>
          <w:tcPr>
            <w:shd w:val="clear" w:color="auto" w:fill="E6E6E6"/>
            <w:vAlign w:val="center"/>
          </w:tcPr>
          <w:p w14:paraId="3221A115">
            <w:pPr>
              <w:jc w:val="center"/>
            </w:pPr>
            <w:r>
              <w:t>耗冷量(kWh)</w:t>
            </w:r>
          </w:p>
        </w:tc>
        <w:tc>
          <w:tcPr>
            <w:shd w:val="clear" w:color="auto" w:fill="E6E6E6"/>
            <w:vAlign w:val="center"/>
          </w:tcPr>
          <w:p w14:paraId="23378FED">
            <w:pPr>
              <w:jc w:val="center"/>
            </w:pPr>
            <w:r>
              <w:t>耗电量(kWh)</w:t>
            </w:r>
          </w:p>
        </w:tc>
      </w:tr>
      <w:tr w14:paraId="6492BAF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5DAA480">
            <w:r>
              <w:t>Sys0</w:t>
            </w:r>
          </w:p>
        </w:tc>
        <w:tc>
          <w:tcPr>
            <w:vAlign w:val="center"/>
          </w:tcPr>
          <w:p w14:paraId="15B6D043">
            <w:r>
              <w:t>3.50[全年能源消耗效率(APF)]</w:t>
            </w:r>
          </w:p>
        </w:tc>
        <w:tc>
          <w:tcPr>
            <w:vAlign w:val="center"/>
          </w:tcPr>
          <w:p w14:paraId="1D84AB9F">
            <w:r>
              <w:t>44872</w:t>
            </w:r>
          </w:p>
        </w:tc>
        <w:tc>
          <w:tcPr>
            <w:vAlign w:val="center"/>
          </w:tcPr>
          <w:p w14:paraId="66681D88">
            <w:r>
              <w:t>12821</w:t>
            </w:r>
          </w:p>
        </w:tc>
      </w:tr>
      <w:tr w14:paraId="109DC5E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535AB07">
            <w:r>
              <w:t>Sys</w:t>
            </w:r>
          </w:p>
        </w:tc>
        <w:tc>
          <w:tcPr>
            <w:vAlign w:val="center"/>
          </w:tcPr>
          <w:p w14:paraId="53D204D0">
            <w:r>
              <w:t>3.50[全年能源消耗效率(APF)]</w:t>
            </w:r>
          </w:p>
        </w:tc>
        <w:tc>
          <w:tcPr>
            <w:vAlign w:val="center"/>
          </w:tcPr>
          <w:p w14:paraId="67976485">
            <w:r>
              <w:t>98079</w:t>
            </w:r>
          </w:p>
        </w:tc>
        <w:tc>
          <w:tcPr>
            <w:vAlign w:val="center"/>
          </w:tcPr>
          <w:p w14:paraId="5769D8CB">
            <w:r>
              <w:t>28023</w:t>
            </w:r>
          </w:p>
        </w:tc>
      </w:tr>
      <w:tr w14:paraId="37581AC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0F78D38">
            <w:r>
              <w:t>合计</w:t>
            </w:r>
          </w:p>
        </w:tc>
        <w:tc>
          <w:tcPr>
            <w:vAlign w:val="center"/>
          </w:tcPr>
          <w:p w14:paraId="135143F7">
            <w:r>
              <w:t>3.50</w:t>
            </w:r>
          </w:p>
        </w:tc>
        <w:tc>
          <w:tcPr>
            <w:vAlign w:val="center"/>
          </w:tcPr>
          <w:p w14:paraId="6983AE5E">
            <w:r>
              <w:t>142952</w:t>
            </w:r>
          </w:p>
        </w:tc>
        <w:tc>
          <w:tcPr>
            <w:vAlign w:val="center"/>
          </w:tcPr>
          <w:p w14:paraId="0A02D254">
            <w:r>
              <w:t>40843</w:t>
            </w:r>
          </w:p>
        </w:tc>
      </w:tr>
    </w:tbl>
    <w:p w14:paraId="5C1060EA">
      <w:pPr>
        <w:pStyle w:val="4"/>
        <w:widowControl w:val="0"/>
        <w:jc w:val="both"/>
        <w:rPr>
          <w:color w:val="000000"/>
        </w:rPr>
      </w:pPr>
      <w:bookmarkStart w:id="105" w:name="_Toc26286"/>
      <w:r>
        <w:rPr>
          <w:color w:val="000000"/>
        </w:rPr>
        <w:t>供暖系统</w:t>
      </w:r>
      <w:bookmarkEnd w:id="105"/>
    </w:p>
    <w:p w14:paraId="05867798">
      <w:pPr>
        <w:pStyle w:val="5"/>
        <w:widowControl w:val="0"/>
        <w:jc w:val="both"/>
        <w:rPr>
          <w:color w:val="000000"/>
        </w:rPr>
      </w:pPr>
      <w:bookmarkStart w:id="106" w:name="_Toc29886"/>
      <w:r>
        <w:rPr>
          <w:color w:val="000000"/>
        </w:rPr>
        <w:t>多联机/单元式热泵能耗</w:t>
      </w:r>
      <w:bookmarkEnd w:id="106"/>
    </w:p>
    <w:tbl>
      <w:tblPr>
        <w:tblStyle w:val="19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6"/>
        <w:gridCol w:w="2190"/>
        <w:gridCol w:w="2473"/>
        <w:gridCol w:w="2473"/>
      </w:tblGrid>
      <w:tr w14:paraId="4772E17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47B0344">
            <w:pPr>
              <w:jc w:val="center"/>
            </w:pPr>
            <w:r>
              <w:t>系统编号</w:t>
            </w:r>
          </w:p>
        </w:tc>
        <w:tc>
          <w:tcPr>
            <w:shd w:val="clear" w:color="auto" w:fill="E6E6E6"/>
            <w:vAlign w:val="center"/>
          </w:tcPr>
          <w:p w14:paraId="148F6B21">
            <w:pPr>
              <w:jc w:val="center"/>
            </w:pPr>
            <w:r>
              <w:t>制热HSPF</w:t>
            </w:r>
          </w:p>
        </w:tc>
        <w:tc>
          <w:tcPr>
            <w:shd w:val="clear" w:color="auto" w:fill="E6E6E6"/>
            <w:vAlign w:val="center"/>
          </w:tcPr>
          <w:p w14:paraId="0CF767F5">
            <w:pPr>
              <w:jc w:val="center"/>
            </w:pPr>
            <w:r>
              <w:t>耗热量(kWh)</w:t>
            </w:r>
          </w:p>
        </w:tc>
        <w:tc>
          <w:tcPr>
            <w:shd w:val="clear" w:color="auto" w:fill="E6E6E6"/>
            <w:vAlign w:val="center"/>
          </w:tcPr>
          <w:p w14:paraId="3046FAF3">
            <w:pPr>
              <w:jc w:val="center"/>
            </w:pPr>
            <w:r>
              <w:t>耗电量(kWh)</w:t>
            </w:r>
          </w:p>
        </w:tc>
      </w:tr>
      <w:tr w14:paraId="7AC6860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4841E52">
            <w:r>
              <w:t>Sys0</w:t>
            </w:r>
          </w:p>
        </w:tc>
        <w:tc>
          <w:tcPr>
            <w:vAlign w:val="center"/>
          </w:tcPr>
          <w:p w14:paraId="17C0B092">
            <w:r>
              <w:t>3.50[全年能源消耗效率(APF)]</w:t>
            </w:r>
          </w:p>
        </w:tc>
        <w:tc>
          <w:tcPr>
            <w:vAlign w:val="center"/>
          </w:tcPr>
          <w:p w14:paraId="592DE6A7">
            <w:r>
              <w:t>82567</w:t>
            </w:r>
          </w:p>
        </w:tc>
        <w:tc>
          <w:tcPr>
            <w:vAlign w:val="center"/>
          </w:tcPr>
          <w:p w14:paraId="546E45DD">
            <w:r>
              <w:t>23591</w:t>
            </w:r>
          </w:p>
        </w:tc>
      </w:tr>
      <w:tr w14:paraId="3EA9C3C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CC84BD0">
            <w:r>
              <w:t>Sys</w:t>
            </w:r>
          </w:p>
        </w:tc>
        <w:tc>
          <w:tcPr>
            <w:vAlign w:val="center"/>
          </w:tcPr>
          <w:p w14:paraId="4B7CE10E">
            <w:r>
              <w:t>3.50[全年能源消耗效率(APF)]</w:t>
            </w:r>
          </w:p>
        </w:tc>
        <w:tc>
          <w:tcPr>
            <w:vAlign w:val="center"/>
          </w:tcPr>
          <w:p w14:paraId="3027DC7A">
            <w:r>
              <w:t>121068</w:t>
            </w:r>
          </w:p>
        </w:tc>
        <w:tc>
          <w:tcPr>
            <w:vAlign w:val="center"/>
          </w:tcPr>
          <w:p w14:paraId="0B333937">
            <w:r>
              <w:t>34591</w:t>
            </w:r>
          </w:p>
        </w:tc>
      </w:tr>
      <w:tr w14:paraId="12C59AC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0B5E55C">
            <w:r>
              <w:t>合计</w:t>
            </w:r>
          </w:p>
        </w:tc>
        <w:tc>
          <w:tcPr>
            <w:vAlign w:val="center"/>
          </w:tcPr>
          <w:p w14:paraId="2C75C47E">
            <w:r>
              <w:t>3.50</w:t>
            </w:r>
          </w:p>
        </w:tc>
        <w:tc>
          <w:tcPr>
            <w:vAlign w:val="center"/>
          </w:tcPr>
          <w:p w14:paraId="457779C7">
            <w:r>
              <w:t>203635</w:t>
            </w:r>
          </w:p>
        </w:tc>
        <w:tc>
          <w:tcPr>
            <w:vAlign w:val="center"/>
          </w:tcPr>
          <w:p w14:paraId="002F56CA">
            <w:r>
              <w:t>58182</w:t>
            </w:r>
          </w:p>
        </w:tc>
      </w:tr>
    </w:tbl>
    <w:p w14:paraId="1CDB88D9">
      <w:pPr>
        <w:pStyle w:val="4"/>
        <w:widowControl w:val="0"/>
        <w:jc w:val="both"/>
        <w:rPr>
          <w:color w:val="000000"/>
        </w:rPr>
      </w:pPr>
      <w:bookmarkStart w:id="107" w:name="_Toc16759"/>
      <w:r>
        <w:rPr>
          <w:color w:val="000000"/>
        </w:rPr>
        <w:t>空调风机</w:t>
      </w:r>
      <w:bookmarkEnd w:id="107"/>
    </w:p>
    <w:p w14:paraId="2C8A1FC2">
      <w:pPr>
        <w:pStyle w:val="5"/>
        <w:widowControl w:val="0"/>
        <w:jc w:val="both"/>
        <w:rPr>
          <w:color w:val="000000"/>
        </w:rPr>
      </w:pPr>
      <w:bookmarkStart w:id="108" w:name="_Toc21505"/>
      <w:r>
        <w:rPr>
          <w:color w:val="000000"/>
        </w:rPr>
        <w:t>独立新排风</w:t>
      </w:r>
      <w:bookmarkEnd w:id="108"/>
    </w:p>
    <w:tbl>
      <w:tblPr>
        <w:tblStyle w:val="19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5"/>
        <w:gridCol w:w="1415"/>
        <w:gridCol w:w="1794"/>
        <w:gridCol w:w="1522"/>
        <w:gridCol w:w="1431"/>
        <w:gridCol w:w="1533"/>
      </w:tblGrid>
      <w:tr w14:paraId="44FC48F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FD8BA6D">
            <w:pPr>
              <w:jc w:val="center"/>
            </w:pPr>
            <w:r>
              <w:t>系统编号</w:t>
            </w:r>
          </w:p>
        </w:tc>
        <w:tc>
          <w:tcPr>
            <w:shd w:val="clear" w:color="auto" w:fill="E6E6E6"/>
            <w:vAlign w:val="center"/>
          </w:tcPr>
          <w:p w14:paraId="30F59370">
            <w:pPr>
              <w:jc w:val="center"/>
            </w:pPr>
            <w:r>
              <w:t>新风量</w:t>
            </w:r>
            <w:r>
              <w:br w:type="textWrapping"/>
            </w:r>
            <w:r>
              <w:t>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shd w:val="clear" w:color="auto" w:fill="E6E6E6"/>
            <w:vAlign w:val="center"/>
          </w:tcPr>
          <w:p w14:paraId="23163013">
            <w:pPr>
              <w:jc w:val="center"/>
            </w:pPr>
            <w:r>
              <w:t>单位风量耗功率</w:t>
            </w:r>
            <w:r>
              <w:br w:type="textWrapping"/>
            </w:r>
            <w:r>
              <w:t>W/(m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shd w:val="clear" w:color="auto" w:fill="E6E6E6"/>
            <w:vAlign w:val="center"/>
          </w:tcPr>
          <w:p w14:paraId="65D251A9">
            <w:pPr>
              <w:jc w:val="center"/>
            </w:pPr>
            <w:r>
              <w:t>风机功率(W)</w:t>
            </w:r>
          </w:p>
        </w:tc>
        <w:tc>
          <w:tcPr>
            <w:shd w:val="clear" w:color="auto" w:fill="E6E6E6"/>
            <w:vAlign w:val="center"/>
          </w:tcPr>
          <w:p w14:paraId="6A40E46B">
            <w:pPr>
              <w:jc w:val="center"/>
            </w:pPr>
            <w:r>
              <w:t>运行时长(h)</w:t>
            </w:r>
          </w:p>
        </w:tc>
        <w:tc>
          <w:tcPr>
            <w:shd w:val="clear" w:color="auto" w:fill="E6E6E6"/>
            <w:vAlign w:val="center"/>
          </w:tcPr>
          <w:p w14:paraId="4E15FD8F">
            <w:pPr>
              <w:jc w:val="center"/>
            </w:pPr>
            <w:r>
              <w:t>新风电耗(kWh)</w:t>
            </w:r>
          </w:p>
        </w:tc>
      </w:tr>
      <w:tr w14:paraId="637ECB3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EF65BB1">
            <w:r>
              <w:t>Sys</w:t>
            </w:r>
          </w:p>
        </w:tc>
        <w:tc>
          <w:tcPr>
            <w:vAlign w:val="center"/>
          </w:tcPr>
          <w:p w14:paraId="5331544C">
            <w:r>
              <w:t>20677</w:t>
            </w:r>
          </w:p>
        </w:tc>
        <w:tc>
          <w:tcPr>
            <w:vAlign w:val="center"/>
          </w:tcPr>
          <w:p w14:paraId="0B4A68A7">
            <w:r>
              <w:t>0.24</w:t>
            </w:r>
          </w:p>
        </w:tc>
        <w:tc>
          <w:tcPr>
            <w:vAlign w:val="center"/>
          </w:tcPr>
          <w:p w14:paraId="780AF073">
            <w:r>
              <w:t>4963</w:t>
            </w:r>
          </w:p>
        </w:tc>
        <w:tc>
          <w:tcPr>
            <w:vAlign w:val="center"/>
          </w:tcPr>
          <w:p w14:paraId="18ABA8C7">
            <w:r>
              <w:t>2628</w:t>
            </w:r>
          </w:p>
        </w:tc>
        <w:tc>
          <w:tcPr>
            <w:vAlign w:val="center"/>
          </w:tcPr>
          <w:p w14:paraId="2D4D5D29">
            <w:r>
              <w:t>13042</w:t>
            </w:r>
          </w:p>
        </w:tc>
      </w:tr>
      <w:tr w14:paraId="13B5DF5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3AFA81A">
            <w:r>
              <w:t>Sys0</w:t>
            </w:r>
          </w:p>
        </w:tc>
        <w:tc>
          <w:tcPr>
            <w:vAlign w:val="center"/>
          </w:tcPr>
          <w:p w14:paraId="095FA52D">
            <w:r>
              <w:t>4579</w:t>
            </w:r>
          </w:p>
        </w:tc>
        <w:tc>
          <w:tcPr>
            <w:vAlign w:val="center"/>
          </w:tcPr>
          <w:p w14:paraId="3C307AF2">
            <w:r>
              <w:t>0.24</w:t>
            </w:r>
          </w:p>
        </w:tc>
        <w:tc>
          <w:tcPr>
            <w:vAlign w:val="center"/>
          </w:tcPr>
          <w:p w14:paraId="5B7AE7C2">
            <w:r>
              <w:t>1099</w:t>
            </w:r>
          </w:p>
        </w:tc>
        <w:tc>
          <w:tcPr>
            <w:vAlign w:val="center"/>
          </w:tcPr>
          <w:p w14:paraId="25C116C3">
            <w:r>
              <w:t>5694</w:t>
            </w:r>
          </w:p>
        </w:tc>
        <w:tc>
          <w:tcPr>
            <w:vAlign w:val="center"/>
          </w:tcPr>
          <w:p w14:paraId="0C6D28B6">
            <w:r>
              <w:t>6258</w:t>
            </w:r>
          </w:p>
        </w:tc>
      </w:tr>
      <w:tr w14:paraId="1A8FCF9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5"/>
            <w:vAlign w:val="center"/>
          </w:tcPr>
          <w:p w14:paraId="72FDBF08">
            <w:r>
              <w:t>合计</w:t>
            </w:r>
          </w:p>
        </w:tc>
        <w:tc>
          <w:tcPr>
            <w:vAlign w:val="center"/>
          </w:tcPr>
          <w:p w14:paraId="721149EB">
            <w:r>
              <w:t>19300</w:t>
            </w:r>
          </w:p>
        </w:tc>
      </w:tr>
    </w:tbl>
    <w:p w14:paraId="3B668C98"/>
    <w:tbl>
      <w:tblPr>
        <w:tblStyle w:val="19"/>
        <w:tblW w:w="9316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1"/>
        <w:gridCol w:w="1131"/>
        <w:gridCol w:w="990"/>
        <w:gridCol w:w="1697"/>
        <w:gridCol w:w="1131"/>
        <w:gridCol w:w="1131"/>
        <w:gridCol w:w="1550"/>
      </w:tblGrid>
      <w:tr w14:paraId="33B11F5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E8A5B96">
            <w:pPr>
              <w:jc w:val="center"/>
            </w:pPr>
            <w:r>
              <w:t>系统编号</w:t>
            </w:r>
          </w:p>
        </w:tc>
        <w:tc>
          <w:tcPr>
            <w:shd w:val="clear" w:color="auto" w:fill="E6E6E6"/>
            <w:vAlign w:val="center"/>
          </w:tcPr>
          <w:p w14:paraId="4D283A5D">
            <w:pPr>
              <w:jc w:val="center"/>
            </w:pPr>
            <w:r>
              <w:t>排风量</w:t>
            </w:r>
            <w:r>
              <w:br w:type="textWrapping"/>
            </w:r>
            <w:r>
              <w:t>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shd w:val="clear" w:color="auto" w:fill="E6E6E6"/>
            <w:vAlign w:val="center"/>
          </w:tcPr>
          <w:p w14:paraId="71A55B38">
            <w:pPr>
              <w:jc w:val="center"/>
            </w:pPr>
            <w:r>
              <w:t>排风比</w:t>
            </w:r>
          </w:p>
        </w:tc>
        <w:tc>
          <w:tcPr>
            <w:shd w:val="clear" w:color="auto" w:fill="E6E6E6"/>
            <w:vAlign w:val="center"/>
          </w:tcPr>
          <w:p w14:paraId="5E2F37C4">
            <w:pPr>
              <w:jc w:val="center"/>
            </w:pPr>
            <w:r>
              <w:t>单位风量耗功率W/(m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shd w:val="clear" w:color="auto" w:fill="E6E6E6"/>
            <w:vAlign w:val="center"/>
          </w:tcPr>
          <w:p w14:paraId="56FC99E7">
            <w:pPr>
              <w:jc w:val="center"/>
            </w:pPr>
            <w:r>
              <w:t>风机功率(W)</w:t>
            </w:r>
          </w:p>
        </w:tc>
        <w:tc>
          <w:tcPr>
            <w:shd w:val="clear" w:color="auto" w:fill="E6E6E6"/>
            <w:vAlign w:val="center"/>
          </w:tcPr>
          <w:p w14:paraId="3F73FD28">
            <w:pPr>
              <w:jc w:val="center"/>
            </w:pPr>
            <w:r>
              <w:t>运行时长(h)</w:t>
            </w:r>
          </w:p>
        </w:tc>
        <w:tc>
          <w:tcPr>
            <w:shd w:val="clear" w:color="auto" w:fill="E6E6E6"/>
            <w:vAlign w:val="center"/>
          </w:tcPr>
          <w:p w14:paraId="31BDD1C8">
            <w:pPr>
              <w:jc w:val="center"/>
            </w:pPr>
            <w:r>
              <w:t>排风电耗</w:t>
            </w:r>
            <w:r>
              <w:br w:type="textWrapping"/>
            </w:r>
            <w:r>
              <w:t>(kWh)</w:t>
            </w:r>
          </w:p>
        </w:tc>
      </w:tr>
      <w:tr w14:paraId="7B90CC4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B0EDDAC">
            <w:r>
              <w:t>Sys</w:t>
            </w:r>
          </w:p>
        </w:tc>
        <w:tc>
          <w:tcPr>
            <w:vAlign w:val="center"/>
          </w:tcPr>
          <w:p w14:paraId="62BE2629">
            <w:r>
              <w:t>16542</w:t>
            </w:r>
          </w:p>
        </w:tc>
        <w:tc>
          <w:tcPr>
            <w:vAlign w:val="center"/>
          </w:tcPr>
          <w:p w14:paraId="215CB611">
            <w:r>
              <w:t>0.8</w:t>
            </w:r>
          </w:p>
        </w:tc>
        <w:tc>
          <w:tcPr>
            <w:vAlign w:val="center"/>
          </w:tcPr>
          <w:p w14:paraId="55C29607">
            <w:r>
              <w:t>0.24</w:t>
            </w:r>
          </w:p>
        </w:tc>
        <w:tc>
          <w:tcPr>
            <w:vAlign w:val="center"/>
          </w:tcPr>
          <w:p w14:paraId="23C2448A">
            <w:r>
              <w:t>3970</w:t>
            </w:r>
          </w:p>
        </w:tc>
        <w:tc>
          <w:tcPr>
            <w:vAlign w:val="center"/>
          </w:tcPr>
          <w:p w14:paraId="607129F0">
            <w:r>
              <w:t>2628</w:t>
            </w:r>
          </w:p>
        </w:tc>
        <w:tc>
          <w:tcPr>
            <w:vAlign w:val="center"/>
          </w:tcPr>
          <w:p w14:paraId="53902A75">
            <w:r>
              <w:t>10433</w:t>
            </w:r>
          </w:p>
        </w:tc>
      </w:tr>
      <w:tr w14:paraId="7CE2BC0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8B32A34">
            <w:r>
              <w:t>Sys0</w:t>
            </w:r>
          </w:p>
        </w:tc>
        <w:tc>
          <w:tcPr>
            <w:vAlign w:val="center"/>
          </w:tcPr>
          <w:p w14:paraId="6547C2FF">
            <w:r>
              <w:t>3663</w:t>
            </w:r>
          </w:p>
        </w:tc>
        <w:tc>
          <w:tcPr>
            <w:vAlign w:val="center"/>
          </w:tcPr>
          <w:p w14:paraId="2BA759F1">
            <w:r>
              <w:t>0.8</w:t>
            </w:r>
          </w:p>
        </w:tc>
        <w:tc>
          <w:tcPr>
            <w:vAlign w:val="center"/>
          </w:tcPr>
          <w:p w14:paraId="259D69AB">
            <w:r>
              <w:t>0.24</w:t>
            </w:r>
          </w:p>
        </w:tc>
        <w:tc>
          <w:tcPr>
            <w:vAlign w:val="center"/>
          </w:tcPr>
          <w:p w14:paraId="3715136A">
            <w:r>
              <w:t>879</w:t>
            </w:r>
          </w:p>
        </w:tc>
        <w:tc>
          <w:tcPr>
            <w:vAlign w:val="center"/>
          </w:tcPr>
          <w:p w14:paraId="4307DF1C">
            <w:r>
              <w:t>5694</w:t>
            </w:r>
          </w:p>
        </w:tc>
        <w:tc>
          <w:tcPr>
            <w:vAlign w:val="center"/>
          </w:tcPr>
          <w:p w14:paraId="6496A018">
            <w:r>
              <w:t>5006</w:t>
            </w:r>
          </w:p>
        </w:tc>
      </w:tr>
      <w:tr w14:paraId="74F95ED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6"/>
            <w:vAlign w:val="center"/>
          </w:tcPr>
          <w:p w14:paraId="188A278D">
            <w:r>
              <w:t>合计</w:t>
            </w:r>
          </w:p>
        </w:tc>
        <w:tc>
          <w:tcPr>
            <w:vAlign w:val="center"/>
          </w:tcPr>
          <w:p w14:paraId="6841ACA4">
            <w:r>
              <w:t>15440</w:t>
            </w:r>
          </w:p>
        </w:tc>
      </w:tr>
    </w:tbl>
    <w:p w14:paraId="0A9DD1D0">
      <w:pPr>
        <w:pStyle w:val="4"/>
        <w:widowControl w:val="0"/>
        <w:jc w:val="both"/>
        <w:rPr>
          <w:color w:val="000000"/>
        </w:rPr>
      </w:pPr>
      <w:bookmarkStart w:id="109" w:name="_Toc15009"/>
      <w:r>
        <w:rPr>
          <w:color w:val="000000"/>
        </w:rPr>
        <w:t>负荷分项统计</w:t>
      </w:r>
      <w:bookmarkEnd w:id="109"/>
    </w:p>
    <w:tbl>
      <w:tblPr>
        <w:tblStyle w:val="19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4"/>
        <w:gridCol w:w="1273"/>
        <w:gridCol w:w="1273"/>
        <w:gridCol w:w="1131"/>
        <w:gridCol w:w="1131"/>
        <w:gridCol w:w="1131"/>
        <w:gridCol w:w="1415"/>
      </w:tblGrid>
      <w:tr w14:paraId="53C1045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92D4934">
            <w:pPr>
              <w:jc w:val="center"/>
            </w:pPr>
            <w:r>
              <w:t>分类</w:t>
            </w:r>
          </w:p>
        </w:tc>
        <w:tc>
          <w:tcPr>
            <w:shd w:val="clear" w:color="auto" w:fill="E6E6E6"/>
            <w:vAlign w:val="center"/>
          </w:tcPr>
          <w:p w14:paraId="6EDB0A75">
            <w:pPr>
              <w:jc w:val="center"/>
            </w:pPr>
            <w:r>
              <w:t>围护传热</w:t>
            </w:r>
          </w:p>
        </w:tc>
        <w:tc>
          <w:tcPr>
            <w:shd w:val="clear" w:color="auto" w:fill="E6E6E6"/>
            <w:vAlign w:val="center"/>
          </w:tcPr>
          <w:p w14:paraId="5173E241">
            <w:pPr>
              <w:jc w:val="center"/>
            </w:pPr>
            <w:r>
              <w:t>室内得热</w:t>
            </w:r>
          </w:p>
        </w:tc>
        <w:tc>
          <w:tcPr>
            <w:shd w:val="clear" w:color="auto" w:fill="E6E6E6"/>
            <w:vAlign w:val="center"/>
          </w:tcPr>
          <w:p w14:paraId="5174AAB8">
            <w:pPr>
              <w:jc w:val="center"/>
            </w:pPr>
            <w:r>
              <w:t>窗日射</w:t>
            </w:r>
          </w:p>
        </w:tc>
        <w:tc>
          <w:tcPr>
            <w:shd w:val="clear" w:color="auto" w:fill="E6E6E6"/>
            <w:vAlign w:val="center"/>
          </w:tcPr>
          <w:p w14:paraId="335EC480">
            <w:pPr>
              <w:jc w:val="center"/>
            </w:pPr>
            <w:r>
              <w:t>新风/渗透</w:t>
            </w:r>
          </w:p>
        </w:tc>
        <w:tc>
          <w:tcPr>
            <w:shd w:val="clear" w:color="auto" w:fill="E6E6E6"/>
            <w:vAlign w:val="center"/>
          </w:tcPr>
          <w:p w14:paraId="122A7DCC">
            <w:pPr>
              <w:jc w:val="center"/>
            </w:pPr>
            <w:r>
              <w:t>热回收</w:t>
            </w:r>
          </w:p>
        </w:tc>
        <w:tc>
          <w:tcPr>
            <w:shd w:val="clear" w:color="auto" w:fill="E6E6E6"/>
            <w:vAlign w:val="center"/>
          </w:tcPr>
          <w:p w14:paraId="3B6D56F6">
            <w:pPr>
              <w:jc w:val="center"/>
            </w:pPr>
            <w:r>
              <w:t>合计</w:t>
            </w:r>
          </w:p>
        </w:tc>
      </w:tr>
      <w:tr w14:paraId="619313D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0E1BECD">
            <w:r>
              <w:t>供暖(kWh/㎡)</w:t>
            </w:r>
          </w:p>
        </w:tc>
        <w:tc>
          <w:tcPr>
            <w:vAlign w:val="center"/>
          </w:tcPr>
          <w:p w14:paraId="2F7485FE">
            <w:r>
              <w:t>-18.69</w:t>
            </w:r>
          </w:p>
        </w:tc>
        <w:tc>
          <w:tcPr>
            <w:vAlign w:val="center"/>
          </w:tcPr>
          <w:p w14:paraId="1E3A3C36">
            <w:r>
              <w:t>17.65</w:t>
            </w:r>
          </w:p>
        </w:tc>
        <w:tc>
          <w:tcPr>
            <w:vAlign w:val="center"/>
          </w:tcPr>
          <w:p w14:paraId="36EEBB41">
            <w:r>
              <w:t>3.37</w:t>
            </w:r>
          </w:p>
        </w:tc>
        <w:tc>
          <w:tcPr>
            <w:vAlign w:val="center"/>
          </w:tcPr>
          <w:p w14:paraId="4D22B84A">
            <w:r>
              <w:t>-45.82</w:t>
            </w:r>
          </w:p>
        </w:tc>
        <w:tc>
          <w:tcPr>
            <w:vAlign w:val="center"/>
          </w:tcPr>
          <w:p w14:paraId="4CE2B56A">
            <w:r>
              <w:t>0.00</w:t>
            </w:r>
          </w:p>
        </w:tc>
        <w:tc>
          <w:tcPr>
            <w:vAlign w:val="center"/>
          </w:tcPr>
          <w:p w14:paraId="4F112BDF">
            <w:r>
              <w:t>-43.49</w:t>
            </w:r>
          </w:p>
        </w:tc>
      </w:tr>
      <w:tr w14:paraId="2203B2C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8AE792C">
            <w:r>
              <w:t>供冷(kWh/㎡)</w:t>
            </w:r>
          </w:p>
        </w:tc>
        <w:tc>
          <w:tcPr>
            <w:vAlign w:val="center"/>
          </w:tcPr>
          <w:p w14:paraId="11300016">
            <w:r>
              <w:t>1.46</w:t>
            </w:r>
          </w:p>
        </w:tc>
        <w:tc>
          <w:tcPr>
            <w:vAlign w:val="center"/>
          </w:tcPr>
          <w:p w14:paraId="3BCE567D">
            <w:r>
              <w:t>20.54</w:t>
            </w:r>
          </w:p>
        </w:tc>
        <w:tc>
          <w:tcPr>
            <w:vAlign w:val="center"/>
          </w:tcPr>
          <w:p w14:paraId="2281BC78">
            <w:r>
              <w:t>1.89</w:t>
            </w:r>
          </w:p>
        </w:tc>
        <w:tc>
          <w:tcPr>
            <w:vAlign w:val="center"/>
          </w:tcPr>
          <w:p w14:paraId="43BF40DA">
            <w:r>
              <w:t>6.64</w:t>
            </w:r>
          </w:p>
        </w:tc>
        <w:tc>
          <w:tcPr>
            <w:vAlign w:val="center"/>
          </w:tcPr>
          <w:p w14:paraId="1281C100">
            <w:r>
              <w:t>0.00</w:t>
            </w:r>
          </w:p>
        </w:tc>
        <w:tc>
          <w:tcPr>
            <w:vAlign w:val="center"/>
          </w:tcPr>
          <w:p w14:paraId="78F4AFED">
            <w:r>
              <w:t>30.53</w:t>
            </w:r>
          </w:p>
        </w:tc>
      </w:tr>
    </w:tbl>
    <w:p w14:paraId="223FB447">
      <w:pPr>
        <w:jc w:val="center"/>
      </w:pPr>
      <w:r>
        <w:drawing>
          <wp:inline distT="0" distB="0" distL="0" distR="0">
            <wp:extent cx="5667375" cy="3095625"/>
            <wp:effectExtent l="0" t="0" r="0" b="0"/>
            <wp:docPr id="54" name="图片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图片 54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095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A3BAEC">
      <w:pPr>
        <w:jc w:val="center"/>
      </w:pPr>
      <w:r>
        <w:drawing>
          <wp:inline distT="0" distB="0" distL="0" distR="0">
            <wp:extent cx="5667375" cy="3038475"/>
            <wp:effectExtent l="0" t="0" r="0" b="0"/>
            <wp:docPr id="55" name="图片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图片 55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038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4739B2">
      <w:pPr>
        <w:pStyle w:val="4"/>
      </w:pPr>
      <w:bookmarkStart w:id="110" w:name="_Toc27259"/>
      <w:r>
        <w:t>逐月负荷表</w:t>
      </w:r>
      <w:bookmarkEnd w:id="110"/>
    </w:p>
    <w:tbl>
      <w:tblPr>
        <w:tblStyle w:val="19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4"/>
        <w:gridCol w:w="1188"/>
        <w:gridCol w:w="1188"/>
        <w:gridCol w:w="1188"/>
        <w:gridCol w:w="1862"/>
        <w:gridCol w:w="1188"/>
        <w:gridCol w:w="1862"/>
      </w:tblGrid>
      <w:tr w14:paraId="0738741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62DE736">
            <w:pPr>
              <w:jc w:val="center"/>
            </w:pPr>
            <w:r>
              <w:t>月份</w:t>
            </w:r>
          </w:p>
        </w:tc>
        <w:tc>
          <w:tcPr>
            <w:shd w:val="clear" w:color="auto" w:fill="E6E6E6"/>
            <w:vAlign w:val="center"/>
          </w:tcPr>
          <w:p w14:paraId="0FCBAA14">
            <w:pPr>
              <w:jc w:val="right"/>
            </w:pPr>
            <w:r>
              <w:t>供暖(kWh)</w:t>
            </w:r>
          </w:p>
        </w:tc>
        <w:tc>
          <w:tcPr>
            <w:shd w:val="clear" w:color="auto" w:fill="E6E6E6"/>
            <w:vAlign w:val="center"/>
          </w:tcPr>
          <w:p w14:paraId="6DA25E9F">
            <w:pPr>
              <w:jc w:val="right"/>
            </w:pPr>
            <w:r>
              <w:t>供冷(kWh)</w:t>
            </w:r>
          </w:p>
        </w:tc>
        <w:tc>
          <w:tcPr>
            <w:shd w:val="clear" w:color="auto" w:fill="E6E6E6"/>
            <w:vAlign w:val="center"/>
          </w:tcPr>
          <w:p w14:paraId="6271BA9A">
            <w:pPr>
              <w:jc w:val="right"/>
            </w:pPr>
            <w:r>
              <w:t>热负荷</w:t>
            </w:r>
            <w:r>
              <w:br w:type="textWrapping"/>
            </w:r>
            <w:r>
              <w:t>峰值(kW)</w:t>
            </w:r>
          </w:p>
        </w:tc>
        <w:tc>
          <w:tcPr>
            <w:shd w:val="clear" w:color="auto" w:fill="E6E6E6"/>
            <w:vAlign w:val="center"/>
          </w:tcPr>
          <w:p w14:paraId="4EBE70B1">
            <w:pPr>
              <w:jc w:val="center"/>
            </w:pPr>
            <w:r>
              <w:t>热负荷</w:t>
            </w:r>
            <w:r>
              <w:br w:type="textWrapping"/>
            </w:r>
            <w:r>
              <w:t>峰值时刻</w:t>
            </w:r>
          </w:p>
        </w:tc>
        <w:tc>
          <w:tcPr>
            <w:shd w:val="clear" w:color="auto" w:fill="E6E6E6"/>
            <w:vAlign w:val="center"/>
          </w:tcPr>
          <w:p w14:paraId="38D691AB">
            <w:pPr>
              <w:jc w:val="right"/>
            </w:pPr>
            <w:r>
              <w:t>冷负荷</w:t>
            </w:r>
            <w:r>
              <w:br w:type="textWrapping"/>
            </w:r>
            <w:r>
              <w:t>峰值(kW)</w:t>
            </w:r>
          </w:p>
        </w:tc>
        <w:tc>
          <w:tcPr>
            <w:shd w:val="clear" w:color="auto" w:fill="E6E6E6"/>
            <w:vAlign w:val="center"/>
          </w:tcPr>
          <w:p w14:paraId="3102E272">
            <w:pPr>
              <w:jc w:val="center"/>
            </w:pPr>
            <w:r>
              <w:t>冷负荷</w:t>
            </w:r>
            <w:r>
              <w:br w:type="textWrapping"/>
            </w:r>
            <w:r>
              <w:t>峰值时刻</w:t>
            </w:r>
          </w:p>
        </w:tc>
      </w:tr>
      <w:tr w14:paraId="668567E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146F8B8">
            <w:r>
              <w:t>1月</w:t>
            </w:r>
          </w:p>
        </w:tc>
        <w:tc>
          <w:tcPr>
            <w:vAlign w:val="center"/>
          </w:tcPr>
          <w:p w14:paraId="35E14448">
            <w:pPr>
              <w:jc w:val="right"/>
            </w:pPr>
            <w:r>
              <w:t>41515</w:t>
            </w:r>
          </w:p>
        </w:tc>
        <w:tc>
          <w:tcPr>
            <w:vAlign w:val="center"/>
          </w:tcPr>
          <w:p w14:paraId="355925DA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32463661">
            <w:pPr>
              <w:jc w:val="right"/>
            </w:pPr>
            <w:r>
              <w:rPr>
                <w:color w:val="FF0000"/>
              </w:rPr>
              <w:t>801.747</w:t>
            </w:r>
          </w:p>
        </w:tc>
        <w:tc>
          <w:tcPr>
            <w:vAlign w:val="center"/>
          </w:tcPr>
          <w:p w14:paraId="4508E943">
            <w:r>
              <w:rPr>
                <w:color w:val="FF0000"/>
              </w:rPr>
              <w:t>1月2日8时</w:t>
            </w:r>
          </w:p>
        </w:tc>
        <w:tc>
          <w:tcPr>
            <w:vAlign w:val="center"/>
          </w:tcPr>
          <w:p w14:paraId="3F00C88B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7909152B">
            <w:r>
              <w:t>--</w:t>
            </w:r>
          </w:p>
        </w:tc>
      </w:tr>
      <w:tr w14:paraId="13F94E3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89B9162">
            <w:r>
              <w:t>2月</w:t>
            </w:r>
          </w:p>
        </w:tc>
        <w:tc>
          <w:tcPr>
            <w:vAlign w:val="center"/>
          </w:tcPr>
          <w:p w14:paraId="3AC6BD48">
            <w:pPr>
              <w:jc w:val="right"/>
            </w:pPr>
            <w:r>
              <w:t>6498</w:t>
            </w:r>
          </w:p>
        </w:tc>
        <w:tc>
          <w:tcPr>
            <w:vAlign w:val="center"/>
          </w:tcPr>
          <w:p w14:paraId="61C326DE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11708D4C">
            <w:pPr>
              <w:jc w:val="right"/>
            </w:pPr>
            <w:r>
              <w:t>135.744</w:t>
            </w:r>
          </w:p>
        </w:tc>
        <w:tc>
          <w:tcPr>
            <w:vAlign w:val="center"/>
          </w:tcPr>
          <w:p w14:paraId="3E1303E5">
            <w:r>
              <w:t>2月2日2时</w:t>
            </w:r>
          </w:p>
        </w:tc>
        <w:tc>
          <w:tcPr>
            <w:vAlign w:val="center"/>
          </w:tcPr>
          <w:p w14:paraId="1EB55620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4E21D1DB">
            <w:r>
              <w:t>--</w:t>
            </w:r>
          </w:p>
        </w:tc>
      </w:tr>
      <w:tr w14:paraId="7420423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47E3A89">
            <w:r>
              <w:t>3月</w:t>
            </w:r>
          </w:p>
        </w:tc>
        <w:tc>
          <w:tcPr>
            <w:vAlign w:val="center"/>
          </w:tcPr>
          <w:p w14:paraId="61F54983">
            <w:pPr>
              <w:jc w:val="right"/>
            </w:pPr>
            <w:r>
              <w:t>37244</w:t>
            </w:r>
          </w:p>
        </w:tc>
        <w:tc>
          <w:tcPr>
            <w:vAlign w:val="center"/>
          </w:tcPr>
          <w:p w14:paraId="7FF117ED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64C38D25">
            <w:pPr>
              <w:jc w:val="right"/>
            </w:pPr>
            <w:r>
              <w:t>781.022</w:t>
            </w:r>
          </w:p>
        </w:tc>
        <w:tc>
          <w:tcPr>
            <w:vAlign w:val="center"/>
          </w:tcPr>
          <w:p w14:paraId="0019B655">
            <w:r>
              <w:t>3月4日8时</w:t>
            </w:r>
          </w:p>
        </w:tc>
        <w:tc>
          <w:tcPr>
            <w:vAlign w:val="center"/>
          </w:tcPr>
          <w:p w14:paraId="645DC289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031CEE3C">
            <w:r>
              <w:t>--</w:t>
            </w:r>
          </w:p>
        </w:tc>
      </w:tr>
      <w:tr w14:paraId="27399E0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D351D67">
            <w:r>
              <w:t>4月</w:t>
            </w:r>
          </w:p>
        </w:tc>
        <w:tc>
          <w:tcPr>
            <w:vAlign w:val="center"/>
          </w:tcPr>
          <w:p w14:paraId="0399036D">
            <w:pPr>
              <w:jc w:val="right"/>
            </w:pPr>
            <w:r>
              <w:t>14511</w:t>
            </w:r>
          </w:p>
        </w:tc>
        <w:tc>
          <w:tcPr>
            <w:vAlign w:val="center"/>
          </w:tcPr>
          <w:p w14:paraId="056A59DA">
            <w:pPr>
              <w:jc w:val="right"/>
            </w:pPr>
            <w:r>
              <w:t>654</w:t>
            </w:r>
          </w:p>
        </w:tc>
        <w:tc>
          <w:tcPr>
            <w:vAlign w:val="center"/>
          </w:tcPr>
          <w:p w14:paraId="6D4F9E04">
            <w:pPr>
              <w:jc w:val="right"/>
            </w:pPr>
            <w:r>
              <w:t>383.834</w:t>
            </w:r>
          </w:p>
        </w:tc>
        <w:tc>
          <w:tcPr>
            <w:vAlign w:val="center"/>
          </w:tcPr>
          <w:p w14:paraId="7E91933A">
            <w:r>
              <w:t>4月8日8时</w:t>
            </w:r>
          </w:p>
        </w:tc>
        <w:tc>
          <w:tcPr>
            <w:vAlign w:val="center"/>
          </w:tcPr>
          <w:p w14:paraId="185ED3B5">
            <w:pPr>
              <w:jc w:val="right"/>
            </w:pPr>
            <w:r>
              <w:t>92.450</w:t>
            </w:r>
          </w:p>
        </w:tc>
        <w:tc>
          <w:tcPr>
            <w:vAlign w:val="center"/>
          </w:tcPr>
          <w:p w14:paraId="0664D7D0">
            <w:r>
              <w:t>4月19日16时</w:t>
            </w:r>
          </w:p>
        </w:tc>
      </w:tr>
      <w:tr w14:paraId="25AAC6F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F25A4CE">
            <w:r>
              <w:t>5月</w:t>
            </w:r>
          </w:p>
        </w:tc>
        <w:tc>
          <w:tcPr>
            <w:vAlign w:val="center"/>
          </w:tcPr>
          <w:p w14:paraId="6924A219">
            <w:pPr>
              <w:jc w:val="right"/>
            </w:pPr>
            <w:r>
              <w:t>949</w:t>
            </w:r>
          </w:p>
        </w:tc>
        <w:tc>
          <w:tcPr>
            <w:vAlign w:val="center"/>
          </w:tcPr>
          <w:p w14:paraId="319CDE3D">
            <w:pPr>
              <w:jc w:val="right"/>
            </w:pPr>
            <w:r>
              <w:t>5851</w:t>
            </w:r>
          </w:p>
        </w:tc>
        <w:tc>
          <w:tcPr>
            <w:vAlign w:val="center"/>
          </w:tcPr>
          <w:p w14:paraId="4ADA10F3">
            <w:pPr>
              <w:jc w:val="right"/>
            </w:pPr>
            <w:r>
              <w:t>93.784</w:t>
            </w:r>
          </w:p>
        </w:tc>
        <w:tc>
          <w:tcPr>
            <w:vAlign w:val="center"/>
          </w:tcPr>
          <w:p w14:paraId="69E41E2C">
            <w:r>
              <w:t>5月3日18时</w:t>
            </w:r>
          </w:p>
        </w:tc>
        <w:tc>
          <w:tcPr>
            <w:vAlign w:val="center"/>
          </w:tcPr>
          <w:p w14:paraId="3B158D6A">
            <w:pPr>
              <w:jc w:val="right"/>
            </w:pPr>
            <w:r>
              <w:t>189.677</w:t>
            </w:r>
          </w:p>
        </w:tc>
        <w:tc>
          <w:tcPr>
            <w:vAlign w:val="center"/>
          </w:tcPr>
          <w:p w14:paraId="2B5FA29D">
            <w:r>
              <w:t>5月31日16时</w:t>
            </w:r>
          </w:p>
        </w:tc>
      </w:tr>
      <w:tr w14:paraId="12FF4AF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595D2D1">
            <w:r>
              <w:t>6月</w:t>
            </w:r>
          </w:p>
        </w:tc>
        <w:tc>
          <w:tcPr>
            <w:vAlign w:val="center"/>
          </w:tcPr>
          <w:p w14:paraId="4490C8F8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2CAC65A6">
            <w:pPr>
              <w:jc w:val="right"/>
            </w:pPr>
            <w:r>
              <w:t>42348</w:t>
            </w:r>
          </w:p>
        </w:tc>
        <w:tc>
          <w:tcPr>
            <w:vAlign w:val="center"/>
          </w:tcPr>
          <w:p w14:paraId="1ED29077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079E3B8C">
            <w:r>
              <w:t>--</w:t>
            </w:r>
          </w:p>
        </w:tc>
        <w:tc>
          <w:tcPr>
            <w:vAlign w:val="center"/>
          </w:tcPr>
          <w:p w14:paraId="05416BEC">
            <w:pPr>
              <w:jc w:val="right"/>
            </w:pPr>
            <w:r>
              <w:t>436.377</w:t>
            </w:r>
          </w:p>
        </w:tc>
        <w:tc>
          <w:tcPr>
            <w:vAlign w:val="center"/>
          </w:tcPr>
          <w:p w14:paraId="545D1759">
            <w:r>
              <w:t>6月28日14时</w:t>
            </w:r>
          </w:p>
        </w:tc>
      </w:tr>
      <w:tr w14:paraId="4380736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76D3100">
            <w:r>
              <w:t>7月</w:t>
            </w:r>
          </w:p>
        </w:tc>
        <w:tc>
          <w:tcPr>
            <w:vAlign w:val="center"/>
          </w:tcPr>
          <w:p w14:paraId="0126C009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7FC7D5A0">
            <w:pPr>
              <w:jc w:val="right"/>
            </w:pPr>
            <w:r>
              <w:t>37669</w:t>
            </w:r>
          </w:p>
        </w:tc>
        <w:tc>
          <w:tcPr>
            <w:vAlign w:val="center"/>
          </w:tcPr>
          <w:p w14:paraId="2BD90E04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5F818720">
            <w:r>
              <w:t>--</w:t>
            </w:r>
          </w:p>
        </w:tc>
        <w:tc>
          <w:tcPr>
            <w:vAlign w:val="center"/>
          </w:tcPr>
          <w:p w14:paraId="2927677D">
            <w:pPr>
              <w:jc w:val="right"/>
            </w:pPr>
            <w:r>
              <w:t>472.634</w:t>
            </w:r>
          </w:p>
        </w:tc>
        <w:tc>
          <w:tcPr>
            <w:vAlign w:val="center"/>
          </w:tcPr>
          <w:p w14:paraId="30060613">
            <w:r>
              <w:t>7月12日13时</w:t>
            </w:r>
          </w:p>
        </w:tc>
      </w:tr>
      <w:tr w14:paraId="1EE059B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022EE29">
            <w:r>
              <w:t>8月</w:t>
            </w:r>
          </w:p>
        </w:tc>
        <w:tc>
          <w:tcPr>
            <w:vAlign w:val="center"/>
          </w:tcPr>
          <w:p w14:paraId="16AE5777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3F42E719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775A74A2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52546222">
            <w:r>
              <w:t>--</w:t>
            </w:r>
          </w:p>
        </w:tc>
        <w:tc>
          <w:tcPr>
            <w:vAlign w:val="center"/>
          </w:tcPr>
          <w:p w14:paraId="74C35DFA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4DEF9929">
            <w:r>
              <w:t>--</w:t>
            </w:r>
          </w:p>
        </w:tc>
      </w:tr>
      <w:tr w14:paraId="435518D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B5C1899">
            <w:r>
              <w:t>9月</w:t>
            </w:r>
          </w:p>
        </w:tc>
        <w:tc>
          <w:tcPr>
            <w:vAlign w:val="center"/>
          </w:tcPr>
          <w:p w14:paraId="29B50A7C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0EEEEE28">
            <w:pPr>
              <w:jc w:val="right"/>
            </w:pPr>
            <w:r>
              <w:t>51151</w:t>
            </w:r>
          </w:p>
        </w:tc>
        <w:tc>
          <w:tcPr>
            <w:vAlign w:val="center"/>
          </w:tcPr>
          <w:p w14:paraId="32E32220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48C3D03E">
            <w:r>
              <w:t>--</w:t>
            </w:r>
          </w:p>
        </w:tc>
        <w:tc>
          <w:tcPr>
            <w:vAlign w:val="center"/>
          </w:tcPr>
          <w:p w14:paraId="4C0503D9">
            <w:pPr>
              <w:jc w:val="right"/>
            </w:pPr>
            <w:r>
              <w:rPr>
                <w:color w:val="0000FF"/>
              </w:rPr>
              <w:t>493.526</w:t>
            </w:r>
          </w:p>
        </w:tc>
        <w:tc>
          <w:tcPr>
            <w:vAlign w:val="center"/>
          </w:tcPr>
          <w:p w14:paraId="3479839C">
            <w:r>
              <w:rPr>
                <w:color w:val="0000FF"/>
              </w:rPr>
              <w:t>9月2日10时</w:t>
            </w:r>
          </w:p>
        </w:tc>
      </w:tr>
      <w:tr w14:paraId="0161E75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EA7CC94">
            <w:r>
              <w:t>10月</w:t>
            </w:r>
          </w:p>
        </w:tc>
        <w:tc>
          <w:tcPr>
            <w:vAlign w:val="center"/>
          </w:tcPr>
          <w:p w14:paraId="03A85CDD">
            <w:pPr>
              <w:jc w:val="right"/>
            </w:pPr>
            <w:r>
              <w:t>3129</w:t>
            </w:r>
          </w:p>
        </w:tc>
        <w:tc>
          <w:tcPr>
            <w:vAlign w:val="center"/>
          </w:tcPr>
          <w:p w14:paraId="341926F8">
            <w:pPr>
              <w:jc w:val="right"/>
            </w:pPr>
            <w:r>
              <w:t>5279</w:t>
            </w:r>
          </w:p>
        </w:tc>
        <w:tc>
          <w:tcPr>
            <w:vAlign w:val="center"/>
          </w:tcPr>
          <w:p w14:paraId="2E7B37C6">
            <w:pPr>
              <w:jc w:val="right"/>
            </w:pPr>
            <w:r>
              <w:t>229.040</w:t>
            </w:r>
          </w:p>
        </w:tc>
        <w:tc>
          <w:tcPr>
            <w:vAlign w:val="center"/>
          </w:tcPr>
          <w:p w14:paraId="1A0BC487">
            <w:r>
              <w:t>10月28日8时</w:t>
            </w:r>
          </w:p>
        </w:tc>
        <w:tc>
          <w:tcPr>
            <w:vAlign w:val="center"/>
          </w:tcPr>
          <w:p w14:paraId="3289ECB4">
            <w:pPr>
              <w:jc w:val="right"/>
            </w:pPr>
            <w:r>
              <w:t>251.988</w:t>
            </w:r>
          </w:p>
        </w:tc>
        <w:tc>
          <w:tcPr>
            <w:vAlign w:val="center"/>
          </w:tcPr>
          <w:p w14:paraId="5B158BF6">
            <w:r>
              <w:t>10月7日14时</w:t>
            </w:r>
          </w:p>
        </w:tc>
      </w:tr>
      <w:tr w14:paraId="4819E55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55CAADB">
            <w:r>
              <w:t>11月</w:t>
            </w:r>
          </w:p>
        </w:tc>
        <w:tc>
          <w:tcPr>
            <w:vAlign w:val="center"/>
          </w:tcPr>
          <w:p w14:paraId="191E1723">
            <w:pPr>
              <w:jc w:val="right"/>
            </w:pPr>
            <w:r>
              <w:t>35827</w:t>
            </w:r>
          </w:p>
        </w:tc>
        <w:tc>
          <w:tcPr>
            <w:vAlign w:val="center"/>
          </w:tcPr>
          <w:p w14:paraId="69747DA6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7001850D">
            <w:pPr>
              <w:jc w:val="right"/>
            </w:pPr>
            <w:r>
              <w:t>466.661</w:t>
            </w:r>
          </w:p>
        </w:tc>
        <w:tc>
          <w:tcPr>
            <w:vAlign w:val="center"/>
          </w:tcPr>
          <w:p w14:paraId="7718E083">
            <w:r>
              <w:t>11月27日8时</w:t>
            </w:r>
          </w:p>
        </w:tc>
        <w:tc>
          <w:tcPr>
            <w:vAlign w:val="center"/>
          </w:tcPr>
          <w:p w14:paraId="1AC8DB34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2F670AED">
            <w:r>
              <w:t>--</w:t>
            </w:r>
          </w:p>
        </w:tc>
      </w:tr>
      <w:tr w14:paraId="207D214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20DFB63">
            <w:r>
              <w:t>12月</w:t>
            </w:r>
          </w:p>
        </w:tc>
        <w:tc>
          <w:tcPr>
            <w:vAlign w:val="center"/>
          </w:tcPr>
          <w:p w14:paraId="5A3ED81B">
            <w:pPr>
              <w:jc w:val="right"/>
            </w:pPr>
            <w:r>
              <w:t>63965</w:t>
            </w:r>
          </w:p>
        </w:tc>
        <w:tc>
          <w:tcPr>
            <w:vAlign w:val="center"/>
          </w:tcPr>
          <w:p w14:paraId="79ED05E1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2B591DDD">
            <w:pPr>
              <w:jc w:val="right"/>
            </w:pPr>
            <w:r>
              <w:t>569.926</w:t>
            </w:r>
          </w:p>
        </w:tc>
        <w:tc>
          <w:tcPr>
            <w:vAlign w:val="center"/>
          </w:tcPr>
          <w:p w14:paraId="7379B97D">
            <w:r>
              <w:t>12月30日8时</w:t>
            </w:r>
          </w:p>
        </w:tc>
        <w:tc>
          <w:tcPr>
            <w:vAlign w:val="center"/>
          </w:tcPr>
          <w:p w14:paraId="41EA470F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49A8FE44">
            <w:r>
              <w:t>--</w:t>
            </w:r>
          </w:p>
        </w:tc>
      </w:tr>
    </w:tbl>
    <w:p w14:paraId="383BB10B">
      <w:pPr>
        <w:jc w:val="center"/>
      </w:pPr>
      <w:r>
        <w:drawing>
          <wp:inline distT="0" distB="0" distL="0" distR="0">
            <wp:extent cx="5667375" cy="2762250"/>
            <wp:effectExtent l="0" t="0" r="0" b="0"/>
            <wp:docPr id="56" name="图片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图片 56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762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AD49C7">
      <w:pPr>
        <w:jc w:val="center"/>
      </w:pPr>
      <w:r>
        <w:drawing>
          <wp:inline distT="0" distB="0" distL="0" distR="0">
            <wp:extent cx="5667375" cy="2771775"/>
            <wp:effectExtent l="0" t="0" r="0" b="0"/>
            <wp:docPr id="57" name="图片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图片 57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77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849DA2">
      <w:pPr>
        <w:pStyle w:val="4"/>
      </w:pPr>
      <w:bookmarkStart w:id="111" w:name="_Toc7407"/>
      <w:r>
        <w:t>逐月电耗</w:t>
      </w:r>
      <w:bookmarkEnd w:id="111"/>
    </w:p>
    <w:p w14:paraId="74029219">
      <w:pPr>
        <w:widowControl w:val="0"/>
        <w:jc w:val="both"/>
        <w:rPr>
          <w:color w:val="000000"/>
        </w:rPr>
      </w:pPr>
      <w:r>
        <w:rPr>
          <w:color w:val="000000"/>
        </w:rPr>
        <w:t>注:供冷供暖为冷热源及输配水泵电耗，热水为扣减太阳能后电耗，所有数据单位kWh/㎡。</w:t>
      </w:r>
    </w:p>
    <w:tbl>
      <w:tblPr>
        <w:tblStyle w:val="19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1"/>
        <w:gridCol w:w="1148"/>
        <w:gridCol w:w="1148"/>
        <w:gridCol w:w="1148"/>
        <w:gridCol w:w="1148"/>
        <w:gridCol w:w="1148"/>
        <w:gridCol w:w="848"/>
        <w:gridCol w:w="848"/>
        <w:gridCol w:w="848"/>
      </w:tblGrid>
      <w:tr w14:paraId="5427928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D9BB978">
            <w:pPr>
              <w:jc w:val="center"/>
            </w:pPr>
            <w:r>
              <w:t>月</w:t>
            </w:r>
          </w:p>
        </w:tc>
        <w:tc>
          <w:tcPr>
            <w:shd w:val="clear" w:color="auto" w:fill="E6E6E6"/>
            <w:vAlign w:val="center"/>
          </w:tcPr>
          <w:p w14:paraId="5B700229">
            <w:pPr>
              <w:jc w:val="center"/>
            </w:pPr>
            <w:r>
              <w:t>供冷</w:t>
            </w:r>
          </w:p>
        </w:tc>
        <w:tc>
          <w:tcPr>
            <w:shd w:val="clear" w:color="auto" w:fill="E6E6E6"/>
            <w:vAlign w:val="center"/>
          </w:tcPr>
          <w:p w14:paraId="409DAAC6">
            <w:pPr>
              <w:jc w:val="center"/>
            </w:pPr>
            <w:r>
              <w:t>供暖</w:t>
            </w:r>
          </w:p>
        </w:tc>
        <w:tc>
          <w:tcPr>
            <w:shd w:val="clear" w:color="auto" w:fill="E6E6E6"/>
            <w:vAlign w:val="center"/>
          </w:tcPr>
          <w:p w14:paraId="75519C95">
            <w:pPr>
              <w:jc w:val="center"/>
            </w:pPr>
            <w:r>
              <w:t>空调风机</w:t>
            </w:r>
          </w:p>
        </w:tc>
        <w:tc>
          <w:tcPr>
            <w:shd w:val="clear" w:color="auto" w:fill="E6E6E6"/>
            <w:vAlign w:val="center"/>
          </w:tcPr>
          <w:p w14:paraId="3B3E0577">
            <w:pPr>
              <w:jc w:val="center"/>
            </w:pPr>
            <w:r>
              <w:t>照明</w:t>
            </w:r>
          </w:p>
        </w:tc>
        <w:tc>
          <w:tcPr>
            <w:shd w:val="clear" w:color="auto" w:fill="E6E6E6"/>
            <w:vAlign w:val="center"/>
          </w:tcPr>
          <w:p w14:paraId="62E0530B">
            <w:pPr>
              <w:jc w:val="center"/>
            </w:pPr>
            <w:r>
              <w:t>插座设备</w:t>
            </w:r>
          </w:p>
        </w:tc>
        <w:tc>
          <w:tcPr>
            <w:shd w:val="clear" w:color="auto" w:fill="E6E6E6"/>
            <w:vAlign w:val="center"/>
          </w:tcPr>
          <w:p w14:paraId="2F6D4E41">
            <w:pPr>
              <w:jc w:val="center"/>
            </w:pPr>
            <w:r>
              <w:t>排风机</w:t>
            </w:r>
          </w:p>
        </w:tc>
        <w:tc>
          <w:tcPr>
            <w:shd w:val="clear" w:color="auto" w:fill="E6E6E6"/>
            <w:vAlign w:val="center"/>
          </w:tcPr>
          <w:p w14:paraId="78F6C8C1">
            <w:pPr>
              <w:jc w:val="center"/>
            </w:pPr>
            <w:r>
              <w:t>电梯</w:t>
            </w:r>
          </w:p>
        </w:tc>
        <w:tc>
          <w:tcPr>
            <w:shd w:val="clear" w:color="auto" w:fill="E6E6E6"/>
            <w:vAlign w:val="center"/>
          </w:tcPr>
          <w:p w14:paraId="0F2466BB">
            <w:pPr>
              <w:jc w:val="center"/>
            </w:pPr>
            <w:r>
              <w:t>热水</w:t>
            </w:r>
          </w:p>
        </w:tc>
      </w:tr>
      <w:tr w14:paraId="7DA36CC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E04CFEC"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 w14:paraId="28CED29C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552F34AF">
            <w:pPr>
              <w:jc w:val="right"/>
            </w:pPr>
            <w:r>
              <w:t>2.53</w:t>
            </w:r>
          </w:p>
        </w:tc>
        <w:tc>
          <w:tcPr>
            <w:vAlign w:val="center"/>
          </w:tcPr>
          <w:p w14:paraId="6215A343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7DB72101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001C98EC">
            <w:pPr>
              <w:jc w:val="right"/>
            </w:pPr>
            <w:r>
              <w:t>－</w:t>
            </w:r>
          </w:p>
        </w:tc>
        <w:tc>
          <w:tcPr>
            <w:vMerge w:val="restart"/>
            <w:vAlign w:val="center"/>
          </w:tcPr>
          <w:p w14:paraId="43EE94C6">
            <w:pPr>
              <w:jc w:val="right"/>
            </w:pPr>
            <w:r>
              <w:t>－</w:t>
            </w:r>
          </w:p>
        </w:tc>
        <w:tc>
          <w:tcPr>
            <w:vMerge w:val="restart"/>
            <w:vAlign w:val="center"/>
          </w:tcPr>
          <w:p w14:paraId="52C038E6">
            <w:pPr>
              <w:jc w:val="right"/>
            </w:pPr>
            <w:r>
              <w:t>－</w:t>
            </w:r>
          </w:p>
        </w:tc>
        <w:tc>
          <w:tcPr>
            <w:vMerge w:val="restart"/>
            <w:vAlign w:val="center"/>
          </w:tcPr>
          <w:p w14:paraId="53547CFA">
            <w:pPr>
              <w:jc w:val="right"/>
            </w:pPr>
            <w:r>
              <w:t>－</w:t>
            </w:r>
          </w:p>
        </w:tc>
      </w:tr>
      <w:tr w14:paraId="2703344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4654115">
            <w:pPr>
              <w:jc w:val="center"/>
            </w:pPr>
            <w:r>
              <w:t>2</w:t>
            </w:r>
          </w:p>
        </w:tc>
        <w:tc>
          <w:tcPr>
            <w:vAlign w:val="center"/>
          </w:tcPr>
          <w:p w14:paraId="5182D610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464AA3D2">
            <w:pPr>
              <w:jc w:val="right"/>
            </w:pPr>
            <w:r>
              <w:t>0.40</w:t>
            </w:r>
          </w:p>
        </w:tc>
        <w:tc>
          <w:tcPr>
            <w:vAlign w:val="center"/>
          </w:tcPr>
          <w:p w14:paraId="29DD7C2F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5EA45694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1E0BD783">
            <w:pPr>
              <w:jc w:val="right"/>
            </w:pPr>
            <w:r>
              <w:t>－</w:t>
            </w:r>
          </w:p>
        </w:tc>
        <w:tc>
          <w:tcPr>
            <w:vMerge w:val="continue"/>
            <w:vAlign w:val="center"/>
          </w:tcPr>
          <w:p w14:paraId="66853395">
            <w:pPr>
              <w:jc w:val="right"/>
            </w:pPr>
          </w:p>
        </w:tc>
        <w:tc>
          <w:tcPr>
            <w:vMerge w:val="continue"/>
            <w:vAlign w:val="center"/>
          </w:tcPr>
          <w:p w14:paraId="32A8EFD9">
            <w:pPr>
              <w:jc w:val="right"/>
            </w:pPr>
          </w:p>
        </w:tc>
        <w:tc>
          <w:tcPr>
            <w:vMerge w:val="continue"/>
            <w:vAlign w:val="center"/>
          </w:tcPr>
          <w:p w14:paraId="5B6C0E95">
            <w:pPr>
              <w:jc w:val="right"/>
            </w:pPr>
          </w:p>
        </w:tc>
      </w:tr>
      <w:tr w14:paraId="45F7E87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0D822CD">
            <w:pPr>
              <w:jc w:val="center"/>
            </w:pPr>
            <w:r>
              <w:t>3</w:t>
            </w:r>
          </w:p>
        </w:tc>
        <w:tc>
          <w:tcPr>
            <w:vAlign w:val="center"/>
          </w:tcPr>
          <w:p w14:paraId="39174F65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4F655DDF">
            <w:pPr>
              <w:jc w:val="right"/>
            </w:pPr>
            <w:r>
              <w:t>2.27</w:t>
            </w:r>
          </w:p>
        </w:tc>
        <w:tc>
          <w:tcPr>
            <w:vAlign w:val="center"/>
          </w:tcPr>
          <w:p w14:paraId="3CAC3E25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722D5104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5AFAEF8B">
            <w:pPr>
              <w:jc w:val="right"/>
            </w:pPr>
            <w:r>
              <w:t>－</w:t>
            </w:r>
          </w:p>
        </w:tc>
        <w:tc>
          <w:tcPr>
            <w:vMerge w:val="continue"/>
            <w:vAlign w:val="center"/>
          </w:tcPr>
          <w:p w14:paraId="68BEC575">
            <w:pPr>
              <w:jc w:val="right"/>
            </w:pPr>
          </w:p>
        </w:tc>
        <w:tc>
          <w:tcPr>
            <w:vMerge w:val="continue"/>
            <w:vAlign w:val="center"/>
          </w:tcPr>
          <w:p w14:paraId="0FD80F2E">
            <w:pPr>
              <w:jc w:val="right"/>
            </w:pPr>
          </w:p>
        </w:tc>
        <w:tc>
          <w:tcPr>
            <w:vMerge w:val="continue"/>
            <w:vAlign w:val="center"/>
          </w:tcPr>
          <w:p w14:paraId="16BF25E3">
            <w:pPr>
              <w:jc w:val="right"/>
            </w:pPr>
          </w:p>
        </w:tc>
      </w:tr>
      <w:tr w14:paraId="74B6936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0AF1CD0">
            <w:pPr>
              <w:jc w:val="center"/>
            </w:pPr>
            <w:r>
              <w:t>4</w:t>
            </w:r>
          </w:p>
        </w:tc>
        <w:tc>
          <w:tcPr>
            <w:vAlign w:val="center"/>
          </w:tcPr>
          <w:p w14:paraId="6183AB44">
            <w:pPr>
              <w:jc w:val="right"/>
            </w:pPr>
            <w:r>
              <w:t>0.04</w:t>
            </w:r>
          </w:p>
        </w:tc>
        <w:tc>
          <w:tcPr>
            <w:vAlign w:val="center"/>
          </w:tcPr>
          <w:p w14:paraId="670E66E1">
            <w:pPr>
              <w:jc w:val="right"/>
            </w:pPr>
            <w:r>
              <w:t>0.89</w:t>
            </w:r>
          </w:p>
        </w:tc>
        <w:tc>
          <w:tcPr>
            <w:vAlign w:val="center"/>
          </w:tcPr>
          <w:p w14:paraId="3AA8C648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51919915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433127B6">
            <w:pPr>
              <w:jc w:val="right"/>
            </w:pPr>
            <w:r>
              <w:t>－</w:t>
            </w:r>
          </w:p>
        </w:tc>
        <w:tc>
          <w:tcPr>
            <w:vMerge w:val="continue"/>
            <w:vAlign w:val="center"/>
          </w:tcPr>
          <w:p w14:paraId="5EBDB1B4">
            <w:pPr>
              <w:jc w:val="right"/>
            </w:pPr>
          </w:p>
        </w:tc>
        <w:tc>
          <w:tcPr>
            <w:vMerge w:val="continue"/>
            <w:vAlign w:val="center"/>
          </w:tcPr>
          <w:p w14:paraId="35272AC9">
            <w:pPr>
              <w:jc w:val="right"/>
            </w:pPr>
          </w:p>
        </w:tc>
        <w:tc>
          <w:tcPr>
            <w:vMerge w:val="continue"/>
            <w:vAlign w:val="center"/>
          </w:tcPr>
          <w:p w14:paraId="4693F04C">
            <w:pPr>
              <w:jc w:val="right"/>
            </w:pPr>
          </w:p>
        </w:tc>
      </w:tr>
      <w:tr w14:paraId="4F55396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A8BB538">
            <w:pPr>
              <w:jc w:val="center"/>
            </w:pPr>
            <w:r>
              <w:t>5</w:t>
            </w:r>
          </w:p>
        </w:tc>
        <w:tc>
          <w:tcPr>
            <w:vAlign w:val="center"/>
          </w:tcPr>
          <w:p w14:paraId="18CC2905">
            <w:pPr>
              <w:jc w:val="right"/>
            </w:pPr>
            <w:r>
              <w:t>0.36</w:t>
            </w:r>
          </w:p>
        </w:tc>
        <w:tc>
          <w:tcPr>
            <w:vAlign w:val="center"/>
          </w:tcPr>
          <w:p w14:paraId="270291B8">
            <w:pPr>
              <w:jc w:val="right"/>
            </w:pPr>
            <w:r>
              <w:t>0.06</w:t>
            </w:r>
          </w:p>
        </w:tc>
        <w:tc>
          <w:tcPr>
            <w:vAlign w:val="center"/>
          </w:tcPr>
          <w:p w14:paraId="5DEFFCB6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5A51F638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7ACCC04A">
            <w:pPr>
              <w:jc w:val="right"/>
            </w:pPr>
            <w:r>
              <w:t>－</w:t>
            </w:r>
          </w:p>
        </w:tc>
        <w:tc>
          <w:tcPr>
            <w:vMerge w:val="continue"/>
            <w:vAlign w:val="center"/>
          </w:tcPr>
          <w:p w14:paraId="707E8204">
            <w:pPr>
              <w:jc w:val="right"/>
            </w:pPr>
          </w:p>
        </w:tc>
        <w:tc>
          <w:tcPr>
            <w:vMerge w:val="continue"/>
            <w:vAlign w:val="center"/>
          </w:tcPr>
          <w:p w14:paraId="03FE1715">
            <w:pPr>
              <w:jc w:val="right"/>
            </w:pPr>
          </w:p>
        </w:tc>
        <w:tc>
          <w:tcPr>
            <w:vMerge w:val="continue"/>
            <w:vAlign w:val="center"/>
          </w:tcPr>
          <w:p w14:paraId="4E802F5E">
            <w:pPr>
              <w:jc w:val="right"/>
            </w:pPr>
          </w:p>
        </w:tc>
      </w:tr>
      <w:tr w14:paraId="34AD9F4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998A895">
            <w:pPr>
              <w:jc w:val="center"/>
            </w:pPr>
            <w:r>
              <w:t>6</w:t>
            </w:r>
          </w:p>
        </w:tc>
        <w:tc>
          <w:tcPr>
            <w:vAlign w:val="center"/>
          </w:tcPr>
          <w:p w14:paraId="482E526D">
            <w:pPr>
              <w:jc w:val="right"/>
            </w:pPr>
            <w:r>
              <w:t>2.58</w:t>
            </w:r>
          </w:p>
        </w:tc>
        <w:tc>
          <w:tcPr>
            <w:vAlign w:val="center"/>
          </w:tcPr>
          <w:p w14:paraId="79FB6DA8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2F54C31F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5F615F6D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78FD608D">
            <w:pPr>
              <w:jc w:val="right"/>
            </w:pPr>
            <w:r>
              <w:t>－</w:t>
            </w:r>
          </w:p>
        </w:tc>
        <w:tc>
          <w:tcPr>
            <w:vMerge w:val="continue"/>
            <w:vAlign w:val="center"/>
          </w:tcPr>
          <w:p w14:paraId="6D148276">
            <w:pPr>
              <w:jc w:val="right"/>
            </w:pPr>
          </w:p>
        </w:tc>
        <w:tc>
          <w:tcPr>
            <w:vMerge w:val="continue"/>
            <w:vAlign w:val="center"/>
          </w:tcPr>
          <w:p w14:paraId="111C5E25">
            <w:pPr>
              <w:jc w:val="right"/>
            </w:pPr>
          </w:p>
        </w:tc>
        <w:tc>
          <w:tcPr>
            <w:vMerge w:val="continue"/>
            <w:vAlign w:val="center"/>
          </w:tcPr>
          <w:p w14:paraId="42027449">
            <w:pPr>
              <w:jc w:val="right"/>
            </w:pPr>
          </w:p>
        </w:tc>
      </w:tr>
      <w:tr w14:paraId="1567371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2B36535">
            <w:pPr>
              <w:jc w:val="center"/>
            </w:pPr>
            <w:r>
              <w:t>7</w:t>
            </w:r>
          </w:p>
        </w:tc>
        <w:tc>
          <w:tcPr>
            <w:vAlign w:val="center"/>
          </w:tcPr>
          <w:p w14:paraId="1871E507">
            <w:pPr>
              <w:jc w:val="right"/>
            </w:pPr>
            <w:r>
              <w:t>2.30</w:t>
            </w:r>
          </w:p>
        </w:tc>
        <w:tc>
          <w:tcPr>
            <w:vAlign w:val="center"/>
          </w:tcPr>
          <w:p w14:paraId="18B038E9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337CEE8E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3D13F521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695ACCD4">
            <w:pPr>
              <w:jc w:val="right"/>
            </w:pPr>
            <w:r>
              <w:t>－</w:t>
            </w:r>
          </w:p>
        </w:tc>
        <w:tc>
          <w:tcPr>
            <w:vMerge w:val="continue"/>
            <w:vAlign w:val="center"/>
          </w:tcPr>
          <w:p w14:paraId="59AFA7FB">
            <w:pPr>
              <w:jc w:val="right"/>
            </w:pPr>
          </w:p>
        </w:tc>
        <w:tc>
          <w:tcPr>
            <w:vMerge w:val="continue"/>
            <w:vAlign w:val="center"/>
          </w:tcPr>
          <w:p w14:paraId="0612FF08">
            <w:pPr>
              <w:jc w:val="right"/>
            </w:pPr>
          </w:p>
        </w:tc>
        <w:tc>
          <w:tcPr>
            <w:vMerge w:val="continue"/>
            <w:vAlign w:val="center"/>
          </w:tcPr>
          <w:p w14:paraId="4AF51C7B">
            <w:pPr>
              <w:jc w:val="right"/>
            </w:pPr>
          </w:p>
        </w:tc>
      </w:tr>
      <w:tr w14:paraId="6E12328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2343D92">
            <w:pPr>
              <w:jc w:val="center"/>
            </w:pPr>
            <w:r>
              <w:t>8</w:t>
            </w:r>
          </w:p>
        </w:tc>
        <w:tc>
          <w:tcPr>
            <w:vAlign w:val="center"/>
          </w:tcPr>
          <w:p w14:paraId="4A0C4E7A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508FFD43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0786518F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2B7BA8EC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55ADD302">
            <w:pPr>
              <w:jc w:val="right"/>
            </w:pPr>
            <w:r>
              <w:t>－</w:t>
            </w:r>
          </w:p>
        </w:tc>
        <w:tc>
          <w:tcPr>
            <w:vMerge w:val="continue"/>
            <w:vAlign w:val="center"/>
          </w:tcPr>
          <w:p w14:paraId="243B58D4">
            <w:pPr>
              <w:jc w:val="right"/>
            </w:pPr>
          </w:p>
        </w:tc>
        <w:tc>
          <w:tcPr>
            <w:vMerge w:val="continue"/>
            <w:vAlign w:val="center"/>
          </w:tcPr>
          <w:p w14:paraId="7BC0693B">
            <w:pPr>
              <w:jc w:val="right"/>
            </w:pPr>
          </w:p>
        </w:tc>
        <w:tc>
          <w:tcPr>
            <w:vMerge w:val="continue"/>
            <w:vAlign w:val="center"/>
          </w:tcPr>
          <w:p w14:paraId="23ED0EBE">
            <w:pPr>
              <w:jc w:val="right"/>
            </w:pPr>
          </w:p>
        </w:tc>
      </w:tr>
      <w:tr w14:paraId="2A6EF87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7ED7887">
            <w:pPr>
              <w:jc w:val="center"/>
            </w:pPr>
            <w:r>
              <w:t>9</w:t>
            </w:r>
          </w:p>
        </w:tc>
        <w:tc>
          <w:tcPr>
            <w:vAlign w:val="center"/>
          </w:tcPr>
          <w:p w14:paraId="5A592A07">
            <w:pPr>
              <w:jc w:val="right"/>
            </w:pPr>
            <w:r>
              <w:t>3.12</w:t>
            </w:r>
          </w:p>
        </w:tc>
        <w:tc>
          <w:tcPr>
            <w:vAlign w:val="center"/>
          </w:tcPr>
          <w:p w14:paraId="4F88C1EB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70B948D7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3E1E1A58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131778AD">
            <w:pPr>
              <w:jc w:val="right"/>
            </w:pPr>
            <w:r>
              <w:t>－</w:t>
            </w:r>
          </w:p>
        </w:tc>
        <w:tc>
          <w:tcPr>
            <w:vMerge w:val="continue"/>
            <w:vAlign w:val="center"/>
          </w:tcPr>
          <w:p w14:paraId="707EE507">
            <w:pPr>
              <w:jc w:val="right"/>
            </w:pPr>
          </w:p>
        </w:tc>
        <w:tc>
          <w:tcPr>
            <w:vMerge w:val="continue"/>
            <w:vAlign w:val="center"/>
          </w:tcPr>
          <w:p w14:paraId="02279177">
            <w:pPr>
              <w:jc w:val="right"/>
            </w:pPr>
          </w:p>
        </w:tc>
        <w:tc>
          <w:tcPr>
            <w:vMerge w:val="continue"/>
            <w:vAlign w:val="center"/>
          </w:tcPr>
          <w:p w14:paraId="6E481E95">
            <w:pPr>
              <w:jc w:val="right"/>
            </w:pPr>
          </w:p>
        </w:tc>
      </w:tr>
      <w:tr w14:paraId="05F1542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9D8263C">
            <w:pPr>
              <w:jc w:val="center"/>
            </w:pPr>
            <w:r>
              <w:t>10</w:t>
            </w:r>
          </w:p>
        </w:tc>
        <w:tc>
          <w:tcPr>
            <w:vAlign w:val="center"/>
          </w:tcPr>
          <w:p w14:paraId="32150312">
            <w:pPr>
              <w:jc w:val="right"/>
            </w:pPr>
            <w:r>
              <w:t>0.32</w:t>
            </w:r>
          </w:p>
        </w:tc>
        <w:tc>
          <w:tcPr>
            <w:vAlign w:val="center"/>
          </w:tcPr>
          <w:p w14:paraId="571F8F92">
            <w:pPr>
              <w:jc w:val="right"/>
            </w:pPr>
            <w:r>
              <w:t>0.19</w:t>
            </w:r>
          </w:p>
        </w:tc>
        <w:tc>
          <w:tcPr>
            <w:vAlign w:val="center"/>
          </w:tcPr>
          <w:p w14:paraId="6345E255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19CF8E02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1FE0263F">
            <w:pPr>
              <w:jc w:val="right"/>
            </w:pPr>
            <w:r>
              <w:t>－</w:t>
            </w:r>
          </w:p>
        </w:tc>
        <w:tc>
          <w:tcPr>
            <w:vMerge w:val="continue"/>
            <w:vAlign w:val="center"/>
          </w:tcPr>
          <w:p w14:paraId="3CFAABBE">
            <w:pPr>
              <w:jc w:val="right"/>
            </w:pPr>
          </w:p>
        </w:tc>
        <w:tc>
          <w:tcPr>
            <w:vMerge w:val="continue"/>
            <w:vAlign w:val="center"/>
          </w:tcPr>
          <w:p w14:paraId="164B029C">
            <w:pPr>
              <w:jc w:val="right"/>
            </w:pPr>
          </w:p>
        </w:tc>
        <w:tc>
          <w:tcPr>
            <w:vMerge w:val="continue"/>
            <w:vAlign w:val="center"/>
          </w:tcPr>
          <w:p w14:paraId="4644B6EC">
            <w:pPr>
              <w:jc w:val="right"/>
            </w:pPr>
          </w:p>
        </w:tc>
      </w:tr>
      <w:tr w14:paraId="740CBA4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2DB5BD3">
            <w:pPr>
              <w:jc w:val="center"/>
            </w:pPr>
            <w:r>
              <w:t>11</w:t>
            </w:r>
          </w:p>
        </w:tc>
        <w:tc>
          <w:tcPr>
            <w:vAlign w:val="center"/>
          </w:tcPr>
          <w:p w14:paraId="36E07112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49D1950D">
            <w:pPr>
              <w:jc w:val="right"/>
            </w:pPr>
            <w:r>
              <w:t>2.19</w:t>
            </w:r>
          </w:p>
        </w:tc>
        <w:tc>
          <w:tcPr>
            <w:vAlign w:val="center"/>
          </w:tcPr>
          <w:p w14:paraId="655B5FB6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4A8434DB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2313970A">
            <w:pPr>
              <w:jc w:val="right"/>
            </w:pPr>
            <w:r>
              <w:t>－</w:t>
            </w:r>
          </w:p>
        </w:tc>
        <w:tc>
          <w:tcPr>
            <w:vMerge w:val="continue"/>
            <w:vAlign w:val="center"/>
          </w:tcPr>
          <w:p w14:paraId="4ED6E5E0">
            <w:pPr>
              <w:jc w:val="right"/>
            </w:pPr>
          </w:p>
        </w:tc>
        <w:tc>
          <w:tcPr>
            <w:vMerge w:val="continue"/>
            <w:vAlign w:val="center"/>
          </w:tcPr>
          <w:p w14:paraId="5F735146">
            <w:pPr>
              <w:jc w:val="right"/>
            </w:pPr>
          </w:p>
        </w:tc>
        <w:tc>
          <w:tcPr>
            <w:vMerge w:val="continue"/>
            <w:vAlign w:val="center"/>
          </w:tcPr>
          <w:p w14:paraId="0E0E0C0F">
            <w:pPr>
              <w:jc w:val="right"/>
            </w:pPr>
          </w:p>
        </w:tc>
      </w:tr>
      <w:tr w14:paraId="7C6594A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D6842A4">
            <w:pPr>
              <w:jc w:val="center"/>
            </w:pPr>
            <w:r>
              <w:t>12</w:t>
            </w:r>
          </w:p>
        </w:tc>
        <w:tc>
          <w:tcPr>
            <w:vAlign w:val="center"/>
          </w:tcPr>
          <w:p w14:paraId="41C7BA1D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4FB80033">
            <w:pPr>
              <w:jc w:val="right"/>
            </w:pPr>
            <w:r>
              <w:t>3.90</w:t>
            </w:r>
          </w:p>
        </w:tc>
        <w:tc>
          <w:tcPr>
            <w:vAlign w:val="center"/>
          </w:tcPr>
          <w:p w14:paraId="5F2708A8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175405F1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121EBE56">
            <w:pPr>
              <w:jc w:val="right"/>
            </w:pPr>
            <w:r>
              <w:t>－</w:t>
            </w:r>
          </w:p>
        </w:tc>
        <w:tc>
          <w:tcPr>
            <w:vMerge w:val="continue"/>
            <w:vAlign w:val="center"/>
          </w:tcPr>
          <w:p w14:paraId="214D0E29">
            <w:pPr>
              <w:jc w:val="right"/>
            </w:pPr>
          </w:p>
        </w:tc>
        <w:tc>
          <w:tcPr>
            <w:vMerge w:val="continue"/>
            <w:vAlign w:val="center"/>
          </w:tcPr>
          <w:p w14:paraId="4144F3E3">
            <w:pPr>
              <w:jc w:val="right"/>
            </w:pPr>
          </w:p>
        </w:tc>
        <w:tc>
          <w:tcPr>
            <w:vMerge w:val="continue"/>
            <w:vAlign w:val="center"/>
          </w:tcPr>
          <w:p w14:paraId="3E9111F2">
            <w:pPr>
              <w:jc w:val="right"/>
            </w:pPr>
          </w:p>
        </w:tc>
      </w:tr>
      <w:tr w14:paraId="3028AEE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82DC418">
            <w:pPr>
              <w:jc w:val="center"/>
            </w:pPr>
            <w:r>
              <w:t>合计</w:t>
            </w:r>
          </w:p>
        </w:tc>
        <w:tc>
          <w:tcPr>
            <w:vAlign w:val="center"/>
          </w:tcPr>
          <w:p w14:paraId="3A557E8F">
            <w:pPr>
              <w:jc w:val="right"/>
            </w:pPr>
            <w:r>
              <w:t>8.72</w:t>
            </w:r>
          </w:p>
        </w:tc>
        <w:tc>
          <w:tcPr>
            <w:vAlign w:val="center"/>
          </w:tcPr>
          <w:p w14:paraId="5B5D876E">
            <w:pPr>
              <w:jc w:val="right"/>
            </w:pPr>
            <w:r>
              <w:t>12.43</w:t>
            </w:r>
          </w:p>
        </w:tc>
        <w:tc>
          <w:tcPr>
            <w:vAlign w:val="center"/>
          </w:tcPr>
          <w:p w14:paraId="04FB8748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4456413D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6BAEB76D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30AE0FA0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27E7EEAC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56E3E0C0">
            <w:pPr>
              <w:jc w:val="right"/>
            </w:pPr>
            <w:r>
              <w:t>－</w:t>
            </w:r>
          </w:p>
        </w:tc>
      </w:tr>
    </w:tbl>
    <w:p w14:paraId="14DB4FF7">
      <w:pPr>
        <w:pStyle w:val="2"/>
        <w:widowControl w:val="0"/>
        <w:jc w:val="both"/>
        <w:rPr>
          <w:color w:val="000000"/>
        </w:rPr>
      </w:pPr>
      <w:bookmarkStart w:id="112" w:name="_Toc14330"/>
      <w:r>
        <w:rPr>
          <w:color w:val="000000"/>
        </w:rPr>
        <w:t>计算结果</w:t>
      </w:r>
      <w:bookmarkEnd w:id="112"/>
    </w:p>
    <w:tbl>
      <w:tblPr>
        <w:tblStyle w:val="19"/>
        <w:tblW w:w="9333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6"/>
        <w:gridCol w:w="2761"/>
        <w:gridCol w:w="1637"/>
        <w:gridCol w:w="1637"/>
        <w:gridCol w:w="1792"/>
      </w:tblGrid>
      <w:tr w14:paraId="478901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tcBorders>
              <w:top w:val="single" w:color="auto" w:sz="12" w:space="0"/>
            </w:tcBorders>
            <w:shd w:val="clear" w:color="auto" w:fill="E0E0E0"/>
            <w:vAlign w:val="center"/>
          </w:tcPr>
          <w:p w14:paraId="70BB7871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能耗分类</w:t>
            </w:r>
          </w:p>
        </w:tc>
        <w:tc>
          <w:tcPr>
            <w:tcW w:w="1479" w:type="pct"/>
            <w:tcBorders>
              <w:top w:val="single" w:color="auto" w:sz="12" w:space="0"/>
              <w:bottom w:val="single" w:color="auto" w:sz="4" w:space="0"/>
            </w:tcBorders>
            <w:shd w:val="clear" w:color="auto" w:fill="E0E0E0"/>
            <w:vAlign w:val="center"/>
          </w:tcPr>
          <w:p w14:paraId="46EB3677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能耗子类</w:t>
            </w:r>
          </w:p>
        </w:tc>
        <w:tc>
          <w:tcPr>
            <w:tcW w:w="877" w:type="pct"/>
            <w:tcBorders>
              <w:top w:val="single" w:color="auto" w:sz="12" w:space="0"/>
            </w:tcBorders>
            <w:shd w:val="clear" w:color="auto" w:fill="E0E0E0"/>
            <w:vAlign w:val="center"/>
          </w:tcPr>
          <w:p w14:paraId="7EAB8427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设计建筑</w:t>
            </w:r>
          </w:p>
          <w:p w14:paraId="423C0572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lang w:val="en-US"/>
              </w:rPr>
              <w:t>(kWh/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lang w:val="en-US"/>
              </w:rPr>
              <w:t>)</w:t>
            </w:r>
          </w:p>
        </w:tc>
        <w:tc>
          <w:tcPr>
            <w:tcW w:w="877" w:type="pct"/>
            <w:tcBorders>
              <w:top w:val="single" w:color="auto" w:sz="12" w:space="0"/>
            </w:tcBorders>
            <w:shd w:val="clear" w:color="auto" w:fill="E0E0E0"/>
            <w:vAlign w:val="center"/>
          </w:tcPr>
          <w:p w14:paraId="29127123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参照建筑</w:t>
            </w:r>
            <w:bookmarkEnd w:id="1"/>
          </w:p>
          <w:p w14:paraId="5D089511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lang w:val="en-US"/>
              </w:rPr>
              <w:t>(kWh/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lang w:val="en-US"/>
              </w:rPr>
              <w:t>)</w:t>
            </w:r>
          </w:p>
        </w:tc>
        <w:tc>
          <w:tcPr>
            <w:tcW w:w="960" w:type="pct"/>
            <w:tcBorders>
              <w:top w:val="single" w:color="auto" w:sz="12" w:space="0"/>
            </w:tcBorders>
            <w:shd w:val="clear" w:color="auto" w:fill="E0E0E0"/>
            <w:vAlign w:val="center"/>
          </w:tcPr>
          <w:p w14:paraId="0440CA9D">
            <w:pPr>
              <w:ind w:firstLine="0" w:firstLineChars="0"/>
              <w:jc w:val="center"/>
              <w:rPr>
                <w:lang w:val="en-US"/>
              </w:rPr>
            </w:pPr>
            <w:bookmarkStart w:id="113" w:name="节能率别名"/>
            <w:r>
              <w:rPr>
                <w:rFonts w:hint="eastAsia"/>
                <w:lang w:val="en-US"/>
              </w:rPr>
              <w:t>节能率</w:t>
            </w:r>
            <w:bookmarkEnd w:id="113"/>
          </w:p>
          <w:p w14:paraId="6A161F08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（%）</w:t>
            </w:r>
          </w:p>
        </w:tc>
      </w:tr>
      <w:tr w14:paraId="1C5602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vMerge w:val="restart"/>
            <w:shd w:val="clear" w:color="auto" w:fill="E0E0E0"/>
            <w:vAlign w:val="center"/>
          </w:tcPr>
          <w:p w14:paraId="3A2EA88A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建筑负荷</w:t>
            </w:r>
          </w:p>
        </w:tc>
        <w:tc>
          <w:tcPr>
            <w:tcW w:w="1479" w:type="pct"/>
            <w:tcBorders>
              <w:top w:val="single" w:color="auto" w:sz="4" w:space="0"/>
              <w:bottom w:val="single" w:color="auto" w:sz="4" w:space="0"/>
            </w:tcBorders>
            <w:shd w:val="clear" w:color="auto" w:fill="E0E0E0"/>
            <w:vAlign w:val="center"/>
          </w:tcPr>
          <w:p w14:paraId="3D0F56E1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耗冷量</w:t>
            </w:r>
          </w:p>
        </w:tc>
        <w:tc>
          <w:tcPr>
            <w:tcW w:w="877" w:type="pct"/>
            <w:vAlign w:val="center"/>
          </w:tcPr>
          <w:p w14:paraId="32684E2B">
            <w:pPr>
              <w:ind w:firstLine="0" w:firstLineChars="0"/>
              <w:jc w:val="center"/>
              <w:rPr>
                <w:lang w:val="en-US"/>
              </w:rPr>
            </w:pPr>
            <w:bookmarkStart w:id="114" w:name="耗冷量2"/>
            <w:r>
              <w:rPr>
                <w:rFonts w:hint="eastAsia"/>
                <w:lang w:val="en-US"/>
              </w:rPr>
              <w:t>14.08</w:t>
            </w:r>
            <w:bookmarkEnd w:id="114"/>
          </w:p>
        </w:tc>
        <w:tc>
          <w:tcPr>
            <w:tcW w:w="877" w:type="pct"/>
            <w:vAlign w:val="center"/>
          </w:tcPr>
          <w:p w14:paraId="6D24922D">
            <w:pPr>
              <w:ind w:firstLine="0" w:firstLineChars="0"/>
              <w:jc w:val="center"/>
              <w:rPr>
                <w:lang w:val="en-US"/>
              </w:rPr>
            </w:pPr>
            <w:bookmarkStart w:id="115" w:name="参照建筑耗冷量2"/>
            <w:r>
              <w:rPr>
                <w:rFonts w:hint="eastAsia"/>
                <w:lang w:val="en-US"/>
              </w:rPr>
              <w:t>30.53</w:t>
            </w:r>
            <w:bookmarkEnd w:id="115"/>
          </w:p>
        </w:tc>
        <w:tc>
          <w:tcPr>
            <w:tcW w:w="960" w:type="pct"/>
            <w:vAlign w:val="center"/>
          </w:tcPr>
          <w:p w14:paraId="62DB438D">
            <w:pPr>
              <w:ind w:firstLine="0" w:firstLineChars="0"/>
              <w:jc w:val="center"/>
              <w:rPr>
                <w:lang w:val="en-US"/>
              </w:rPr>
            </w:pPr>
            <w:bookmarkStart w:id="116" w:name="节能率耗冷量2"/>
            <w:r>
              <w:rPr>
                <w:rFonts w:hint="eastAsia"/>
                <w:kern w:val="2"/>
                <w:szCs w:val="24"/>
                <w:lang w:val="en-US"/>
              </w:rPr>
              <w:t>53.90%</w:t>
            </w:r>
            <w:bookmarkEnd w:id="116"/>
          </w:p>
        </w:tc>
      </w:tr>
      <w:tr w14:paraId="66A424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vMerge w:val="continue"/>
            <w:shd w:val="clear" w:color="auto" w:fill="E0E0E0"/>
            <w:vAlign w:val="center"/>
          </w:tcPr>
          <w:p w14:paraId="1D38F692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color="auto" w:sz="4" w:space="0"/>
              <w:bottom w:val="single" w:color="auto" w:sz="4" w:space="0"/>
            </w:tcBorders>
            <w:shd w:val="clear" w:color="auto" w:fill="E0E0E0"/>
            <w:vAlign w:val="center"/>
          </w:tcPr>
          <w:p w14:paraId="0C1824DA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耗热量</w:t>
            </w:r>
          </w:p>
        </w:tc>
        <w:tc>
          <w:tcPr>
            <w:tcW w:w="877" w:type="pct"/>
            <w:vAlign w:val="center"/>
          </w:tcPr>
          <w:p w14:paraId="3FAD272C">
            <w:pPr>
              <w:ind w:firstLine="0" w:firstLineChars="0"/>
              <w:jc w:val="center"/>
              <w:rPr>
                <w:lang w:val="en-US"/>
              </w:rPr>
            </w:pPr>
            <w:bookmarkStart w:id="117" w:name="耗热量2"/>
            <w:r>
              <w:rPr>
                <w:rFonts w:hint="eastAsia"/>
                <w:lang w:val="en-US"/>
              </w:rPr>
              <w:t>26.30</w:t>
            </w:r>
            <w:bookmarkEnd w:id="117"/>
          </w:p>
        </w:tc>
        <w:tc>
          <w:tcPr>
            <w:tcW w:w="877" w:type="pct"/>
            <w:vAlign w:val="center"/>
          </w:tcPr>
          <w:p w14:paraId="1BF34BB1">
            <w:pPr>
              <w:ind w:firstLine="0" w:firstLineChars="0"/>
              <w:jc w:val="center"/>
              <w:rPr>
                <w:lang w:val="en-US"/>
              </w:rPr>
            </w:pPr>
            <w:bookmarkStart w:id="118" w:name="参照建筑耗热量2"/>
            <w:r>
              <w:rPr>
                <w:lang w:val="en-US"/>
              </w:rPr>
              <w:t>43.49</w:t>
            </w:r>
            <w:bookmarkEnd w:id="118"/>
          </w:p>
        </w:tc>
        <w:tc>
          <w:tcPr>
            <w:tcW w:w="960" w:type="pct"/>
            <w:vAlign w:val="center"/>
          </w:tcPr>
          <w:p w14:paraId="0A3DA096">
            <w:pPr>
              <w:ind w:firstLine="0" w:firstLineChars="0"/>
              <w:jc w:val="center"/>
              <w:rPr>
                <w:lang w:val="en-US"/>
              </w:rPr>
            </w:pPr>
            <w:bookmarkStart w:id="119" w:name="节能率耗热量2"/>
            <w:r>
              <w:rPr>
                <w:rFonts w:hint="eastAsia"/>
                <w:kern w:val="2"/>
                <w:szCs w:val="24"/>
                <w:lang w:val="en-US"/>
              </w:rPr>
              <w:t>39.52%</w:t>
            </w:r>
            <w:bookmarkEnd w:id="119"/>
          </w:p>
        </w:tc>
      </w:tr>
      <w:tr w14:paraId="228534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vMerge w:val="continue"/>
            <w:tcBorders>
              <w:bottom w:val="single" w:color="auto" w:sz="12" w:space="0"/>
            </w:tcBorders>
            <w:shd w:val="clear" w:color="auto" w:fill="E0E0E0"/>
            <w:vAlign w:val="center"/>
          </w:tcPr>
          <w:p w14:paraId="773AA0BE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color="auto" w:sz="4" w:space="0"/>
              <w:bottom w:val="single" w:color="auto" w:sz="12" w:space="0"/>
            </w:tcBorders>
            <w:shd w:val="clear" w:color="auto" w:fill="E0E0E0"/>
            <w:vAlign w:val="center"/>
          </w:tcPr>
          <w:p w14:paraId="6F5F2BF8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冷热合计</w:t>
            </w:r>
          </w:p>
        </w:tc>
        <w:tc>
          <w:tcPr>
            <w:tcW w:w="877" w:type="pct"/>
            <w:tcBorders>
              <w:bottom w:val="single" w:color="auto" w:sz="12" w:space="0"/>
            </w:tcBorders>
            <w:vAlign w:val="center"/>
          </w:tcPr>
          <w:p w14:paraId="0ACA90F8">
            <w:pPr>
              <w:ind w:firstLine="0" w:firstLineChars="0"/>
              <w:jc w:val="center"/>
              <w:rPr>
                <w:lang w:val="en-US"/>
              </w:rPr>
            </w:pPr>
            <w:bookmarkStart w:id="120" w:name="耗冷耗热量2"/>
            <w:r>
              <w:rPr>
                <w:rFonts w:hint="eastAsia"/>
                <w:lang w:val="en-US"/>
              </w:rPr>
              <w:t>40.38</w:t>
            </w:r>
            <w:bookmarkEnd w:id="120"/>
          </w:p>
        </w:tc>
        <w:tc>
          <w:tcPr>
            <w:tcW w:w="877" w:type="pct"/>
            <w:tcBorders>
              <w:bottom w:val="single" w:color="auto" w:sz="12" w:space="0"/>
            </w:tcBorders>
            <w:vAlign w:val="center"/>
          </w:tcPr>
          <w:p w14:paraId="17AAB61D">
            <w:pPr>
              <w:ind w:firstLine="0" w:firstLineChars="0"/>
              <w:jc w:val="center"/>
              <w:rPr>
                <w:lang w:val="en-US"/>
              </w:rPr>
            </w:pPr>
            <w:bookmarkStart w:id="121" w:name="参照建筑耗冷耗热量2"/>
            <w:r>
              <w:rPr>
                <w:rFonts w:hint="eastAsia"/>
                <w:lang w:val="en-US"/>
              </w:rPr>
              <w:t>74.02</w:t>
            </w:r>
            <w:bookmarkEnd w:id="121"/>
          </w:p>
        </w:tc>
        <w:tc>
          <w:tcPr>
            <w:tcW w:w="960" w:type="pct"/>
            <w:vAlign w:val="center"/>
          </w:tcPr>
          <w:p w14:paraId="55E34861">
            <w:pPr>
              <w:ind w:firstLine="0" w:firstLineChars="0"/>
              <w:jc w:val="center"/>
              <w:rPr>
                <w:lang w:val="en-US"/>
              </w:rPr>
            </w:pPr>
            <w:bookmarkStart w:id="122" w:name="节能率耗冷耗热量2"/>
            <w:r>
              <w:rPr>
                <w:rFonts w:hint="eastAsia"/>
                <w:kern w:val="2"/>
                <w:szCs w:val="24"/>
                <w:lang w:val="en-US"/>
              </w:rPr>
              <w:t>45.45%</w:t>
            </w:r>
            <w:bookmarkEnd w:id="122"/>
          </w:p>
        </w:tc>
      </w:tr>
      <w:tr w14:paraId="4BCE91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vMerge w:val="restart"/>
            <w:tcBorders>
              <w:top w:val="single" w:color="auto" w:sz="12" w:space="0"/>
              <w:bottom w:val="single" w:color="auto" w:sz="12" w:space="0"/>
            </w:tcBorders>
            <w:shd w:val="clear" w:color="auto" w:fill="E0E0E0"/>
            <w:vAlign w:val="center"/>
          </w:tcPr>
          <w:p w14:paraId="157A5E70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热回收</w:t>
            </w:r>
            <w:r>
              <w:rPr>
                <w:lang w:val="en-US"/>
              </w:rPr>
              <w:t>负荷</w:t>
            </w:r>
          </w:p>
        </w:tc>
        <w:tc>
          <w:tcPr>
            <w:tcW w:w="1479" w:type="pct"/>
            <w:tcBorders>
              <w:top w:val="single" w:color="auto" w:sz="12" w:space="0"/>
              <w:bottom w:val="single" w:color="auto" w:sz="4" w:space="0"/>
            </w:tcBorders>
            <w:shd w:val="clear" w:color="auto" w:fill="FFFFFF"/>
            <w:vAlign w:val="center"/>
          </w:tcPr>
          <w:p w14:paraId="57AEF72E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供冷</w:t>
            </w:r>
          </w:p>
        </w:tc>
        <w:tc>
          <w:tcPr>
            <w:tcW w:w="877" w:type="pct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 w14:paraId="4954259B">
            <w:pPr>
              <w:ind w:firstLine="0" w:firstLineChars="0"/>
              <w:jc w:val="center"/>
              <w:rPr>
                <w:lang w:val="en-US"/>
              </w:rPr>
            </w:pPr>
            <w:bookmarkStart w:id="123" w:name="热回收供冷负荷"/>
            <w:r>
              <w:rPr>
                <w:rFonts w:hint="eastAsia"/>
                <w:lang w:val="en-US"/>
              </w:rPr>
              <w:t>0.17</w:t>
            </w:r>
            <w:bookmarkEnd w:id="123"/>
          </w:p>
        </w:tc>
        <w:tc>
          <w:tcPr>
            <w:tcW w:w="877" w:type="pct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 w14:paraId="56553FDC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－</w:t>
            </w:r>
          </w:p>
        </w:tc>
        <w:tc>
          <w:tcPr>
            <w:tcW w:w="960" w:type="pct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 w14:paraId="09A2507C">
            <w:pPr>
              <w:ind w:firstLine="0" w:firstLineChars="0"/>
              <w:jc w:val="center"/>
              <w:rPr>
                <w:kern w:val="2"/>
                <w:szCs w:val="24"/>
                <w:lang w:val="en-US"/>
              </w:rPr>
            </w:pPr>
          </w:p>
        </w:tc>
      </w:tr>
      <w:tr w14:paraId="319871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vMerge w:val="continue"/>
            <w:tcBorders>
              <w:top w:val="single" w:color="auto" w:sz="4" w:space="0"/>
              <w:bottom w:val="single" w:color="auto" w:sz="12" w:space="0"/>
            </w:tcBorders>
            <w:shd w:val="clear" w:color="auto" w:fill="E0E0E0"/>
            <w:vAlign w:val="center"/>
          </w:tcPr>
          <w:p w14:paraId="4FBFF557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1552F424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</w:t>
            </w:r>
          </w:p>
        </w:tc>
        <w:tc>
          <w:tcPr>
            <w:tcW w:w="877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A869490">
            <w:pPr>
              <w:ind w:firstLine="0" w:firstLineChars="0"/>
              <w:jc w:val="center"/>
              <w:rPr>
                <w:lang w:val="en-US"/>
              </w:rPr>
            </w:pPr>
            <w:bookmarkStart w:id="124" w:name="热回收供暖负荷"/>
            <w:r>
              <w:rPr>
                <w:rFonts w:hint="eastAsia"/>
                <w:lang w:val="en-US"/>
              </w:rPr>
              <w:t>13.87</w:t>
            </w:r>
            <w:bookmarkEnd w:id="124"/>
          </w:p>
        </w:tc>
        <w:tc>
          <w:tcPr>
            <w:tcW w:w="877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7173914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－</w:t>
            </w:r>
          </w:p>
        </w:tc>
        <w:tc>
          <w:tcPr>
            <w:tcW w:w="960" w:type="pct"/>
            <w:tcBorders>
              <w:bottom w:val="single" w:color="auto" w:sz="4" w:space="0"/>
            </w:tcBorders>
            <w:vAlign w:val="center"/>
          </w:tcPr>
          <w:p w14:paraId="2656CB6B">
            <w:pPr>
              <w:ind w:firstLine="0" w:firstLineChars="0"/>
              <w:jc w:val="center"/>
              <w:rPr>
                <w:kern w:val="2"/>
                <w:szCs w:val="24"/>
                <w:lang w:val="en-US"/>
              </w:rPr>
            </w:pPr>
          </w:p>
        </w:tc>
      </w:tr>
      <w:tr w14:paraId="135E9A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vMerge w:val="continue"/>
            <w:tcBorders>
              <w:top w:val="single" w:color="auto" w:sz="4" w:space="0"/>
              <w:bottom w:val="single" w:color="auto" w:sz="12" w:space="0"/>
            </w:tcBorders>
            <w:shd w:val="clear" w:color="auto" w:fill="E0E0E0"/>
            <w:vAlign w:val="center"/>
          </w:tcPr>
          <w:p w14:paraId="78CDE33A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color="auto" w:sz="4" w:space="0"/>
              <w:bottom w:val="single" w:color="auto" w:sz="12" w:space="0"/>
            </w:tcBorders>
            <w:shd w:val="clear" w:color="auto" w:fill="E0E0E0"/>
            <w:vAlign w:val="center"/>
          </w:tcPr>
          <w:p w14:paraId="7B4BCC12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冷热合计</w:t>
            </w:r>
          </w:p>
        </w:tc>
        <w:tc>
          <w:tcPr>
            <w:tcW w:w="877" w:type="pct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 w14:paraId="324491AE">
            <w:pPr>
              <w:ind w:firstLine="0" w:firstLineChars="0"/>
              <w:jc w:val="center"/>
              <w:rPr>
                <w:lang w:val="en-US"/>
              </w:rPr>
            </w:pPr>
            <w:bookmarkStart w:id="125" w:name="热回收负荷"/>
            <w:r>
              <w:rPr>
                <w:rFonts w:hint="eastAsia"/>
                <w:lang w:val="en-US"/>
              </w:rPr>
              <w:t>14.04</w:t>
            </w:r>
            <w:bookmarkEnd w:id="125"/>
          </w:p>
        </w:tc>
        <w:tc>
          <w:tcPr>
            <w:tcW w:w="877" w:type="pct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 w14:paraId="79B760DA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－</w:t>
            </w:r>
          </w:p>
        </w:tc>
        <w:tc>
          <w:tcPr>
            <w:tcW w:w="960" w:type="pct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 w14:paraId="3C764517">
            <w:pPr>
              <w:ind w:firstLine="0" w:firstLineChars="0"/>
              <w:jc w:val="center"/>
              <w:rPr>
                <w:kern w:val="2"/>
                <w:szCs w:val="24"/>
                <w:lang w:val="en-US"/>
              </w:rPr>
            </w:pPr>
          </w:p>
        </w:tc>
      </w:tr>
      <w:tr w14:paraId="10473D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vMerge w:val="restart"/>
            <w:tcBorders>
              <w:top w:val="single" w:color="auto" w:sz="12" w:space="0"/>
            </w:tcBorders>
            <w:shd w:val="clear" w:color="auto" w:fill="E0E0E0"/>
            <w:vAlign w:val="center"/>
          </w:tcPr>
          <w:p w14:paraId="31F7688C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供冷电耗</w:t>
            </w:r>
          </w:p>
        </w:tc>
        <w:tc>
          <w:tcPr>
            <w:tcW w:w="1479" w:type="pct"/>
            <w:tcBorders>
              <w:top w:val="single" w:color="auto" w:sz="12" w:space="0"/>
            </w:tcBorders>
            <w:vAlign w:val="center"/>
          </w:tcPr>
          <w:p w14:paraId="28B5AF29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中央冷源</w:t>
            </w:r>
          </w:p>
        </w:tc>
        <w:tc>
          <w:tcPr>
            <w:tcW w:w="877" w:type="pct"/>
            <w:tcBorders>
              <w:top w:val="single" w:color="auto" w:sz="12" w:space="0"/>
            </w:tcBorders>
            <w:vAlign w:val="center"/>
          </w:tcPr>
          <w:p w14:paraId="6E9B378C">
            <w:pPr>
              <w:ind w:firstLine="0" w:firstLineChars="0"/>
              <w:jc w:val="center"/>
              <w:rPr>
                <w:lang w:val="en-US"/>
              </w:rPr>
            </w:pPr>
            <w:bookmarkStart w:id="126" w:name="冷源能耗"/>
            <w:r>
              <w:rPr>
                <w:lang w:val="en-US"/>
              </w:rPr>
              <w:t>0.00</w:t>
            </w:r>
            <w:bookmarkEnd w:id="126"/>
          </w:p>
        </w:tc>
        <w:tc>
          <w:tcPr>
            <w:tcW w:w="877" w:type="pct"/>
            <w:tcBorders>
              <w:top w:val="single" w:color="auto" w:sz="12" w:space="0"/>
            </w:tcBorders>
            <w:vAlign w:val="center"/>
          </w:tcPr>
          <w:p w14:paraId="25F41140">
            <w:pPr>
              <w:ind w:firstLine="0" w:firstLineChars="0"/>
              <w:jc w:val="center"/>
              <w:rPr>
                <w:lang w:val="en-US"/>
              </w:rPr>
            </w:pPr>
            <w:bookmarkStart w:id="127" w:name="参照建筑冷源能耗"/>
            <w:r>
              <w:rPr>
                <w:lang w:val="en-US"/>
              </w:rPr>
              <w:t>0.00</w:t>
            </w:r>
            <w:bookmarkEnd w:id="127"/>
          </w:p>
        </w:tc>
        <w:tc>
          <w:tcPr>
            <w:tcW w:w="960" w:type="pct"/>
            <w:vMerge w:val="restart"/>
            <w:tcBorders>
              <w:top w:val="single" w:color="auto" w:sz="12" w:space="0"/>
            </w:tcBorders>
            <w:vAlign w:val="center"/>
          </w:tcPr>
          <w:p w14:paraId="2CE2C51F">
            <w:pPr>
              <w:ind w:firstLine="0" w:firstLineChars="0"/>
              <w:jc w:val="center"/>
              <w:rPr>
                <w:lang w:val="en-US"/>
              </w:rPr>
            </w:pPr>
            <w:bookmarkStart w:id="128" w:name="节能率空调能耗"/>
            <w:r>
              <w:rPr>
                <w:lang w:val="en-US"/>
              </w:rPr>
              <w:t>77.93%</w:t>
            </w:r>
            <w:bookmarkEnd w:id="128"/>
          </w:p>
        </w:tc>
      </w:tr>
      <w:tr w14:paraId="6B81AE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vMerge w:val="continue"/>
            <w:shd w:val="clear" w:color="auto" w:fill="E0E0E0"/>
            <w:vAlign w:val="center"/>
          </w:tcPr>
          <w:p w14:paraId="00EE4CD3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479" w:type="pct"/>
            <w:vAlign w:val="center"/>
          </w:tcPr>
          <w:p w14:paraId="4D8D7A82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冷却水泵</w:t>
            </w:r>
          </w:p>
        </w:tc>
        <w:tc>
          <w:tcPr>
            <w:tcW w:w="877" w:type="pct"/>
            <w:vAlign w:val="center"/>
          </w:tcPr>
          <w:p w14:paraId="5DFF5DF9">
            <w:pPr>
              <w:ind w:firstLine="0" w:firstLineChars="0"/>
              <w:jc w:val="center"/>
              <w:rPr>
                <w:lang w:val="en-US"/>
              </w:rPr>
            </w:pPr>
            <w:bookmarkStart w:id="129" w:name="冷却水泵能耗"/>
            <w:r>
              <w:rPr>
                <w:lang w:val="en-US"/>
              </w:rPr>
              <w:t>0.00</w:t>
            </w:r>
            <w:bookmarkEnd w:id="129"/>
          </w:p>
        </w:tc>
        <w:tc>
          <w:tcPr>
            <w:tcW w:w="877" w:type="pct"/>
            <w:vAlign w:val="center"/>
          </w:tcPr>
          <w:p w14:paraId="458E0286">
            <w:pPr>
              <w:ind w:firstLine="0" w:firstLineChars="0"/>
              <w:jc w:val="center"/>
              <w:rPr>
                <w:lang w:val="en-US"/>
              </w:rPr>
            </w:pPr>
            <w:bookmarkStart w:id="130" w:name="参照建筑冷却水泵能耗"/>
            <w:r>
              <w:rPr>
                <w:lang w:val="en-US"/>
              </w:rPr>
              <w:t>0.00</w:t>
            </w:r>
            <w:bookmarkEnd w:id="130"/>
          </w:p>
        </w:tc>
        <w:tc>
          <w:tcPr>
            <w:tcW w:w="960" w:type="pct"/>
            <w:vMerge w:val="continue"/>
            <w:vAlign w:val="center"/>
          </w:tcPr>
          <w:p w14:paraId="0531BB0F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57462F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vMerge w:val="continue"/>
            <w:shd w:val="clear" w:color="auto" w:fill="E0E0E0"/>
            <w:vAlign w:val="center"/>
          </w:tcPr>
          <w:p w14:paraId="69ED769B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479" w:type="pct"/>
            <w:vAlign w:val="center"/>
          </w:tcPr>
          <w:p w14:paraId="7E258E78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冷冻水泵</w:t>
            </w:r>
          </w:p>
        </w:tc>
        <w:tc>
          <w:tcPr>
            <w:tcW w:w="877" w:type="pct"/>
            <w:vAlign w:val="center"/>
          </w:tcPr>
          <w:p w14:paraId="3CF924FC">
            <w:pPr>
              <w:ind w:firstLine="0" w:firstLineChars="0"/>
              <w:jc w:val="center"/>
              <w:rPr>
                <w:lang w:val="en-US"/>
              </w:rPr>
            </w:pPr>
            <w:bookmarkStart w:id="131" w:name="冷冻水泵能耗"/>
            <w:r>
              <w:rPr>
                <w:lang w:val="en-US"/>
              </w:rPr>
              <w:t>0.00</w:t>
            </w:r>
            <w:bookmarkEnd w:id="131"/>
          </w:p>
        </w:tc>
        <w:tc>
          <w:tcPr>
            <w:tcW w:w="877" w:type="pct"/>
            <w:vAlign w:val="center"/>
          </w:tcPr>
          <w:p w14:paraId="26D0E719">
            <w:pPr>
              <w:ind w:firstLine="0" w:firstLineChars="0"/>
              <w:jc w:val="center"/>
              <w:rPr>
                <w:lang w:val="en-US"/>
              </w:rPr>
            </w:pPr>
            <w:bookmarkStart w:id="132" w:name="参照建筑冷冻水泵能耗"/>
            <w:r>
              <w:rPr>
                <w:lang w:val="en-US"/>
              </w:rPr>
              <w:t>0.00</w:t>
            </w:r>
            <w:bookmarkEnd w:id="132"/>
          </w:p>
        </w:tc>
        <w:tc>
          <w:tcPr>
            <w:tcW w:w="960" w:type="pct"/>
            <w:vMerge w:val="continue"/>
            <w:vAlign w:val="center"/>
          </w:tcPr>
          <w:p w14:paraId="6451CFD3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15F154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vMerge w:val="continue"/>
            <w:shd w:val="clear" w:color="auto" w:fill="E0E0E0"/>
            <w:vAlign w:val="center"/>
          </w:tcPr>
          <w:p w14:paraId="0626C840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479" w:type="pct"/>
            <w:vAlign w:val="center"/>
          </w:tcPr>
          <w:p w14:paraId="041F5848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冷却</w:t>
            </w:r>
            <w:r>
              <w:rPr>
                <w:lang w:val="en-US"/>
              </w:rPr>
              <w:t>塔</w:t>
            </w:r>
          </w:p>
        </w:tc>
        <w:tc>
          <w:tcPr>
            <w:tcW w:w="877" w:type="pct"/>
            <w:vAlign w:val="center"/>
          </w:tcPr>
          <w:p w14:paraId="4FFEB8EA">
            <w:pPr>
              <w:ind w:firstLine="0" w:firstLineChars="0"/>
              <w:jc w:val="center"/>
              <w:rPr>
                <w:lang w:val="en-US"/>
              </w:rPr>
            </w:pPr>
            <w:bookmarkStart w:id="133" w:name="冷却塔能耗"/>
            <w:r>
              <w:rPr>
                <w:rFonts w:hint="eastAsia"/>
                <w:lang w:val="en-US"/>
              </w:rPr>
              <w:t>0.00</w:t>
            </w:r>
            <w:bookmarkEnd w:id="133"/>
          </w:p>
        </w:tc>
        <w:tc>
          <w:tcPr>
            <w:tcW w:w="877" w:type="pct"/>
            <w:vAlign w:val="center"/>
          </w:tcPr>
          <w:p w14:paraId="1A1334E3">
            <w:pPr>
              <w:ind w:firstLine="0" w:firstLineChars="0"/>
              <w:jc w:val="center"/>
              <w:rPr>
                <w:lang w:val="en-US"/>
              </w:rPr>
            </w:pPr>
            <w:bookmarkStart w:id="134" w:name="参照建筑冷却塔能耗"/>
            <w:r>
              <w:rPr>
                <w:rFonts w:hint="eastAsia"/>
                <w:lang w:val="en-US"/>
              </w:rPr>
              <w:t>0.00</w:t>
            </w:r>
            <w:bookmarkEnd w:id="134"/>
          </w:p>
        </w:tc>
        <w:tc>
          <w:tcPr>
            <w:tcW w:w="960" w:type="pct"/>
            <w:vMerge w:val="continue"/>
            <w:vAlign w:val="center"/>
          </w:tcPr>
          <w:p w14:paraId="609CFF99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79E88F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vMerge w:val="continue"/>
            <w:shd w:val="clear" w:color="auto" w:fill="E0E0E0"/>
            <w:vAlign w:val="center"/>
          </w:tcPr>
          <w:p w14:paraId="5537C370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479" w:type="pct"/>
            <w:vAlign w:val="center"/>
          </w:tcPr>
          <w:p w14:paraId="0C7DD51E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多联机/单元式空调</w:t>
            </w:r>
          </w:p>
        </w:tc>
        <w:tc>
          <w:tcPr>
            <w:tcW w:w="877" w:type="pct"/>
            <w:vAlign w:val="center"/>
          </w:tcPr>
          <w:p w14:paraId="50984E9F">
            <w:pPr>
              <w:ind w:firstLine="0" w:firstLineChars="0"/>
              <w:jc w:val="center"/>
              <w:rPr>
                <w:lang w:val="en-US"/>
              </w:rPr>
            </w:pPr>
            <w:bookmarkStart w:id="135" w:name="单元式空调能耗"/>
            <w:r>
              <w:rPr>
                <w:lang w:val="en-US"/>
              </w:rPr>
              <w:t>1.93</w:t>
            </w:r>
            <w:bookmarkEnd w:id="135"/>
          </w:p>
        </w:tc>
        <w:tc>
          <w:tcPr>
            <w:tcW w:w="877" w:type="pct"/>
            <w:vAlign w:val="center"/>
          </w:tcPr>
          <w:p w14:paraId="0813FA52">
            <w:pPr>
              <w:ind w:firstLine="0" w:firstLineChars="0"/>
              <w:jc w:val="center"/>
              <w:rPr>
                <w:lang w:val="en-US"/>
              </w:rPr>
            </w:pPr>
            <w:bookmarkStart w:id="136" w:name="参照建筑单元式空调能耗"/>
            <w:r>
              <w:rPr>
                <w:lang w:val="en-US"/>
              </w:rPr>
              <w:t>8.72</w:t>
            </w:r>
            <w:bookmarkEnd w:id="136"/>
          </w:p>
        </w:tc>
        <w:tc>
          <w:tcPr>
            <w:tcW w:w="960" w:type="pct"/>
            <w:vMerge w:val="continue"/>
            <w:vAlign w:val="center"/>
          </w:tcPr>
          <w:p w14:paraId="774EBD57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02620E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vMerge w:val="continue"/>
            <w:shd w:val="clear" w:color="auto" w:fill="E0E0E0"/>
            <w:vAlign w:val="center"/>
          </w:tcPr>
          <w:p w14:paraId="32019C9B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bottom w:val="single" w:color="auto" w:sz="4" w:space="0"/>
            </w:tcBorders>
            <w:shd w:val="clear" w:color="auto" w:fill="E0E0E0"/>
            <w:vAlign w:val="center"/>
          </w:tcPr>
          <w:p w14:paraId="52B09CC7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供冷合计</w:t>
            </w:r>
          </w:p>
        </w:tc>
        <w:tc>
          <w:tcPr>
            <w:tcW w:w="877" w:type="pct"/>
            <w:vAlign w:val="center"/>
          </w:tcPr>
          <w:p w14:paraId="4D069B7E">
            <w:pPr>
              <w:ind w:firstLine="0" w:firstLineChars="0"/>
              <w:jc w:val="center"/>
              <w:rPr>
                <w:lang w:val="en-US"/>
              </w:rPr>
            </w:pPr>
            <w:bookmarkStart w:id="137" w:name="空调能耗"/>
            <w:r>
              <w:rPr>
                <w:lang w:val="en-US"/>
              </w:rPr>
              <w:t>1.93</w:t>
            </w:r>
            <w:bookmarkEnd w:id="137"/>
          </w:p>
        </w:tc>
        <w:tc>
          <w:tcPr>
            <w:tcW w:w="877" w:type="pct"/>
            <w:vAlign w:val="center"/>
          </w:tcPr>
          <w:p w14:paraId="758BCAB4">
            <w:pPr>
              <w:ind w:firstLine="0" w:firstLineChars="0"/>
              <w:jc w:val="center"/>
              <w:rPr>
                <w:lang w:val="en-US"/>
              </w:rPr>
            </w:pPr>
            <w:bookmarkStart w:id="138" w:name="参照建筑空调能耗"/>
            <w:r>
              <w:rPr>
                <w:lang w:val="en-US"/>
              </w:rPr>
              <w:t>8.72</w:t>
            </w:r>
            <w:bookmarkEnd w:id="138"/>
          </w:p>
        </w:tc>
        <w:tc>
          <w:tcPr>
            <w:tcW w:w="960" w:type="pct"/>
            <w:vMerge w:val="continue"/>
            <w:vAlign w:val="center"/>
          </w:tcPr>
          <w:p w14:paraId="7FBAE3D1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4E367C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vMerge w:val="restart"/>
            <w:shd w:val="clear" w:color="auto" w:fill="E0E0E0"/>
            <w:vAlign w:val="center"/>
          </w:tcPr>
          <w:p w14:paraId="235D7714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供暖电耗</w:t>
            </w:r>
          </w:p>
        </w:tc>
        <w:tc>
          <w:tcPr>
            <w:tcW w:w="1479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2984B64E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中央热源</w:t>
            </w:r>
          </w:p>
        </w:tc>
        <w:tc>
          <w:tcPr>
            <w:tcW w:w="877" w:type="pct"/>
            <w:vAlign w:val="center"/>
          </w:tcPr>
          <w:p w14:paraId="74CBE806">
            <w:pPr>
              <w:ind w:firstLine="0" w:firstLineChars="0"/>
              <w:jc w:val="center"/>
              <w:rPr>
                <w:lang w:val="en-US"/>
              </w:rPr>
            </w:pPr>
            <w:bookmarkStart w:id="139" w:name="热源能耗"/>
            <w:r>
              <w:rPr>
                <w:lang w:val="en-US"/>
              </w:rPr>
              <w:t>0.00</w:t>
            </w:r>
            <w:bookmarkEnd w:id="139"/>
          </w:p>
        </w:tc>
        <w:tc>
          <w:tcPr>
            <w:tcW w:w="877" w:type="pct"/>
            <w:vAlign w:val="center"/>
          </w:tcPr>
          <w:p w14:paraId="51C52357">
            <w:pPr>
              <w:ind w:firstLine="0" w:firstLineChars="0"/>
              <w:jc w:val="center"/>
              <w:rPr>
                <w:lang w:val="en-US"/>
              </w:rPr>
            </w:pPr>
            <w:bookmarkStart w:id="140" w:name="参照建筑热源能耗"/>
            <w:r>
              <w:rPr>
                <w:lang w:val="en-US"/>
              </w:rPr>
              <w:t>0.00</w:t>
            </w:r>
            <w:bookmarkEnd w:id="140"/>
          </w:p>
        </w:tc>
        <w:tc>
          <w:tcPr>
            <w:tcW w:w="960" w:type="pct"/>
            <w:vMerge w:val="restart"/>
            <w:vAlign w:val="center"/>
          </w:tcPr>
          <w:p w14:paraId="3741E567">
            <w:pPr>
              <w:ind w:firstLine="0" w:firstLineChars="0"/>
              <w:jc w:val="center"/>
              <w:rPr>
                <w:lang w:val="en-US"/>
              </w:rPr>
            </w:pPr>
            <w:bookmarkStart w:id="141" w:name="节能率供暖能耗"/>
            <w:r>
              <w:rPr>
                <w:rFonts w:hint="eastAsia"/>
                <w:lang w:val="en-US"/>
              </w:rPr>
              <w:t>36.16%</w:t>
            </w:r>
            <w:bookmarkEnd w:id="141"/>
          </w:p>
        </w:tc>
      </w:tr>
      <w:tr w14:paraId="6B3C8C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vMerge w:val="continue"/>
            <w:shd w:val="clear" w:color="auto" w:fill="E0E0E0"/>
            <w:vAlign w:val="center"/>
          </w:tcPr>
          <w:p w14:paraId="3A86B164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47C07468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热源侧</w:t>
            </w:r>
            <w:r>
              <w:rPr>
                <w:lang w:val="en-US"/>
              </w:rPr>
              <w:t>水泵</w:t>
            </w:r>
          </w:p>
        </w:tc>
        <w:tc>
          <w:tcPr>
            <w:tcW w:w="877" w:type="pct"/>
            <w:vAlign w:val="center"/>
          </w:tcPr>
          <w:p w14:paraId="5F96CA03">
            <w:pPr>
              <w:ind w:firstLine="0" w:firstLineChars="0"/>
              <w:jc w:val="center"/>
              <w:rPr>
                <w:lang w:val="en-US"/>
              </w:rPr>
            </w:pPr>
            <w:bookmarkStart w:id="142" w:name="供暖热源侧水泵能耗"/>
            <w:r>
              <w:rPr>
                <w:rFonts w:hint="eastAsia"/>
                <w:lang w:val="en-US"/>
              </w:rPr>
              <w:t>0.00</w:t>
            </w:r>
            <w:bookmarkEnd w:id="142"/>
          </w:p>
        </w:tc>
        <w:tc>
          <w:tcPr>
            <w:tcW w:w="877" w:type="pct"/>
            <w:vAlign w:val="center"/>
          </w:tcPr>
          <w:p w14:paraId="2834A72D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－</w:t>
            </w:r>
          </w:p>
        </w:tc>
        <w:tc>
          <w:tcPr>
            <w:tcW w:w="960" w:type="pct"/>
            <w:vMerge w:val="continue"/>
            <w:vAlign w:val="center"/>
          </w:tcPr>
          <w:p w14:paraId="1265DE95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22DBDC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vMerge w:val="continue"/>
            <w:shd w:val="clear" w:color="auto" w:fill="E0E0E0"/>
            <w:vAlign w:val="center"/>
          </w:tcPr>
          <w:p w14:paraId="4579C8CB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569FA68E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供暖水泵</w:t>
            </w:r>
          </w:p>
        </w:tc>
        <w:tc>
          <w:tcPr>
            <w:tcW w:w="877" w:type="pct"/>
            <w:vAlign w:val="center"/>
          </w:tcPr>
          <w:p w14:paraId="31AB2C05">
            <w:pPr>
              <w:ind w:firstLine="0" w:firstLineChars="0"/>
              <w:jc w:val="center"/>
              <w:rPr>
                <w:lang w:val="en-US"/>
              </w:rPr>
            </w:pPr>
            <w:bookmarkStart w:id="143" w:name="热水泵能耗"/>
            <w:r>
              <w:rPr>
                <w:lang w:val="en-US"/>
              </w:rPr>
              <w:t>0.00</w:t>
            </w:r>
            <w:bookmarkEnd w:id="143"/>
          </w:p>
        </w:tc>
        <w:tc>
          <w:tcPr>
            <w:tcW w:w="877" w:type="pct"/>
            <w:vAlign w:val="center"/>
          </w:tcPr>
          <w:p w14:paraId="50ED0CB4">
            <w:pPr>
              <w:ind w:firstLine="0" w:firstLineChars="0"/>
              <w:jc w:val="center"/>
              <w:rPr>
                <w:lang w:val="en-US"/>
              </w:rPr>
            </w:pPr>
            <w:bookmarkStart w:id="144" w:name="参照建筑热水泵能耗"/>
            <w:r>
              <w:rPr>
                <w:lang w:val="en-US"/>
              </w:rPr>
              <w:t>0.00</w:t>
            </w:r>
            <w:bookmarkEnd w:id="144"/>
          </w:p>
        </w:tc>
        <w:tc>
          <w:tcPr>
            <w:tcW w:w="960" w:type="pct"/>
            <w:vMerge w:val="continue"/>
            <w:vAlign w:val="center"/>
          </w:tcPr>
          <w:p w14:paraId="6D3EFC96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4F792F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vMerge w:val="continue"/>
            <w:shd w:val="clear" w:color="auto" w:fill="E0E0E0"/>
            <w:vAlign w:val="center"/>
          </w:tcPr>
          <w:p w14:paraId="78BAD43E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521F16A3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多联机/单元式热泵</w:t>
            </w:r>
          </w:p>
        </w:tc>
        <w:tc>
          <w:tcPr>
            <w:tcW w:w="877" w:type="pct"/>
            <w:vAlign w:val="center"/>
          </w:tcPr>
          <w:p w14:paraId="6FA79B44">
            <w:pPr>
              <w:ind w:firstLine="0" w:firstLineChars="0"/>
              <w:jc w:val="center"/>
              <w:rPr>
                <w:lang w:val="en-US"/>
              </w:rPr>
            </w:pPr>
            <w:bookmarkStart w:id="145" w:name="单元式热泵能耗"/>
            <w:r>
              <w:rPr>
                <w:lang w:val="en-US"/>
              </w:rPr>
              <w:t>7.93</w:t>
            </w:r>
            <w:bookmarkEnd w:id="145"/>
          </w:p>
        </w:tc>
        <w:tc>
          <w:tcPr>
            <w:tcW w:w="877" w:type="pct"/>
            <w:vAlign w:val="center"/>
          </w:tcPr>
          <w:p w14:paraId="638A0922">
            <w:pPr>
              <w:ind w:firstLine="0" w:firstLineChars="0"/>
              <w:jc w:val="center"/>
              <w:rPr>
                <w:lang w:val="en-US"/>
              </w:rPr>
            </w:pPr>
            <w:bookmarkStart w:id="146" w:name="参照建筑单元式热泵能耗"/>
            <w:r>
              <w:rPr>
                <w:lang w:val="en-US"/>
              </w:rPr>
              <w:t>12.43</w:t>
            </w:r>
            <w:bookmarkEnd w:id="146"/>
          </w:p>
        </w:tc>
        <w:tc>
          <w:tcPr>
            <w:tcW w:w="960" w:type="pct"/>
            <w:vMerge w:val="continue"/>
            <w:vAlign w:val="center"/>
          </w:tcPr>
          <w:p w14:paraId="16B0DC79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7990A3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vMerge w:val="continue"/>
            <w:shd w:val="clear" w:color="auto" w:fill="E0E0E0"/>
            <w:vAlign w:val="center"/>
          </w:tcPr>
          <w:p w14:paraId="04EBDC3F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color="auto" w:sz="4" w:space="0"/>
            </w:tcBorders>
            <w:shd w:val="clear" w:color="auto" w:fill="E0E0E0"/>
            <w:vAlign w:val="center"/>
          </w:tcPr>
          <w:p w14:paraId="4021A3C0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供暖合计</w:t>
            </w:r>
          </w:p>
        </w:tc>
        <w:tc>
          <w:tcPr>
            <w:tcW w:w="877" w:type="pct"/>
            <w:vAlign w:val="center"/>
          </w:tcPr>
          <w:p w14:paraId="448E9356">
            <w:pPr>
              <w:ind w:firstLine="0" w:firstLineChars="0"/>
              <w:jc w:val="center"/>
              <w:rPr>
                <w:lang w:val="en-US"/>
              </w:rPr>
            </w:pPr>
            <w:bookmarkStart w:id="147" w:name="供暖能耗"/>
            <w:r>
              <w:rPr>
                <w:lang w:val="en-US"/>
              </w:rPr>
              <w:t>7.93</w:t>
            </w:r>
            <w:bookmarkEnd w:id="147"/>
          </w:p>
        </w:tc>
        <w:tc>
          <w:tcPr>
            <w:tcW w:w="877" w:type="pct"/>
            <w:vAlign w:val="center"/>
          </w:tcPr>
          <w:p w14:paraId="4F653C8A">
            <w:pPr>
              <w:ind w:firstLine="0" w:firstLineChars="0"/>
              <w:jc w:val="center"/>
              <w:rPr>
                <w:lang w:val="en-US"/>
              </w:rPr>
            </w:pPr>
            <w:bookmarkStart w:id="148" w:name="参照建筑供暖能耗"/>
            <w:r>
              <w:rPr>
                <w:lang w:val="en-US"/>
              </w:rPr>
              <w:t>12.43</w:t>
            </w:r>
            <w:bookmarkEnd w:id="148"/>
          </w:p>
        </w:tc>
        <w:tc>
          <w:tcPr>
            <w:tcW w:w="960" w:type="pct"/>
            <w:vMerge w:val="continue"/>
            <w:vAlign w:val="center"/>
          </w:tcPr>
          <w:p w14:paraId="52652C78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0393F1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vMerge w:val="restart"/>
            <w:shd w:val="clear" w:color="auto" w:fill="E0E0E0"/>
            <w:vAlign w:val="center"/>
          </w:tcPr>
          <w:p w14:paraId="42505AA1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空调风机</w:t>
            </w:r>
            <w:r>
              <w:rPr>
                <w:lang w:val="en-US"/>
              </w:rPr>
              <w:t>电耗</w:t>
            </w:r>
          </w:p>
        </w:tc>
        <w:tc>
          <w:tcPr>
            <w:tcW w:w="1479" w:type="pct"/>
            <w:tcBorders>
              <w:top w:val="single" w:color="auto" w:sz="4" w:space="0"/>
            </w:tcBorders>
            <w:shd w:val="clear" w:color="auto" w:fill="FFFFFF"/>
            <w:vAlign w:val="center"/>
          </w:tcPr>
          <w:p w14:paraId="1B58AC6B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独立新排风</w:t>
            </w:r>
          </w:p>
        </w:tc>
        <w:tc>
          <w:tcPr>
            <w:tcW w:w="877" w:type="pct"/>
            <w:vAlign w:val="center"/>
          </w:tcPr>
          <w:p w14:paraId="47AFED97">
            <w:pPr>
              <w:ind w:firstLine="0" w:firstLineChars="0"/>
              <w:jc w:val="center"/>
              <w:rPr>
                <w:lang w:val="en-US"/>
              </w:rPr>
            </w:pPr>
            <w:bookmarkStart w:id="149" w:name="新排风系统能耗"/>
            <w:r>
              <w:rPr>
                <w:rFonts w:hint="eastAsia"/>
                <w:lang w:val="en-US"/>
              </w:rPr>
              <w:t>6.73</w:t>
            </w:r>
            <w:bookmarkEnd w:id="149"/>
          </w:p>
        </w:tc>
        <w:tc>
          <w:tcPr>
            <w:tcW w:w="877" w:type="pct"/>
            <w:vAlign w:val="center"/>
          </w:tcPr>
          <w:p w14:paraId="60D2FD1F">
            <w:pPr>
              <w:ind w:firstLine="0" w:firstLineChars="0"/>
              <w:jc w:val="center"/>
              <w:rPr>
                <w:lang w:val="en-US"/>
              </w:rPr>
            </w:pPr>
            <w:bookmarkStart w:id="150" w:name="参照建筑新排风系统能耗"/>
            <w:r>
              <w:rPr>
                <w:lang w:val="en-US"/>
              </w:rPr>
              <w:t>7.42</w:t>
            </w:r>
            <w:bookmarkEnd w:id="150"/>
          </w:p>
        </w:tc>
        <w:tc>
          <w:tcPr>
            <w:tcW w:w="960" w:type="pct"/>
            <w:vMerge w:val="restart"/>
            <w:vAlign w:val="center"/>
          </w:tcPr>
          <w:p w14:paraId="5BE6858A">
            <w:pPr>
              <w:ind w:firstLine="0" w:firstLineChars="0"/>
              <w:jc w:val="center"/>
              <w:rPr>
                <w:lang w:val="en-US"/>
              </w:rPr>
            </w:pPr>
            <w:bookmarkStart w:id="151" w:name="节能率空调动力能耗"/>
            <w:r>
              <w:rPr>
                <w:rFonts w:hint="eastAsia"/>
                <w:lang w:val="en-US"/>
              </w:rPr>
              <w:t>9.30%</w:t>
            </w:r>
            <w:bookmarkEnd w:id="151"/>
          </w:p>
        </w:tc>
      </w:tr>
      <w:tr w14:paraId="018D3F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vMerge w:val="continue"/>
            <w:shd w:val="clear" w:color="auto" w:fill="E0E0E0"/>
            <w:vAlign w:val="center"/>
          </w:tcPr>
          <w:p w14:paraId="32DA1DBD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color="auto" w:sz="4" w:space="0"/>
            </w:tcBorders>
            <w:shd w:val="clear" w:color="auto" w:fill="FFFFFF"/>
            <w:vAlign w:val="center"/>
          </w:tcPr>
          <w:p w14:paraId="1A0479FA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风机</w:t>
            </w:r>
            <w:r>
              <w:rPr>
                <w:lang w:val="en-US"/>
              </w:rPr>
              <w:t>盘管</w:t>
            </w:r>
          </w:p>
        </w:tc>
        <w:tc>
          <w:tcPr>
            <w:tcW w:w="877" w:type="pct"/>
            <w:vAlign w:val="center"/>
          </w:tcPr>
          <w:p w14:paraId="573FA53B">
            <w:pPr>
              <w:ind w:firstLine="0" w:firstLineChars="0"/>
              <w:jc w:val="center"/>
              <w:rPr>
                <w:lang w:val="en-US"/>
              </w:rPr>
            </w:pPr>
            <w:bookmarkStart w:id="152" w:name="风机盘管能耗"/>
            <w:r>
              <w:rPr>
                <w:rFonts w:hint="eastAsia"/>
                <w:lang w:val="en-US"/>
              </w:rPr>
              <w:t>0.00</w:t>
            </w:r>
            <w:bookmarkEnd w:id="152"/>
          </w:p>
        </w:tc>
        <w:tc>
          <w:tcPr>
            <w:tcW w:w="877" w:type="pct"/>
            <w:vAlign w:val="center"/>
          </w:tcPr>
          <w:p w14:paraId="68970D5C">
            <w:pPr>
              <w:ind w:firstLine="0" w:firstLineChars="0"/>
              <w:jc w:val="center"/>
              <w:rPr>
                <w:lang w:val="en-US"/>
              </w:rPr>
            </w:pPr>
            <w:bookmarkStart w:id="153" w:name="参照建筑风机盘管能耗"/>
            <w:r>
              <w:rPr>
                <w:rFonts w:hint="eastAsia"/>
                <w:lang w:val="en-US"/>
              </w:rPr>
              <w:t>0.00</w:t>
            </w:r>
            <w:bookmarkEnd w:id="153"/>
          </w:p>
        </w:tc>
        <w:tc>
          <w:tcPr>
            <w:tcW w:w="960" w:type="pct"/>
            <w:vMerge w:val="continue"/>
            <w:vAlign w:val="center"/>
          </w:tcPr>
          <w:p w14:paraId="61DBAE79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371203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vMerge w:val="continue"/>
            <w:shd w:val="clear" w:color="auto" w:fill="E0E0E0"/>
            <w:vAlign w:val="center"/>
          </w:tcPr>
          <w:p w14:paraId="50B92F7D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color="auto" w:sz="4" w:space="0"/>
            </w:tcBorders>
            <w:shd w:val="clear" w:color="auto" w:fill="FFFFFF"/>
            <w:vAlign w:val="center"/>
          </w:tcPr>
          <w:p w14:paraId="123BA514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全空气系统</w:t>
            </w:r>
          </w:p>
        </w:tc>
        <w:tc>
          <w:tcPr>
            <w:tcW w:w="877" w:type="pct"/>
            <w:vAlign w:val="center"/>
          </w:tcPr>
          <w:p w14:paraId="14CC054D">
            <w:pPr>
              <w:ind w:firstLine="0" w:firstLineChars="0"/>
              <w:jc w:val="center"/>
              <w:rPr>
                <w:lang w:val="en-US"/>
              </w:rPr>
            </w:pPr>
            <w:bookmarkStart w:id="154" w:name="全空气系统能耗"/>
            <w:r>
              <w:rPr>
                <w:rFonts w:hint="eastAsia"/>
                <w:lang w:val="en-US"/>
              </w:rPr>
              <w:t>0.00</w:t>
            </w:r>
            <w:bookmarkEnd w:id="154"/>
          </w:p>
        </w:tc>
        <w:tc>
          <w:tcPr>
            <w:tcW w:w="877" w:type="pct"/>
            <w:vAlign w:val="center"/>
          </w:tcPr>
          <w:p w14:paraId="5E9B896D">
            <w:pPr>
              <w:ind w:firstLine="0" w:firstLineChars="0"/>
              <w:jc w:val="center"/>
              <w:rPr>
                <w:lang w:val="en-US"/>
              </w:rPr>
            </w:pPr>
            <w:bookmarkStart w:id="155" w:name="参照建筑全空气系统能耗"/>
            <w:r>
              <w:rPr>
                <w:rFonts w:hint="eastAsia"/>
                <w:lang w:val="en-US"/>
              </w:rPr>
              <w:t>0.00</w:t>
            </w:r>
            <w:bookmarkEnd w:id="155"/>
          </w:p>
        </w:tc>
        <w:tc>
          <w:tcPr>
            <w:tcW w:w="960" w:type="pct"/>
            <w:vMerge w:val="continue"/>
            <w:vAlign w:val="center"/>
          </w:tcPr>
          <w:p w14:paraId="01953A8B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30EF23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vMerge w:val="continue"/>
            <w:shd w:val="clear" w:color="auto" w:fill="E0E0E0"/>
            <w:vAlign w:val="center"/>
          </w:tcPr>
          <w:p w14:paraId="229F8AFD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color="auto" w:sz="4" w:space="0"/>
            </w:tcBorders>
            <w:shd w:val="clear" w:color="auto" w:fill="E0E0E0"/>
            <w:vAlign w:val="center"/>
          </w:tcPr>
          <w:p w14:paraId="360D4F41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风机</w:t>
            </w:r>
            <w:r>
              <w:rPr>
                <w:lang w:val="en-US"/>
              </w:rPr>
              <w:t>合计</w:t>
            </w:r>
          </w:p>
        </w:tc>
        <w:tc>
          <w:tcPr>
            <w:tcW w:w="877" w:type="pct"/>
            <w:vAlign w:val="center"/>
          </w:tcPr>
          <w:p w14:paraId="5FDF8257">
            <w:pPr>
              <w:ind w:firstLine="0" w:firstLineChars="0"/>
              <w:jc w:val="center"/>
              <w:rPr>
                <w:lang w:val="en-US"/>
              </w:rPr>
            </w:pPr>
            <w:bookmarkStart w:id="156" w:name="空调动力能耗"/>
            <w:r>
              <w:rPr>
                <w:rFonts w:hint="eastAsia"/>
                <w:lang w:val="en-US"/>
              </w:rPr>
              <w:t>6.73</w:t>
            </w:r>
            <w:bookmarkEnd w:id="156"/>
          </w:p>
        </w:tc>
        <w:tc>
          <w:tcPr>
            <w:tcW w:w="877" w:type="pct"/>
            <w:vAlign w:val="center"/>
          </w:tcPr>
          <w:p w14:paraId="192A4FB3">
            <w:pPr>
              <w:ind w:firstLine="0" w:firstLineChars="0"/>
              <w:jc w:val="center"/>
              <w:rPr>
                <w:lang w:val="en-US"/>
              </w:rPr>
            </w:pPr>
            <w:bookmarkStart w:id="157" w:name="参照建筑空调动力能耗"/>
            <w:r>
              <w:rPr>
                <w:rFonts w:hint="eastAsia"/>
                <w:lang w:val="en-US"/>
              </w:rPr>
              <w:t>7.42</w:t>
            </w:r>
            <w:bookmarkEnd w:id="157"/>
          </w:p>
        </w:tc>
        <w:tc>
          <w:tcPr>
            <w:tcW w:w="960" w:type="pct"/>
            <w:vMerge w:val="continue"/>
            <w:vAlign w:val="center"/>
          </w:tcPr>
          <w:p w14:paraId="7F02ACEF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399CA7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6" w:type="pct"/>
            <w:gridSpan w:val="2"/>
            <w:shd w:val="clear" w:color="auto" w:fill="E0E0E0"/>
            <w:vAlign w:val="center"/>
          </w:tcPr>
          <w:p w14:paraId="6D28B08E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采暖</w:t>
            </w:r>
            <w:r>
              <w:rPr>
                <w:lang w:val="en-US"/>
              </w:rPr>
              <w:t>空调电耗</w:t>
            </w:r>
          </w:p>
        </w:tc>
        <w:tc>
          <w:tcPr>
            <w:tcW w:w="877" w:type="pct"/>
            <w:vAlign w:val="center"/>
          </w:tcPr>
          <w:p w14:paraId="1F49C864">
            <w:pPr>
              <w:ind w:firstLine="0" w:firstLineChars="0"/>
              <w:jc w:val="center"/>
              <w:rPr>
                <w:lang w:val="en-US"/>
              </w:rPr>
            </w:pPr>
            <w:bookmarkStart w:id="158" w:name="空调供暖风机能耗"/>
            <w:r>
              <w:rPr>
                <w:rFonts w:hint="eastAsia"/>
                <w:lang w:val="en-US"/>
              </w:rPr>
              <w:t>16.59</w:t>
            </w:r>
            <w:bookmarkEnd w:id="158"/>
          </w:p>
        </w:tc>
        <w:tc>
          <w:tcPr>
            <w:tcW w:w="877" w:type="pct"/>
            <w:vAlign w:val="center"/>
          </w:tcPr>
          <w:p w14:paraId="59CB6EA2">
            <w:pPr>
              <w:ind w:firstLine="0" w:firstLineChars="0"/>
              <w:jc w:val="center"/>
              <w:rPr>
                <w:lang w:val="en-US"/>
              </w:rPr>
            </w:pPr>
            <w:bookmarkStart w:id="159" w:name="参照建筑空调供暖风机能耗"/>
            <w:r>
              <w:rPr>
                <w:lang w:val="en-US"/>
              </w:rPr>
              <w:t>28.57</w:t>
            </w:r>
            <w:bookmarkEnd w:id="159"/>
          </w:p>
        </w:tc>
        <w:tc>
          <w:tcPr>
            <w:tcW w:w="960" w:type="pct"/>
            <w:vAlign w:val="center"/>
          </w:tcPr>
          <w:p w14:paraId="45319692">
            <w:pPr>
              <w:ind w:firstLine="0" w:firstLineChars="0"/>
              <w:jc w:val="center"/>
              <w:rPr>
                <w:lang w:val="en-US"/>
              </w:rPr>
            </w:pPr>
            <w:bookmarkStart w:id="160" w:name="节能率空调供暖风机能耗"/>
            <w:r>
              <w:rPr>
                <w:rFonts w:hint="eastAsia"/>
                <w:lang w:val="en-US"/>
              </w:rPr>
              <w:t>41.94%</w:t>
            </w:r>
            <w:bookmarkEnd w:id="160"/>
          </w:p>
        </w:tc>
      </w:tr>
    </w:tbl>
    <w:p w14:paraId="1927ADA4"/>
    <w:p w14:paraId="3FE40321">
      <w:pPr>
        <w:widowControl w:val="0"/>
        <w:jc w:val="both"/>
        <w:rPr>
          <w:color w:val="000000"/>
        </w:rPr>
      </w:pPr>
    </w:p>
    <w:p w14:paraId="050F7A12">
      <w:pPr>
        <w:pStyle w:val="2"/>
        <w:widowControl w:val="0"/>
        <w:jc w:val="both"/>
        <w:rPr>
          <w:color w:val="000000"/>
        </w:rPr>
      </w:pPr>
      <w:bookmarkStart w:id="169" w:name="_GoBack"/>
      <w:bookmarkEnd w:id="169"/>
      <w:bookmarkStart w:id="161" w:name="_Toc9815"/>
      <w:r>
        <w:rPr>
          <w:color w:val="000000"/>
        </w:rPr>
        <w:t>绿色建筑性能评估得分</w:t>
      </w:r>
      <w:bookmarkEnd w:id="161"/>
    </w:p>
    <w:tbl>
      <w:tblPr>
        <w:tblStyle w:val="19"/>
        <w:tblW w:w="9338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0"/>
        <w:gridCol w:w="5670"/>
        <w:gridCol w:w="992"/>
        <w:gridCol w:w="706"/>
      </w:tblGrid>
      <w:tr w14:paraId="375A1FB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70" w:type="dxa"/>
            <w:shd w:val="clear" w:color="auto" w:fill="E6E6E6"/>
            <w:vAlign w:val="center"/>
          </w:tcPr>
          <w:p w14:paraId="76D10B1C">
            <w:pPr>
              <w:jc w:val="center"/>
            </w:pPr>
            <w:r>
              <w:rPr>
                <w:rFonts w:hint="eastAsia"/>
              </w:rPr>
              <w:t>标准</w:t>
            </w:r>
            <w:r>
              <w:t>条文</w:t>
            </w:r>
          </w:p>
        </w:tc>
        <w:tc>
          <w:tcPr>
            <w:tcW w:w="5670" w:type="dxa"/>
            <w:shd w:val="clear" w:color="auto" w:fill="E6E6E6"/>
            <w:vAlign w:val="center"/>
          </w:tcPr>
          <w:p w14:paraId="7AC3F9B2">
            <w:pPr>
              <w:jc w:val="center"/>
            </w:pPr>
            <w:r>
              <w:rPr>
                <w:rFonts w:hint="eastAsia"/>
              </w:rPr>
              <w:t>得分</w:t>
            </w:r>
            <w:r>
              <w:t>评价</w:t>
            </w:r>
          </w:p>
        </w:tc>
        <w:tc>
          <w:tcPr>
            <w:tcW w:w="992" w:type="dxa"/>
            <w:shd w:val="clear" w:color="auto" w:fill="E6E6E6"/>
            <w:vAlign w:val="center"/>
          </w:tcPr>
          <w:p w14:paraId="18088ADC">
            <w:pPr>
              <w:jc w:val="center"/>
            </w:pPr>
            <w:r>
              <w:rPr>
                <w:rFonts w:hint="eastAsia"/>
              </w:rPr>
              <w:t>节能率</w:t>
            </w:r>
          </w:p>
        </w:tc>
        <w:tc>
          <w:tcPr>
            <w:tcW w:w="706" w:type="dxa"/>
            <w:shd w:val="clear" w:color="auto" w:fill="E6E6E6"/>
            <w:vAlign w:val="center"/>
          </w:tcPr>
          <w:p w14:paraId="2B162385">
            <w:pPr>
              <w:jc w:val="center"/>
            </w:pPr>
            <w:r>
              <w:t>得分</w:t>
            </w:r>
          </w:p>
        </w:tc>
      </w:tr>
      <w:tr w14:paraId="12DB057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70" w:type="dxa"/>
            <w:vAlign w:val="center"/>
          </w:tcPr>
          <w:p w14:paraId="07AB5B10">
            <w:r>
              <w:t xml:space="preserve">9.2.1 </w:t>
            </w:r>
            <w:r>
              <w:rPr>
                <w:rFonts w:hint="eastAsia"/>
              </w:rPr>
              <w:t>采取措施进</w:t>
            </w:r>
            <w:r>
              <w:t>一步降低建筑供暖空</w:t>
            </w:r>
            <w:r>
              <w:rPr>
                <w:rFonts w:hint="eastAsia"/>
              </w:rPr>
              <w:t>调</w:t>
            </w:r>
            <w:r>
              <w:t>系</w:t>
            </w:r>
            <w:r>
              <w:rPr>
                <w:rFonts w:hint="eastAsia"/>
              </w:rPr>
              <w:t>统</w:t>
            </w:r>
            <w:r>
              <w:t>的能</w:t>
            </w:r>
            <w:r>
              <w:rPr>
                <w:rFonts w:hint="eastAsia"/>
              </w:rPr>
              <w:t>耗</w:t>
            </w:r>
          </w:p>
        </w:tc>
        <w:tc>
          <w:tcPr>
            <w:tcW w:w="5670" w:type="dxa"/>
            <w:vAlign w:val="center"/>
          </w:tcPr>
          <w:p w14:paraId="7DF484BB">
            <w:pPr>
              <w:widowControl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>评</w:t>
            </w:r>
            <w:r>
              <w:t>价</w:t>
            </w:r>
            <w:r>
              <w:rPr>
                <w:rFonts w:hint="eastAsia"/>
              </w:rPr>
              <w:t>总分值为</w:t>
            </w:r>
            <w:r>
              <w:t xml:space="preserve">30 </w:t>
            </w:r>
            <w:r>
              <w:rPr>
                <w:rFonts w:hint="eastAsia"/>
              </w:rPr>
              <w:t>分。建筑供暖空调系统能耗相比国家现行有关建筑节能标</w:t>
            </w:r>
            <w:r>
              <w:t xml:space="preserve">准降低40%, </w:t>
            </w:r>
            <w:r>
              <w:rPr>
                <w:rFonts w:hint="eastAsia"/>
              </w:rPr>
              <w:t>得</w:t>
            </w:r>
            <w:r>
              <w:t xml:space="preserve">10 </w:t>
            </w:r>
            <w:r>
              <w:rPr>
                <w:rFonts w:hint="eastAsia"/>
              </w:rPr>
              <w:t>分；每再降低</w:t>
            </w:r>
            <w:r>
              <w:t xml:space="preserve">10%, </w:t>
            </w:r>
            <w:r>
              <w:rPr>
                <w:rFonts w:hint="eastAsia"/>
              </w:rPr>
              <w:t>再得</w:t>
            </w:r>
            <w:r>
              <w:t xml:space="preserve">5 </w:t>
            </w:r>
            <w:r>
              <w:rPr>
                <w:rFonts w:hint="eastAsia"/>
              </w:rPr>
              <w:t>分，最高得</w:t>
            </w:r>
            <w:r>
              <w:t xml:space="preserve">30 </w:t>
            </w:r>
            <w:r>
              <w:rPr>
                <w:rFonts w:hint="eastAsia"/>
              </w:rPr>
              <w:t>分。</w:t>
            </w:r>
          </w:p>
        </w:tc>
        <w:tc>
          <w:tcPr>
            <w:tcW w:w="992" w:type="dxa"/>
            <w:vAlign w:val="center"/>
          </w:tcPr>
          <w:p w14:paraId="1BD4F36E">
            <w:r>
              <w:t>41.94%</w:t>
            </w:r>
            <w:bookmarkEnd w:id="0"/>
          </w:p>
        </w:tc>
        <w:tc>
          <w:tcPr>
            <w:tcW w:w="706" w:type="dxa"/>
            <w:vAlign w:val="center"/>
          </w:tcPr>
          <w:p w14:paraId="46201F3D">
            <w:bookmarkStart w:id="162" w:name="得分空调供暖风机能耗"/>
            <w:r>
              <w:t>10</w:t>
            </w:r>
            <w:bookmarkEnd w:id="162"/>
          </w:p>
        </w:tc>
      </w:tr>
      <w:tr w14:paraId="4A9349B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70" w:type="dxa"/>
            <w:shd w:val="clear" w:color="auto" w:fill="E7E6E6" w:themeFill="background2"/>
            <w:vAlign w:val="center"/>
          </w:tcPr>
          <w:p w14:paraId="093C40B4">
            <w:r>
              <w:rPr>
                <w:rFonts w:hint="eastAsia"/>
              </w:rPr>
              <w:t>标准</w:t>
            </w:r>
            <w:r>
              <w:t>依据</w:t>
            </w:r>
          </w:p>
        </w:tc>
        <w:tc>
          <w:tcPr>
            <w:tcW w:w="7368" w:type="dxa"/>
            <w:gridSpan w:val="3"/>
            <w:vAlign w:val="center"/>
          </w:tcPr>
          <w:p w14:paraId="78B415E3">
            <w:r>
              <w:rPr>
                <w:rFonts w:hint="eastAsia"/>
              </w:rPr>
              <w:t>《绿色建筑评价标准》GB</w:t>
            </w:r>
            <w:r>
              <w:t>-</w:t>
            </w:r>
            <w:r>
              <w:rPr>
                <w:rFonts w:hint="eastAsia"/>
              </w:rPr>
              <w:t>T 50378-2019</w:t>
            </w:r>
          </w:p>
        </w:tc>
      </w:tr>
    </w:tbl>
    <w:p w14:paraId="32582A48"/>
    <w:p w14:paraId="1D87F283">
      <w:pPr>
        <w:widowControl w:val="0"/>
        <w:jc w:val="both"/>
        <w:rPr>
          <w:color w:val="000000"/>
        </w:rPr>
      </w:pPr>
    </w:p>
    <w:p w14:paraId="7C63178D">
      <w:pPr>
        <w:widowControl w:val="0"/>
        <w:jc w:val="center"/>
        <w:rPr>
          <w:color w:val="000000"/>
        </w:rPr>
      </w:pPr>
      <w:r>
        <w:drawing>
          <wp:inline distT="0" distB="0" distL="0" distR="0">
            <wp:extent cx="5667375" cy="5133975"/>
            <wp:effectExtent l="0" t="0" r="0" b="0"/>
            <wp:docPr id="58" name="图片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图片 58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5133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EDF93D">
      <w:pPr>
        <w:widowControl w:val="0"/>
        <w:jc w:val="center"/>
        <w:rPr>
          <w:color w:val="000000"/>
        </w:rPr>
      </w:pPr>
      <w:r>
        <w:drawing>
          <wp:inline distT="0" distB="0" distL="0" distR="0">
            <wp:extent cx="5667375" cy="5095875"/>
            <wp:effectExtent l="0" t="0" r="0" b="0"/>
            <wp:docPr id="59" name="图片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片 59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509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2FDC0A">
      <w:pPr>
        <w:widowControl w:val="0"/>
        <w:jc w:val="center"/>
        <w:rPr>
          <w:color w:val="000000"/>
        </w:rPr>
      </w:pPr>
      <w:r>
        <w:drawing>
          <wp:inline distT="0" distB="0" distL="0" distR="0">
            <wp:extent cx="5667375" cy="4133850"/>
            <wp:effectExtent l="0" t="0" r="0" b="0"/>
            <wp:docPr id="60" name="图片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图片 60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13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38721C">
      <w:pPr>
        <w:sectPr>
          <w:pgSz w:w="11906" w:h="16838"/>
          <w:pgMar w:top="1440" w:right="1418" w:bottom="1440" w:left="1418" w:header="851" w:footer="992" w:gutter="0"/>
          <w:cols w:space="425" w:num="1"/>
          <w:docGrid w:type="lines" w:linePitch="312" w:charSpace="0"/>
        </w:sectPr>
      </w:pPr>
    </w:p>
    <w:p w14:paraId="49593039">
      <w:pPr>
        <w:pStyle w:val="2"/>
        <w:widowControl w:val="0"/>
        <w:jc w:val="both"/>
        <w:rPr>
          <w:color w:val="000000"/>
        </w:rPr>
      </w:pPr>
      <w:bookmarkStart w:id="163" w:name="_Toc22708"/>
      <w:r>
        <w:rPr>
          <w:color w:val="000000"/>
        </w:rPr>
        <w:t>附录</w:t>
      </w:r>
      <w:bookmarkEnd w:id="163"/>
    </w:p>
    <w:p w14:paraId="3E21876A">
      <w:pPr>
        <w:widowControl w:val="0"/>
        <w:jc w:val="both"/>
        <w:rPr>
          <w:color w:val="000000"/>
        </w:rPr>
      </w:pPr>
    </w:p>
    <w:p w14:paraId="5D2E0C32">
      <w:r>
        <w:t>暑假:7.15~9.1; 寒假：1.15~3.1</w:t>
      </w:r>
    </w:p>
    <w:p w14:paraId="633C9EFB">
      <w:pPr>
        <w:pStyle w:val="4"/>
      </w:pPr>
      <w:bookmarkStart w:id="164" w:name="_Toc21869"/>
      <w:r>
        <w:t>工作日/节假日人员逐时在室率(%)</w:t>
      </w:r>
      <w:bookmarkEnd w:id="164"/>
    </w:p>
    <w:p w14:paraId="4E5957F3"/>
    <w:tbl>
      <w:tblPr>
        <w:tblStyle w:val="19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4EE1145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57EB4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2D7A9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E1F1F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7CF41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AD2D2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04779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54FF0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6F625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8C9DF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35263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29023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C195D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61CA9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34182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2E977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98B86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BD367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5E04B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89B78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5C227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5AFF4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A74C7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52D2E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04065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AD758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5479974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37A6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休息室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5A3E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EB59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AB8C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A642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5B27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AFCA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2F76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4661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961B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04D0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215D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0752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1732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4950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0738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DF53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F36F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B30C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D572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5BEB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704E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5190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6295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8AC1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528B6A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541C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F399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9694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504F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B3C4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A3BC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0599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A487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A701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5AEE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CA48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9CAE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2F30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EEE2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4FD4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6094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5787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B66F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24AF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2E62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645E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D3A5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765D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58C7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2E65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4BD305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57EC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16BE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5225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24E4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E309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4A7E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3FEE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9584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24F8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39D6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A41D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D990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E492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1F7F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F6A6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7B4C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603F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01EA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2B36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9707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60E7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A18E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FE66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75BE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9519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D80C73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F244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EE6A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EE57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0E6A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A6AE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301F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06E9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FEE5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2D11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E0B1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C2DD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025A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0332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F86A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CD5F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51EA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84F4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39F5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68C3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386F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4D00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46C8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634E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E67E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1EC9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B7F604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9BAA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办公-普通办公室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2297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4536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7D13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EA16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43BA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406B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6632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785D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8075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F141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0A07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7807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46FE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1DE8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6E32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1416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C9F0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FFEF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71DF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38DB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D73F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2A70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E43D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98C9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06846E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E10B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A2BF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2256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57A3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9D7C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E8A1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8163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9F70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5BBB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0828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2FED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D24C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617F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92F1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3E2C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1A11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AA35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1F29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928D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8AA5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149F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DA60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7D1A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2398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A1C3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3FECBD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9226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6E21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F7C2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2FB7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75A8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481B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674C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102C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D27C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AC93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CA7C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9FA5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91A1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C8B9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FD41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3FAA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C0A9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95A9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03E9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B158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11D8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0121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D903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EE51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2AF5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BBC0BD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F2D0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A830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A876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5FF2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7362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1312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6730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7DCE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E9AB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8041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01CB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5A92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825C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6B3B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979F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777A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A81D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B1F8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7A92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3DF5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BB14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BA82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2C7B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D1EB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E8B1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DE63AC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A473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DD99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6096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CB9B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3175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570B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8296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F292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DD99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EE7D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F6B7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6EF6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7A43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F528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BEE3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11E3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5F8D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78D7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5E4B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A01C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A4BF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EC43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BE57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C89E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13F0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40C4DB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3F78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E9EF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BEF3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948B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BDFB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03B3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2FF4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443C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4C50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1D8E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A0CC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CE97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5F9D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D17C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3E75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D53A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36F2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9C9D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9CE1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9D58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7C9F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067A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F767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ACEF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30C6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E48495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B169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7C30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ADF8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1F9E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A1E7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7A5F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BF3C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B00C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72B5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4756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1404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47FE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8EBC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C36B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EB72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332F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D218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3D36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5520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5A56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1B82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B769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672B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3149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D177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D80BD7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2387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BF6A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5952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D057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62CC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4955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48AD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CC30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2D1E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D14B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68E1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20C4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302E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6911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575B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0F3E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CDEC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5537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9995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C61A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4510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2441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F707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B493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5A44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AC3BA0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0E8F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大厅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EDAD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5AA3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2FA9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2225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C575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C716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8183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C92F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BE57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2896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0591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56A9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347C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D553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17FF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2C36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8E69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4085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AECC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7F7A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C253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84F8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2A62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C2AF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CF926F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E765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E607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2FAA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41B4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F649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08BA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41CE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F1E1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A306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3CEF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DD8E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20BC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8393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F6CA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3921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C0D7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46E8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4559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BFAC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AA2B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0552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6CE1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F2FC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8023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B916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D23AA5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CACB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26D4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69FF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E7F6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B0E9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286E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A79D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BD35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741E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8E94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02C7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44AA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DE00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7AF9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4ED2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C014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4781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E11F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8DA1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5B5E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A4DE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2658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6BAC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5438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E916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CF2EA0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2E26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FD6D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B832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AEC2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984C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908F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6F67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B354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ED7F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7FD7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F71F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7C9D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3C15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A669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AB7B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B0E6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B116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37D8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4027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25EB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1515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0360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83CD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E874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76CB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662A4A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C542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7E1D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F200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7B0A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2DFC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BCCD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BDA6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3FC5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EA3A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D018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CE89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96CB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6AEB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083F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B08B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740E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22BF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C9EC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8FDA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5295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E2AC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71B0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0E6B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ABCF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2F5C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1EA098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EBD3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D27C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1FC1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C380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0838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1F1B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55E8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6B2C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46C7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A709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089B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91E1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9970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7E58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C051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07D6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914A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0069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E997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B3BD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1960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FC6B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E8CB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874F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070C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0CE47C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D22C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D3CD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D387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71E1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778E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5C1D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9453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36EE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D1F9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AFE1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B5F6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1F2B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764A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352D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C578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D275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2F34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054D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CAF3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9CA1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4835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0D39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CCC7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1D3E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ED82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F9FB4F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20EF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28EC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15E7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8F87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5DBC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FD11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3519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0A84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18C3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E6B0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E2A2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7CE2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A3CF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D689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F534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D7F8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9615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A3E9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1EAC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73DC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7C1D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FE6A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50FE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C0EE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0924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5A7856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0B4E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楼梯间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7648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9D47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3973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BE60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73C4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EC53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E9B8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AB01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4382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4B31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C897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39AC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18BB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BB06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6A13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9360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AACD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4A34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E0F3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8E4B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21D7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D2C4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6619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26B5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7FE01F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42B2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651C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DB21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90ED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4F3E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A3B9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C581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93F6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DC96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B4F8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0191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2A03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4902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A696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7545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F1D7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24B9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0690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1209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C300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2FFE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C431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9B70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4AD4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CE73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77DA1E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7D21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56D1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D95F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0FE5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DED2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13F0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E79E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1276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EE05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1D53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2AE4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45BA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E799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A33A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AE7D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7258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8E87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473B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3A1B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67A9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E001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A991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0829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23F7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DC78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2AEA0D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9BF1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FEBA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191E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BC60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32CF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A230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D6F9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BAAD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D634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1742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2EEA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CE0E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237D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1A55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AB70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CE9E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F06F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F2A8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1107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88C7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96E2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AB9A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5C30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837F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867B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FCE201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E744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CFE6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C522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60A7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D499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9CE6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0DAA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5756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86A1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42D1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73AF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1B8B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CCFC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F269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AE79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B6FD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1FA4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1EB8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419D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3304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4B1E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3954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A573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15F6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5B92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665BD0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3E20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03F6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6FC3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3DE8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B519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0DD9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8526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77FE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59E9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3E5C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AFF3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7C4B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4314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0E69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9E57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0FEA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2AB3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C5DF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BD85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42CB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AD51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B9A3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60E5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5561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E78E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298CC1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C4EF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FD30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21A0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3820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AE5B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5EEF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15FB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A1CF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F69D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34B1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03E2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2336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70EA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1DC2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ADA4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9A57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C011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9F6B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76E7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E87F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127F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7311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A323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6E17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26B3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168CB1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779C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A94B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91FB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CFBE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AFFC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A16D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3C8A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4D07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A8DC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74B9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92E2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9588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14CF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4D75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EE0E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6AC1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9FE1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8561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F63E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6B34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D46E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9671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33F3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EB46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899D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D84970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B8C2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贵宾室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3B86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E8D2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4C5D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49AE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81C0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D0C9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D8C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F811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5D38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DB14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F475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04F8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ADA3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B8CB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FA3F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5942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CE98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D978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3FC7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D52F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060A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997F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1E98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4697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E70B28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9A05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2C8B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21E5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A7CF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F397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8344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BB42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38DA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6239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E7F1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1340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6B2A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D9CE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14AA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35D0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6C5E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5A71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F106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4C44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4416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3434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8094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F51D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1828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D9BC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853850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73CB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17B0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2F95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EC22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5D76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C405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60B1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EE23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C3E6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1736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919A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7679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1995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1BFF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741B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8580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E9BC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F242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23A2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C0E9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5E45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8960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291C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E738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5CC5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2CADCF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BC78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9FEC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79AC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A14E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E282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2456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6E05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A1D2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9800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42FA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52FF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D358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BCF5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C586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5249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8489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B11C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0AF6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7830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DB16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7BED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EC32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A67C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CC21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5536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80D6C7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3154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餐厅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05A4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A516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7C0E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8047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C5C3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148A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53B3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7A08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C073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5A7D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1B55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AB85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E606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567C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AA6B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1EA8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5CF1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9235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A0DD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7A42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AEF3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ED7F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BC15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865B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8A7F84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5488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8D53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0CF0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1093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6F8B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B5BE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F70E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9C3E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5371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9DD6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FE3A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808B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69E8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8C1B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878A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41E2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CBF1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54B0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96A0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42D8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B3D4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C8B0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6494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619A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1F87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B87076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4D84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60E4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1905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51E0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CBE4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EEA0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97A6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3455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9219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EFB1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2EF0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0649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65EE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AF8C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05EC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279C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5656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8AB0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6DF0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E02A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5248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DA81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6D20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0F3B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1343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B951FA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16F6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983A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B863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784E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7255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CA03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2415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BC86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17B4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1EB6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E216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3252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C0C4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E3BF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AD40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97C7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2DC7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115E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2B14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DD3C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D65B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A60D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0E63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DF55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E2E0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3D2241AE"/>
    <w:p w14:paraId="31844411">
      <w:r>
        <w:t>注：第一行：工作日；第二行：节假日；第三行：寒假；第四行：暑假</w:t>
      </w:r>
    </w:p>
    <w:p w14:paraId="698FF2EB">
      <w:pPr>
        <w:pStyle w:val="4"/>
      </w:pPr>
      <w:bookmarkStart w:id="165" w:name="_Toc16194"/>
      <w:r>
        <w:t>工作日/节假日照明开关时间表(%)</w:t>
      </w:r>
      <w:bookmarkEnd w:id="165"/>
    </w:p>
    <w:p w14:paraId="0FC9ADC1"/>
    <w:tbl>
      <w:tblPr>
        <w:tblStyle w:val="19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6CCFADC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12726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006E6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24538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21A52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F0366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B18C0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FDF1B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00BFD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5F9FC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9CBF2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DE932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D2F72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4C90E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C00D1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FEBD9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014EC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1F5E4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3AFAA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D3FC3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FA8E1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E7694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E0EDD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9C9B4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24960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CD65D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5644CC0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3E74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休息室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6833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1AA6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20C0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1C5D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E03E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FB7B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3734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6988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2104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32E9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C04B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2748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B028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1A27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4C58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8BB1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C415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C5A1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E82D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9BB5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C274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C366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B830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6A2F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4F5B4A5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03B1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992B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674F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0BCF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1A18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BF12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CBDF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ED04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D1C4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BDFF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5E3D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3252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6907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639A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55C9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F61C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86C9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EC42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8AF8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33EF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708F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10B6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DD86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EDCC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55C3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9B6C46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E9F4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D7C5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80B5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2140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9ECA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7192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D9DB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1B1C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EB47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5D6E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6C8F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151B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3A48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8768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3183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33A4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86CE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92A4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5F1C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CA4E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E701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98D3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E300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B370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71ED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61ED58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7387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CD1D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1EB6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EB47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CA21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8623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36C4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9B84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2B4E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2763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72C0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A91A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CF03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DC42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5C5B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19DA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4E2B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20E5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1E19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C28E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5482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E0F6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C13D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495F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8C40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3AE99B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D611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办公-普通办公室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53B1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38ED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BD22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585D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BDDE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BB68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D40A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349E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6377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D0D7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CD8C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C80B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7F73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3742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8DAA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BB24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B0F7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0E64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CF81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2569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8156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660C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D748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1335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388FC76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D5FC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D0A3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6629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B521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DE76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5E29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6A46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FDC2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598E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448E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F8AB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3822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6FBA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65FF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D659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204D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B30F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BA21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5349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77AD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BDAD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9EAE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3AA2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D074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8B27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A8EEBF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834F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140C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AF2F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F2CE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C3E9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9684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361A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A83D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7ACE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49C1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4597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4935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A5FB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990A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9466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8C85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39DA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5C55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0BDA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4068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8291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DF03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84EB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D2B2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B366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A7114D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739F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FE78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973A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B87C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C726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8C31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D622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F997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35BE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B844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9683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1CF4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6B64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42D2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FE3F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D1EF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AF2E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C14E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5346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A20B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6685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3930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0F4A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930E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B944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4762C3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7716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A849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01DF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7E58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BED0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26C1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1BF4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31C3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9B91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AFBD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58ED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F4F5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5048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C9CB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C524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C0BC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7B83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D6B4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11C9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E236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6671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A5DD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A48C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2A6B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99D7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7BEAAD3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25D6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B14D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372D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6385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D0E4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9D90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F2B1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C381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0AF4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27DD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7B31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293C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7C9E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5354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951D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CEF2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BF49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19A5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A17F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D8B0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282F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0379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2EDA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9587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36C0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063839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A6E8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B75A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8289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F3D7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F072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AC6E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C554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E210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FE98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8F4D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4796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E1EB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F758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4A75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5CA9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B863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0874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B507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13AB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CD1C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0E37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55F1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9852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C4BB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37D7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33062F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7CDB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4900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FA38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8B7A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11BD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813D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AC5C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1B58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816B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A9C1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8879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847E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462F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4CE9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9672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4904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EE94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2882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343A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BF67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DA11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7990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190B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BF21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79C5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BA12C5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863C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大厅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2C22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79B5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B11C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51DB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A32F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8759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86BF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FBF9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D62E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5BD8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FFF6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8844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72F8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8B5C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E03F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154D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1599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2767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D34F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446E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ABD6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3361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21C5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204D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483628E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9F8B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1DC3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4EEB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095B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3BF5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DD5C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0BF2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6626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D0A1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73AB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FF98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8494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4637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1140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CA80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BD26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58F6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C99D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329E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00C2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9644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4F1E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7911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85CD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F4F6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79EE29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D943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7005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FE8F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3E7E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BC88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325D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55C1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D150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20B5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4972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64D4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DE3A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A794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5A54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6524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4AD8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3134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AF79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1710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2E97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191F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9E61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2116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5BF4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B969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FD1342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2C5E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5016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1A79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6A15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F3BE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6103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F0C3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500E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6D85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F95C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B42F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692C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C90A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DE83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F2E2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CE96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B0D4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3A5D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C6BA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31CB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4A38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F68B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F0B4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90A4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D393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3B1562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F2C0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A503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3628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15E1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DDD0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2A92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1D52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4FD4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13D7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CCEB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2578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F34D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0224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8924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1939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53FF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1B17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59BA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4A2E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7E42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153E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7434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88F1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CC71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34E6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58A6966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CDDA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226A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7F29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62ED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6E53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E04F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968C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ADB5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796C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AD2C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26AC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6912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13D2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CF8F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F935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B4D9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492B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E7E1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D111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9686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6172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35D0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B069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A69E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D0D5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3902A1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A84D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7BD8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4D21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E37B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9157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C9F6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712F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F52C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580C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F93E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5AFA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C79A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5B53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F3FF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6123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D80D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190A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1F54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6079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2FE6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FCAB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546B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D696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7D4C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A4F0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216E83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85FA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FAA6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F8BB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859D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C3B4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674E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E006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8895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A751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BBC0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E191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BC77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CA09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075A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86FA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E4DD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A5B2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9483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F2FF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8AC0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BD49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64DD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3A6A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C59F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BCAA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247512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4630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楼梯间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A77D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57E2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1197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418F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1A76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4F1E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9493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A0F6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E6D9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192A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E789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1097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A882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291F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E03A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AC6E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31CC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E5C3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B64E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CDE7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2B2A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6B75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6F96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87C6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3470236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932B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3E23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DD3C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6CF4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BD06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88F5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2940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789A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82EB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A05F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545A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0AE5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D349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9E2D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1998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2DA8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B45C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EBF7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923D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4460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8BF6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A56A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DCAF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DD4E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F5FF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0A101D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5625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61F2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7BFA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13BE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8ACC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9BA9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FE19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27FB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6D4F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5D9A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709A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1855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3143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1BAF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757A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4E22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9C63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4D6D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9289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6171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FF63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C6BE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8219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9874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0991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A61D09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0D36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1A43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25C4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9B5F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FA19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4E58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8118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968A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BED2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FE8B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26F5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DC34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7D69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8B8B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B52E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5FAB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0BA3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4294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A3A6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930A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B773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C751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DE29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93E1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1F9C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CE5039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DDE7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8959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B0D2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E591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BAB7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D858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EEE0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3561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FBAE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86B8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05A1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EFF8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6E9B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EB40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89BF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69CF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259B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EEE4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BFD2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E4E3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ED87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5E8F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485B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8CA0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6437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4B902EF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44A4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432F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6396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211E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8B7A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4B4F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E573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AAA7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6A81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9AC5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7BDB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00CC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EAB4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DE6B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E6F3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A5C4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10D0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53E9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1C89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0CE9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BBA6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B8D2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0B59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A2E3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4B62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6899AB2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8C98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113F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C259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DD02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227B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2E12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41E3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49B3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9DE8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687F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D7C3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804B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8F93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86E9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1046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C859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FDBB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B657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B1A7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D3BD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35E7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A47A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77AD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74DA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5209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77E33AF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43AE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A0AE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7087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92B6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9FD8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1FF1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E155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D81E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7EAF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0639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5D5A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961B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F534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57F6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C34D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A03B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EADE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5C4D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D6FF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2137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D026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B552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644D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F908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6C55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2F0020F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967E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贵宾室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E4A4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1A91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BEBA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5953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5779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E763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8E05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6EBB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49C1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38B8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438C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B8BF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5C6D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3277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672C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51E4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B595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8028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B8C1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2F14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30D0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BE8F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C3B7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26FA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5C8AE71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633D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2A47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BB91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7622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F5F1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490D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31D2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75CC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1EEB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DD83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7FB0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7431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1B9C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A7CE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C0FD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6B75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660D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2C93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EEC6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BE10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5C34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A268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4887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F2C3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DED8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16D7E3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E7CB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CBE1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2579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8576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72AD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68AE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EA4D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8BA9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0081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B760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BD9E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B8BA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1259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6B65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E954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7547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8AAC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DC10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F773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96DF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6FCD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1882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47BE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C88B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C7E4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76FBE7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B185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0F7F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29BF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279D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0BE5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395C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1F06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C2DA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D8EB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444C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AB39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21AD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D27F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7D35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0077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D617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F6C7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3F02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4DFC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A7F9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4B49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4397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A0D5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3470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4219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EFADA3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F7C9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餐厅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2382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6570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B310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F7AE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89DF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7309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BA33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3D75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7153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FE9E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E472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0732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4BF0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A1DD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026B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4D9A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24A4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EEB9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F8AB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8C8D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2879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4805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F389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E5CC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3AB0DBA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E9F8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1375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221C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01EB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57E8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B2BF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2427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9553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CAF7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CB5F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B472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1580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9DD0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9F09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3EB2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7015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8CA2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716A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D9FA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7DC3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867A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A197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263B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C7EA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9D40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31B8FE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30F7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3CB5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BB4D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F70C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BA7F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3831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168E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0442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557F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F4DA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5E77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6761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F634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7B9C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26E9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4C3E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C4C1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9A0E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DB50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C437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9AA5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AAED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B91C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B7BC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B5C8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6C1EE1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4878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3DC7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3218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FBAF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9318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61CE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09F9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61EF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030D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BBDA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D4E2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328B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DBD7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9314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D85C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26E1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A241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D14F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F280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54F5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B004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2EC8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12F6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4F5C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7CA9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5DF72AAC"/>
    <w:p w14:paraId="356F7CC8">
      <w:r>
        <w:t>注：第一行：工作日；第二行：节假日；第三行：寒假；第四行：暑假</w:t>
      </w:r>
    </w:p>
    <w:p w14:paraId="79775B92">
      <w:pPr>
        <w:pStyle w:val="4"/>
      </w:pPr>
      <w:bookmarkStart w:id="166" w:name="_Toc20339"/>
      <w:r>
        <w:t>工作日/节假日设备逐时使用率(%)</w:t>
      </w:r>
      <w:bookmarkEnd w:id="166"/>
    </w:p>
    <w:p w14:paraId="32AEC51C"/>
    <w:tbl>
      <w:tblPr>
        <w:tblStyle w:val="19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479384A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314D7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F75F5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240DA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8D685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97316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8567D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4C215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13697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A6856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7E16A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AF99B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F48A4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FC3B9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90652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52D19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556A0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B8213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4B0C6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4158F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3930C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CA460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E2D3D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32BCC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C09CB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B5424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017F702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437F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休息室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AC8D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D9CD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57DF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4C74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4B0B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31C5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488B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422E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93AB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8E96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8294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D22F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E729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0638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1043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B395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740D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78AA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B2AF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0EDD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E310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2463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B778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028B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E1BF7A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36B9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F8FA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02F7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5E0C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0DE4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F626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1D2D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5AA0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184A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AB22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F2EB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9751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1AB0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A62B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7D29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8402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0AFC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A1BC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B712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6A80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31B5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5A39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2075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C15E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BED2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88F8E2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1DCF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0B61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258F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0C4E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7E3E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ADE9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60AE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CD25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18EC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A1AE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2880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D90A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6458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D5B3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DF42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E839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15A9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3DD6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637A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4EAB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D9D6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7BB3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2D26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CA97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5C7B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B641DA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4011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1ABF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509A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ABC0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5BEB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F35B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D0AB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E8CA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A417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2C18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0F4C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FAEA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9F59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0BA5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A2C9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0A3E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D5BA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6BAB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2A27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C32C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2C1F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687F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4759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A7B1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4CDC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C1AC5E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6892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办公-普通办公室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38A7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67E6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0960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099D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3EF4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DE99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0950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1BA0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DC5C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D290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0295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DEB3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C713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E832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DF3A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2A4C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0B69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FC98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875C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7D05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EE42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A19A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DBC3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2E68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0771F2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69F8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7F52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AF90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1844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1022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1E9F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D340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6F1D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D4F8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917C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BC1F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81F1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8C4E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BFCA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A0DD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7D03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92D5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1C06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CB4A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9801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CCA7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ED00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D4C5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9F92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9135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CB410C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59A7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DCE6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7D0D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AF29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4C72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AF6A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F6F2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9643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2ED5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F5D8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39B0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9B87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238E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1D76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5865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C490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4CFE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AC2B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1BC4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B899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F8A4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3023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254F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AD42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3A3B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BD8295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D67F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C51C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CB7B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78EC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3A76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9E42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B308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8849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04A2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712B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459E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E247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8FBE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F983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B512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BF8A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302A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C6CE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1B9D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72D5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5ADE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D605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A3F8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3A75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2858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5D8CFE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6ADA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3E1C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586F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2897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C070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8928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4F17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212E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72B3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F85A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3F78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05EE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218F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D278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FAA4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EF09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065D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7BA2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D0B8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A6A8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B020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D120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6796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5BCA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8155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0F1A3D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99CB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E461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D895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01C4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3440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78E5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56E3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A9A8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C090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D961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D71F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53F0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6DD6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FCED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7EBF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1084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8F79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4F25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F3E5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AC6F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6EB4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700A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12E0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2C6A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549E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5EFDB5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B361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08B1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184E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5CFE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1C19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3D3D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C78A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007D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7CFA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81CD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637F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3F8D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BAD4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AABD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E711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2230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873A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D4C8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49C2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976E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C745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B5BC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C755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AA78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9B04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78E009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83C9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D45B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FF3B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0C1C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13D6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90B3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3E6C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F0AB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AED3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67F9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ABC3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D9A5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2069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5069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B399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854F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3238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4C79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4F1A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659A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549D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A616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A135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379D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CE94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27A07C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CE9E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大厅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E6BD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F898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9F8A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3E39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AD9B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B186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DD48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FE67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9C9D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75A8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19F1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ED64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9A70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AD09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9B9F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4129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247A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B9A0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9B21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F17A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501B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1FAC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AEE2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1158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9E1A58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147D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79AC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D697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8647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AA0B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EEF9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D60E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FE7B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55EE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F9B2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A2B8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4221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E913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05C8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C2C1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0211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B17C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A431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A1FC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4FCF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1E20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1297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33C5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25F6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F4F5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734A85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05B7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9688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DEDD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7C6D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6337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2190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A491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1752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ED17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FF93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A986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C35E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7D47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91E3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E7E1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DFE6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9F38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895C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630F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3FED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D9DB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8084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1F8F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E41B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A7B9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DE84D9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D1EC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F420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AFBC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B8BD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3B65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4A27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9179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C39E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7E3A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D5C7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2443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CCC8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B2BC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446C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C723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B3A8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FE97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F4C7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EB63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EB77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A121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89CE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7347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EF03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08B4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854611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BAA4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A76E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8877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4499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1A6D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38DA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1428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B5A4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493F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32A8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267D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BBE2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644E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7AA0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2948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0D12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B2E3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9427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99FB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47C5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BDE8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C061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BFB4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59AD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BCAB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038FEB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2D30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350A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3308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66D2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25F8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5FAD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3C25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D571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103B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5459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8E26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C9AF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54B7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60CA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BED3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260D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4B42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C5F2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8B25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DA94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FA75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C291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18EA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7A63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35A3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757A86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26C6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7D26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5538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F3DB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BBED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9BDC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0D79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C8CE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486E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D038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D363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5D43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6526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E779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AF3E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95CC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815E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52AD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B946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21E9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803A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FF41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1FFE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8D66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5190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E545EF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C2CE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6935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F484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4C71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DD51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E165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0D5E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9CC4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5653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6A8C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E56B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40F1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83BC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8054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2F5F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A4E2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DB15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50C5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1A9C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7DB4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83F0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5C0F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1E20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ED77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A17E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B15895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D3AD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楼梯间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4168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2001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73C1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3499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B0BD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B774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BF05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5753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A43B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8E07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F339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8485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B0FD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04E0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867D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86DD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0444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3D89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4E7C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22AD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B357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64A1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49E5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BE6A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FF66E6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38E9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B4F2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552E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5FF5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6865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B270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E90C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322A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B08E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CEDB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0850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E6C0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55FA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6C20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F4A9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E734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1F1F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109F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F916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2605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1E0A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E7CB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8C48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EFDD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8F5E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E6EE36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0DD0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4DB1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1D49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5278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7EE8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4813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7F37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CBC3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370B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D1DF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CB87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ECF4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2B43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259C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D433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3F28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8F5F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2374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5633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5264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AF5D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5FE5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6545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93A1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4170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777603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EFA7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0750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E33B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A9A4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DADA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4C78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3976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7C09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B76E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0894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0F4D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A56D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518A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83ED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93ED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9DC9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561C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1930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F220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5F7D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F003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4C54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D487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B8BC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6118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6BB6F5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7E19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8940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A932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C62D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2E77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5A6D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89C8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9628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4FE1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7789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2AA9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B609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C1F0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725C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4D96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B0C9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BEF9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09AB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DDE7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889B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63B7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7C42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6AAC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9402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2658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A30569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F883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47DE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8976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FFA3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9097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4A84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FAC9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FE24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77C1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DD54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331B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D539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CBDA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7AD0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9985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5052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DD8E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5B23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F88F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C338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ACAD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AAC4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8DE2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4232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747F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97DF08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9821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D4DD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97D1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4B87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3580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F02E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44D4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0E78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07D4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43B9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605B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96CC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4476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04F7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D1E5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4BE2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E894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0C6E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8D30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96B8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1630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3287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9E05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DB62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5570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47BC76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4D46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3FF4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B413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16A1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6795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5BE1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3546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FA43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622E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E6CA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C4AE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DDF4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EC60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DF0A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6BAA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EBF9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2C4F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CC01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DD15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1647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3054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C3A2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E0C4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1B02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726E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409812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12C6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贵宾室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60EE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6EF6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25E9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5636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E53A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4E54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8F69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087F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4143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7323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72F1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7F09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14F9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0D07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9969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0F41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D0CA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ABAE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B92A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0257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624A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138D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671E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FFBA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0CBB96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BCF9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9D0D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5633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587D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B358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BE00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46BE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B342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7468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D4D0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C375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C673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1AC5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8666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7777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3D07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D114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AE4C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9679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9804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FA9C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B3D7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6CB7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CACB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4309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A2D9A5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4432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CD2A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6833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6438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ADBB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1290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8D1D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72C7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3354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BA25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5B23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6DC1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86DE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ADFF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9036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23A7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74E3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0574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0CDA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EA55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F6DC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2471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9C55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9320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A1E7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CCFC70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DE83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AFDB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D461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1389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5995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88E3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85E4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485E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2AE2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F75E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BA71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EEAF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1717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92DD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C454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E60A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771D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735F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E168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284A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56E7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9804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E6A0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DCBC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B1E4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187F5B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FF8A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餐厅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8D6F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C330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0190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9E2B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4CBE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30A3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0EAD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4722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211B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5410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DBA7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E26D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979F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DB11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C287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E703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74A2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48C4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7F97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952D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D522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7196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1FF6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CAFF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B3436A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B1A1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5BF3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5467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D559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C8BD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4784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58E6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0483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7317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C260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9569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2226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1B6A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7CC0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B2D2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407C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4014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9217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314B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838D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9B15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EC0C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9A45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3A3B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DC40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2A3D5B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77EF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DD3C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D2EE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9E7B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878E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8221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C8D6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C225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8A96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3FC9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67D3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3D81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7A87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6E3E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ED1B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24CA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B650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6C1B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FCF3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C8CB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F0B4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65F5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C7AD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2638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B913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DC4E84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872F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0445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245E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568F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CDBF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2B19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7E16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635A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79F6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FCA3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6EDC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EA01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A84C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CCB2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33FE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01C9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ED8D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9E5A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5E6B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6AAE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E795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D80F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BF18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33C0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51A8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25C1809D"/>
    <w:p w14:paraId="499F43B1">
      <w:r>
        <w:t>注：第一行：工作日；第二行：节假日；第三行：寒假；第四行：暑假</w:t>
      </w:r>
    </w:p>
    <w:p w14:paraId="6D7AE6C5">
      <w:pPr>
        <w:pStyle w:val="4"/>
      </w:pPr>
      <w:bookmarkStart w:id="167" w:name="_Toc11454"/>
      <w:r>
        <w:t>工作日/节假日空调系统运行时间表(1:开,0:关)</w:t>
      </w:r>
      <w:bookmarkEnd w:id="167"/>
    </w:p>
    <w:p w14:paraId="20AFF315"/>
    <w:tbl>
      <w:tblPr>
        <w:tblStyle w:val="19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22DF13C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3D0AD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4E991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5688C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D2FD0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6557C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6E312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958AD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39091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3943F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6259F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68746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C1591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B2EBE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7C1AB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6BE05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05258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5D4E2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118EF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D10D9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02554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EF9A9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81D2F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75EB0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3244D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81BA1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207885B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1816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Sys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0CA0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E10A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EAAB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BF75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5232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A9B8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DF5A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2718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CB4D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1BD2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7452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E4F8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A196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E976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6F6E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F91E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FEC2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E434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FEA6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9BA2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A52E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DB47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45D5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E3C4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B35697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F2ED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E929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1CD1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643F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F96A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2B1A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F004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EF00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D9E3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8B67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4F40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20E1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3C22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03C9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8D89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DDA6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F451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94AB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D2C8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B2F2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FB7C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5A6E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CE53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8266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86CD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79A4C7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1C3E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8019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45ED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5E9C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3EBB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FFC9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B841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A077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C255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93D8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51CC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5221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F9A5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2785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DBDE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A2D9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7A0B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23E8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289F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FA5F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69FD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26AB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3F44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F1CF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B036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BC6840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379B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2B95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12B0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5CEE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F442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698F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8B7D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A57E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1AD5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13E8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70DE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5660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3E2C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0FCB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0AA2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E241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E9DF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7631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86AB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B307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AD83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68F4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CFE8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82B7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5388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8AC282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9F89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Sys0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88BF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5ED9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5EBA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3B81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2432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F5DC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6D30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69EB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7B70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677D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2BB8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2B33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4328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5550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472D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6CEF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0759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842D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0847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B2FA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72FC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01A7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0E7F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8CF3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  <w:tr w14:paraId="500786B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6569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B309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896D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7410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DE70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F743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4CE7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36DB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3489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3A1A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9FFA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0404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5D8F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2AD4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48CC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8910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10BE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8669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A9A5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68FD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122B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DB60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01EA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199A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1901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CFE4CD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BD92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6DCC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E158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63B9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BA3D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1160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B59C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D86E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016D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90AE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1111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BF3C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A208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8D3F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4EDC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554B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E0C3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8EFB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4A53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ACD1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5504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7891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FB40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6D78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F43D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81554A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11A1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E9FF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3B17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6A0E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2092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6C57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50CC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B6B9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98F7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F9C1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10E2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92A7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0F6F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B1E5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0808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8A84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ABB7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8E2A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B37E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AB73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A8C0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1732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9F02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9752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54A2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6F42007E"/>
    <w:p w14:paraId="5502600B">
      <w:r>
        <w:t>注：第一行：工作日；第二行：节假日；第三行：寒假；第四行：暑假</w:t>
      </w:r>
    </w:p>
    <w:p w14:paraId="3DDA39AA">
      <w:pPr>
        <w:pStyle w:val="4"/>
      </w:pPr>
      <w:bookmarkStart w:id="168" w:name="_Toc18039"/>
      <w:r>
        <w:t>工作日/节假日新风运行时间表(%)</w:t>
      </w:r>
      <w:bookmarkEnd w:id="168"/>
    </w:p>
    <w:p w14:paraId="1F828668"/>
    <w:tbl>
      <w:tblPr>
        <w:tblStyle w:val="19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4332799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007FF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1FDD0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4D23B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C55FC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B5D43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BA954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D4C43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5125E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BED98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40288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51AE8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4B4ED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DCAD2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8DFC8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A31C8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7408F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BA2AF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4F354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BC467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6E00C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95EEB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3AF6E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09D87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5B7DB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A20D7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4C84938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BBBD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Sys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2195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8EC6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3B27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0639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9A71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712F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B0AD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C684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FC6F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8CDE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3D86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C7F7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2C88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3F7B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38C0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E98F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8FE0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2121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7B07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D67E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91C5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A297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71DC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D619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82E8BC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99B2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0D8F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D961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D95A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D542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658E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561E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41D4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669D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66E7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7900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248E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129C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FD95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799B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6ADE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B87C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8C04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A52A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7DEC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490F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08A5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5834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ECD6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C0FF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98324C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FE21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E5EE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D8CE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FC05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36EA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23FE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B7D3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443A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93CA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5031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CBB7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9C2C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ACC8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484F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9DB8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0C28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39A3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DAC7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8606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11FA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83F0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87C0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B45F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F332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D549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FCB285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A557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F2D0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C21D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A970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2F64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9524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99BE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B578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D668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4536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CA84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3BF1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1BF9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E550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EC66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499B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823A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DDA3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47B5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7832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5709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AA76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2A51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3D86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602A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616561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ACAC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Sys0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D2A3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E686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81D4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DD58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49F2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3CE5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FC33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B349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6347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FF36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F737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B66C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08A1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5362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6164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27A6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A465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12BB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53F3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514A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E1F3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FBC4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7184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2C90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14:paraId="3CAB655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70A2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291A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AB5D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2F7A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103E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A7DE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5999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100A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2BB2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46E0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0487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E01B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963B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6B88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B63F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860B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3744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C4D1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49CB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BA3A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525C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42A2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C432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E2A5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A15B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E19FF6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6C2C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452A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0950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E37C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4135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DB90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2725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5E40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95A4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C9C8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A52D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9F31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FFEB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3327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6894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B3F8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F039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FF91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D32D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DF84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14B9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85C1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4300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EE1C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425D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0A2830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F8CA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3342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CC39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4122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BCE9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0382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0F70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8C39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63BF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90DE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B500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3A72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A6D0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5A88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AD08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03D3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CFDB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94A8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AA7E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A22B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B581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E25D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B1E5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F62A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2C0B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7111AC7C"/>
    <w:p w14:paraId="36CF4D3F">
      <w:r>
        <w:t>注：第一行：工作日；第二行：节假日；第三行：寒假；第四行：暑假</w:t>
      </w:r>
    </w:p>
    <w:p w14:paraId="620FAE41"/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D07A1A">
    <w:pPr>
      <w:pStyle w:val="15"/>
      <w:framePr w:wrap="around" w:vAnchor="text" w:hAnchor="margin" w:xAlign="center" w:y="1"/>
      <w:rPr>
        <w:rStyle w:val="22"/>
      </w:rPr>
    </w:pPr>
    <w:r>
      <w:rPr>
        <w:rStyle w:val="22"/>
      </w:rPr>
      <w:fldChar w:fldCharType="begin"/>
    </w:r>
    <w:r>
      <w:rPr>
        <w:rStyle w:val="22"/>
      </w:rPr>
      <w:instrText xml:space="preserve">PAGE  </w:instrText>
    </w:r>
    <w:r>
      <w:rPr>
        <w:rStyle w:val="22"/>
      </w:rPr>
      <w:fldChar w:fldCharType="separate"/>
    </w:r>
    <w:r>
      <w:rPr>
        <w:rStyle w:val="22"/>
      </w:rPr>
      <w:t>5</w:t>
    </w:r>
    <w:r>
      <w:rPr>
        <w:rStyle w:val="22"/>
      </w:rPr>
      <w:fldChar w:fldCharType="end"/>
    </w:r>
  </w:p>
  <w:p w14:paraId="5E66B60A">
    <w:pPr>
      <w:pStyle w:val="1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AA3D0E">
    <w:pPr>
      <w:pStyle w:val="15"/>
      <w:framePr w:wrap="around" w:vAnchor="text" w:hAnchor="margin" w:xAlign="center" w:y="1"/>
      <w:rPr>
        <w:rStyle w:val="22"/>
      </w:rPr>
    </w:pPr>
    <w:r>
      <w:rPr>
        <w:rStyle w:val="22"/>
      </w:rPr>
      <w:fldChar w:fldCharType="begin"/>
    </w:r>
    <w:r>
      <w:rPr>
        <w:rStyle w:val="22"/>
      </w:rPr>
      <w:instrText xml:space="preserve">PAGE  </w:instrText>
    </w:r>
    <w:r>
      <w:rPr>
        <w:rStyle w:val="22"/>
      </w:rPr>
      <w:fldChar w:fldCharType="end"/>
    </w:r>
  </w:p>
  <w:p w14:paraId="558B2A17">
    <w:pPr>
      <w:pStyle w:val="1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08D43A">
    <w:pPr>
      <w:pStyle w:val="1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1EE7A2">
    <w:pPr>
      <w:pStyle w:val="16"/>
      <w:jc w:val="left"/>
    </w:pPr>
    <w:r>
      <w:rPr>
        <w:lang w:val="en-US"/>
      </w:rPr>
      <w:drawing>
        <wp:inline distT="0" distB="0" distL="0" distR="0">
          <wp:extent cx="972185" cy="25146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99FCA5">
    <w:pPr>
      <w:pStyle w:val="1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E23F0F">
    <w:pPr>
      <w:pStyle w:val="1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C0B17"/>
    <w:multiLevelType w:val="multilevel"/>
    <w:tmpl w:val="000C0B1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4"/>
      <w:lvlText w:val="%1.%2"/>
      <w:lvlJc w:val="left"/>
      <w:pPr>
        <w:tabs>
          <w:tab w:val="left" w:pos="578"/>
        </w:tabs>
        <w:ind w:left="578" w:hanging="578"/>
      </w:pPr>
      <w:rPr>
        <w:rFonts w:hint="eastAsia"/>
        <w:lang w:val="en-GB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78"/>
        </w:tabs>
        <w:ind w:left="578" w:hanging="578"/>
      </w:pPr>
      <w:rPr>
        <w:rFonts w:hint="eastAsia" w:eastAsia="宋体"/>
        <w:sz w:val="24"/>
        <w:szCs w:val="24"/>
        <w:lang w:val="en-GB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5D03EF"/>
    <w:rsid w:val="00022598"/>
    <w:rsid w:val="00037A4C"/>
    <w:rsid w:val="000B5101"/>
    <w:rsid w:val="000D5BDD"/>
    <w:rsid w:val="000E3614"/>
    <w:rsid w:val="000F7EF2"/>
    <w:rsid w:val="00122AE1"/>
    <w:rsid w:val="001369AE"/>
    <w:rsid w:val="0014776A"/>
    <w:rsid w:val="0015024C"/>
    <w:rsid w:val="0015635C"/>
    <w:rsid w:val="001974C3"/>
    <w:rsid w:val="001F3761"/>
    <w:rsid w:val="00203A7D"/>
    <w:rsid w:val="0021516D"/>
    <w:rsid w:val="00253598"/>
    <w:rsid w:val="002555B8"/>
    <w:rsid w:val="00256F4D"/>
    <w:rsid w:val="00297DDF"/>
    <w:rsid w:val="002B09FA"/>
    <w:rsid w:val="002F5E56"/>
    <w:rsid w:val="003031B3"/>
    <w:rsid w:val="0030437C"/>
    <w:rsid w:val="003121F7"/>
    <w:rsid w:val="00314D29"/>
    <w:rsid w:val="003B1303"/>
    <w:rsid w:val="003E0BD9"/>
    <w:rsid w:val="004016A3"/>
    <w:rsid w:val="00496524"/>
    <w:rsid w:val="004B4FD9"/>
    <w:rsid w:val="004D230F"/>
    <w:rsid w:val="004D449D"/>
    <w:rsid w:val="00517BC7"/>
    <w:rsid w:val="005215FB"/>
    <w:rsid w:val="00534262"/>
    <w:rsid w:val="005567C2"/>
    <w:rsid w:val="005755BA"/>
    <w:rsid w:val="005A5ADF"/>
    <w:rsid w:val="005E4E76"/>
    <w:rsid w:val="00624DAB"/>
    <w:rsid w:val="00694FCA"/>
    <w:rsid w:val="006E3B8E"/>
    <w:rsid w:val="007B5DF6"/>
    <w:rsid w:val="007D7FC4"/>
    <w:rsid w:val="008010DE"/>
    <w:rsid w:val="00847185"/>
    <w:rsid w:val="00883D6C"/>
    <w:rsid w:val="008A48DA"/>
    <w:rsid w:val="008B5A4C"/>
    <w:rsid w:val="008F507F"/>
    <w:rsid w:val="009677EB"/>
    <w:rsid w:val="00A32590"/>
    <w:rsid w:val="00A355BD"/>
    <w:rsid w:val="00A471F7"/>
    <w:rsid w:val="00A904CB"/>
    <w:rsid w:val="00AA47FE"/>
    <w:rsid w:val="00AA684C"/>
    <w:rsid w:val="00B056A3"/>
    <w:rsid w:val="00B269B2"/>
    <w:rsid w:val="00B41640"/>
    <w:rsid w:val="00B55B22"/>
    <w:rsid w:val="00B60841"/>
    <w:rsid w:val="00BF3420"/>
    <w:rsid w:val="00C46ED3"/>
    <w:rsid w:val="00C63237"/>
    <w:rsid w:val="00C64332"/>
    <w:rsid w:val="00C67778"/>
    <w:rsid w:val="00C813E3"/>
    <w:rsid w:val="00C97E25"/>
    <w:rsid w:val="00CA1A81"/>
    <w:rsid w:val="00CA563E"/>
    <w:rsid w:val="00CB5E85"/>
    <w:rsid w:val="00CE28AA"/>
    <w:rsid w:val="00D04BAE"/>
    <w:rsid w:val="00D40158"/>
    <w:rsid w:val="00D43C46"/>
    <w:rsid w:val="00D62A9A"/>
    <w:rsid w:val="00DB4CC2"/>
    <w:rsid w:val="00DC73AD"/>
    <w:rsid w:val="00DF470C"/>
    <w:rsid w:val="00E3135C"/>
    <w:rsid w:val="00E81ACD"/>
    <w:rsid w:val="00E841D9"/>
    <w:rsid w:val="00EA0F3F"/>
    <w:rsid w:val="00EE70BC"/>
    <w:rsid w:val="00EF1D87"/>
    <w:rsid w:val="00F75DD1"/>
    <w:rsid w:val="00F82291"/>
    <w:rsid w:val="00F82AF0"/>
    <w:rsid w:val="00F90461"/>
    <w:rsid w:val="00FA4B87"/>
    <w:rsid w:val="00FD4F00"/>
    <w:rsid w:val="00FF054E"/>
    <w:rsid w:val="00FF2243"/>
    <w:rsid w:val="2A5D0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qFormat="1" w:unhideWhenUsed="0" w:uiPriority="0" w:semiHidden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1"/>
      <w:lang w:val="en-GB" w:eastAsia="zh-CN" w:bidi="ar-SA"/>
    </w:rPr>
  </w:style>
  <w:style w:type="paragraph" w:styleId="2">
    <w:name w:val="heading 1"/>
    <w:next w:val="3"/>
    <w:link w:val="25"/>
    <w:autoRedefine/>
    <w:qFormat/>
    <w:uiPriority w:val="0"/>
    <w:pPr>
      <w:keepNext/>
      <w:numPr>
        <w:ilvl w:val="0"/>
        <w:numId w:val="1"/>
      </w:numPr>
      <w:kinsoku w:val="0"/>
      <w:spacing w:before="240" w:after="60"/>
      <w:outlineLvl w:val="0"/>
    </w:pPr>
    <w:rPr>
      <w:rFonts w:ascii="Times New Roman" w:hAnsi="Times New Roman" w:eastAsia="宋体" w:cs="Times New Roman"/>
      <w:b/>
      <w:bCs/>
      <w:kern w:val="32"/>
      <w:sz w:val="28"/>
      <w:szCs w:val="28"/>
      <w:lang w:val="en-US" w:eastAsia="zh-CN" w:bidi="ar-SA"/>
    </w:rPr>
  </w:style>
  <w:style w:type="paragraph" w:styleId="4">
    <w:name w:val="heading 2"/>
    <w:next w:val="3"/>
    <w:autoRedefine/>
    <w:qFormat/>
    <w:uiPriority w:val="0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hAnsi="Times New Roman" w:eastAsia="宋体" w:cs="Arial"/>
      <w:b/>
      <w:bCs/>
      <w:iCs/>
      <w:color w:val="000000"/>
      <w:sz w:val="24"/>
      <w:szCs w:val="24"/>
      <w:lang w:val="en-US" w:eastAsia="zh-CN" w:bidi="ar-SA"/>
    </w:rPr>
  </w:style>
  <w:style w:type="paragraph" w:styleId="5">
    <w:name w:val="heading 3"/>
    <w:next w:val="3"/>
    <w:autoRedefine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eastAsia="宋体" w:cs="Arial"/>
      <w:b/>
      <w:bCs/>
      <w:sz w:val="21"/>
      <w:szCs w:val="21"/>
      <w:lang w:val="en-US" w:eastAsia="zh-CN" w:bidi="ar-SA"/>
    </w:rPr>
  </w:style>
  <w:style w:type="paragraph" w:styleId="6">
    <w:name w:val="heading 4"/>
    <w:basedOn w:val="1"/>
    <w:next w:val="1"/>
    <w:qFormat/>
    <w:uiPriority w:val="0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7">
    <w:name w:val="heading 5"/>
    <w:basedOn w:val="1"/>
    <w:next w:val="1"/>
    <w:qFormat/>
    <w:uiPriority w:val="0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8">
    <w:name w:val="heading 6"/>
    <w:basedOn w:val="1"/>
    <w:next w:val="1"/>
    <w:qFormat/>
    <w:uiPriority w:val="0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9">
    <w:name w:val="heading 7"/>
    <w:basedOn w:val="1"/>
    <w:next w:val="1"/>
    <w:qFormat/>
    <w:uiPriority w:val="0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10">
    <w:name w:val="heading 8"/>
    <w:basedOn w:val="1"/>
    <w:next w:val="1"/>
    <w:qFormat/>
    <w:uiPriority w:val="0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11">
    <w:name w:val="heading 9"/>
    <w:basedOn w:val="1"/>
    <w:next w:val="1"/>
    <w:qFormat/>
    <w:uiPriority w:val="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21">
    <w:name w:val="Default Paragraph Font"/>
    <w:semiHidden/>
    <w:unhideWhenUsed/>
    <w:uiPriority w:val="1"/>
  </w:style>
  <w:style w:type="table" w:default="1" w:styleId="1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qFormat/>
    <w:uiPriority w:val="0"/>
    <w:pPr>
      <w:kinsoku w:val="0"/>
      <w:spacing w:line="400" w:lineRule="atLeast"/>
      <w:ind w:firstLine="200" w:firstLineChars="200"/>
      <w:jc w:val="both"/>
    </w:pPr>
    <w:rPr>
      <w:rFonts w:ascii="Times New Roman" w:hAnsi="Times New Roman" w:eastAsia="宋体" w:cs="Times New Roman"/>
      <w:sz w:val="21"/>
      <w:szCs w:val="21"/>
      <w:lang w:val="en-GB" w:eastAsia="zh-CN" w:bidi="ar-SA"/>
    </w:rPr>
  </w:style>
  <w:style w:type="paragraph" w:styleId="12">
    <w:name w:val="Document Map"/>
    <w:basedOn w:val="1"/>
    <w:semiHidden/>
    <w:qFormat/>
    <w:uiPriority w:val="0"/>
    <w:pPr>
      <w:shd w:val="clear" w:color="auto" w:fill="000080"/>
    </w:pPr>
  </w:style>
  <w:style w:type="paragraph" w:styleId="13">
    <w:name w:val="toc 3"/>
    <w:basedOn w:val="1"/>
    <w:next w:val="1"/>
    <w:autoRedefine/>
    <w:semiHidden/>
    <w:qFormat/>
    <w:uiPriority w:val="0"/>
    <w:pPr>
      <w:tabs>
        <w:tab w:val="left" w:pos="900"/>
        <w:tab w:val="left" w:pos="1260"/>
        <w:tab w:val="right" w:leader="dot" w:pos="9360"/>
      </w:tabs>
      <w:ind w:left="210" w:firstLine="210" w:firstLineChars="100"/>
    </w:pPr>
    <w:rPr>
      <w:kern w:val="2"/>
      <w:szCs w:val="24"/>
      <w:lang w:val="en-US"/>
    </w:rPr>
  </w:style>
  <w:style w:type="paragraph" w:styleId="14">
    <w:name w:val="Balloon Text"/>
    <w:basedOn w:val="1"/>
    <w:link w:val="24"/>
    <w:qFormat/>
    <w:uiPriority w:val="0"/>
    <w:rPr>
      <w:sz w:val="18"/>
      <w:szCs w:val="18"/>
    </w:rPr>
  </w:style>
  <w:style w:type="paragraph" w:styleId="15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17">
    <w:name w:val="toc 1"/>
    <w:basedOn w:val="1"/>
    <w:next w:val="1"/>
    <w:autoRedefine/>
    <w:semiHidden/>
    <w:qFormat/>
    <w:uiPriority w:val="0"/>
    <w:pPr>
      <w:tabs>
        <w:tab w:val="left" w:leader="dot" w:pos="180"/>
        <w:tab w:val="left" w:pos="420"/>
        <w:tab w:val="right" w:leader="dot" w:pos="9360"/>
      </w:tabs>
    </w:pPr>
    <w:rPr>
      <w:b/>
      <w:bCs/>
      <w:kern w:val="2"/>
      <w:szCs w:val="24"/>
      <w:lang w:val="en-US"/>
    </w:rPr>
  </w:style>
  <w:style w:type="paragraph" w:styleId="18">
    <w:name w:val="toc 2"/>
    <w:basedOn w:val="1"/>
    <w:next w:val="1"/>
    <w:autoRedefine/>
    <w:semiHidden/>
    <w:qFormat/>
    <w:uiPriority w:val="0"/>
    <w:pPr>
      <w:tabs>
        <w:tab w:val="left" w:pos="540"/>
        <w:tab w:val="left" w:pos="840"/>
        <w:tab w:val="right" w:leader="dot" w:pos="9360"/>
      </w:tabs>
      <w:ind w:left="200"/>
    </w:pPr>
    <w:rPr>
      <w:kern w:val="2"/>
      <w:szCs w:val="24"/>
      <w:lang w:val="en-US"/>
    </w:rPr>
  </w:style>
  <w:style w:type="table" w:styleId="20">
    <w:name w:val="Table Grid"/>
    <w:basedOn w:val="19"/>
    <w:qFormat/>
    <w:uiPriority w:val="0"/>
    <w:pPr>
      <w:spacing w:line="360" w:lineRule="exac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2">
    <w:name w:val="page number"/>
    <w:basedOn w:val="21"/>
    <w:uiPriority w:val="0"/>
  </w:style>
  <w:style w:type="character" w:styleId="23">
    <w:name w:val="Hyperlink"/>
    <w:qFormat/>
    <w:uiPriority w:val="0"/>
    <w:rPr>
      <w:color w:val="0000FF"/>
      <w:u w:val="single"/>
    </w:rPr>
  </w:style>
  <w:style w:type="character" w:customStyle="1" w:styleId="24">
    <w:name w:val="批注框文本 Char"/>
    <w:basedOn w:val="21"/>
    <w:link w:val="14"/>
    <w:uiPriority w:val="0"/>
    <w:rPr>
      <w:sz w:val="18"/>
      <w:szCs w:val="18"/>
      <w:lang w:val="en-GB"/>
    </w:rPr>
  </w:style>
  <w:style w:type="character" w:customStyle="1" w:styleId="25">
    <w:name w:val="标题 1 Char"/>
    <w:basedOn w:val="21"/>
    <w:link w:val="2"/>
    <w:qFormat/>
    <w:uiPriority w:val="0"/>
    <w:rPr>
      <w:b/>
      <w:bCs/>
      <w:kern w:val="32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5" Type="http://schemas.openxmlformats.org/officeDocument/2006/relationships/fontTable" Target="fontTable.xml"/><Relationship Id="rId24" Type="http://schemas.openxmlformats.org/officeDocument/2006/relationships/numbering" Target="numbering.xml"/><Relationship Id="rId23" Type="http://schemas.openxmlformats.org/officeDocument/2006/relationships/image" Target="media/image15.png"/><Relationship Id="rId22" Type="http://schemas.openxmlformats.org/officeDocument/2006/relationships/image" Target="media/image14.png"/><Relationship Id="rId21" Type="http://schemas.openxmlformats.org/officeDocument/2006/relationships/image" Target="media/image13.png"/><Relationship Id="rId20" Type="http://schemas.openxmlformats.org/officeDocument/2006/relationships/image" Target="media/image12.png"/><Relationship Id="rId2" Type="http://schemas.openxmlformats.org/officeDocument/2006/relationships/settings" Target="settings.xml"/><Relationship Id="rId19" Type="http://schemas.openxmlformats.org/officeDocument/2006/relationships/image" Target="media/image11.png"/><Relationship Id="rId18" Type="http://schemas.openxmlformats.org/officeDocument/2006/relationships/image" Target="media/image10.png"/><Relationship Id="rId17" Type="http://schemas.openxmlformats.org/officeDocument/2006/relationships/image" Target="media/image9.png"/><Relationship Id="rId16" Type="http://schemas.openxmlformats.org/officeDocument/2006/relationships/image" Target="media/image8.png"/><Relationship Id="rId15" Type="http://schemas.openxmlformats.org/officeDocument/2006/relationships/image" Target="media/image7.png"/><Relationship Id="rId14" Type="http://schemas.openxmlformats.org/officeDocument/2006/relationships/image" Target="media/image6.png"/><Relationship Id="rId13" Type="http://schemas.openxmlformats.org/officeDocument/2006/relationships/image" Target="media/image5.png"/><Relationship Id="rId12" Type="http://schemas.openxmlformats.org/officeDocument/2006/relationships/image" Target="media/image4.png"/><Relationship Id="rId11" Type="http://schemas.openxmlformats.org/officeDocument/2006/relationships/image" Target="media/image3.png"/><Relationship Id="rId10" Type="http://schemas.openxmlformats.org/officeDocument/2006/relationships/image" Target="media/image2.bmp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Local\Temp\tmp11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tmp11.dotx</Template>
  <Pages>26</Pages>
  <Words>8671</Words>
  <Characters>14073</Characters>
  <Lines>48</Lines>
  <Paragraphs>13</Paragraphs>
  <TotalTime>1</TotalTime>
  <ScaleCrop>false</ScaleCrop>
  <LinksUpToDate>false</LinksUpToDate>
  <CharactersWithSpaces>26801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2025-02-13T12:12:00Z</dcterms:created>
  <dc:creator>@Ting</dc:creator>
  <cp:lastModifiedBy>@Ting</cp:lastModifiedBy>
  <dcterms:modified xsi:type="dcterms:W3CDTF">2025-02-13T12:14:07Z</dcterms:modified>
  <dc:title>综合能耗节能率计算书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4DC622142EB94F5399070F01E0D1448F_11</vt:lpwstr>
  </property>
  <property fmtid="{D5CDD505-2E9C-101B-9397-08002B2CF9AE}" pid="3" name="KSOTemplateDocerSaveRecord">
    <vt:lpwstr>eyJoZGlkIjoiZWU1MmJjNmRjNjM2MDAxYjU3ZmNmN2MxZDQ0OWNiYjYiLCJ1c2VySWQiOiIxNDE0NjQ5Mzc3In0=</vt:lpwstr>
  </property>
  <property fmtid="{D5CDD505-2E9C-101B-9397-08002B2CF9AE}" pid="4" name="KSOProductBuildVer">
    <vt:lpwstr>2052-12.1.0.19302</vt:lpwstr>
  </property>
</Properties>
</file>