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158" w:rsidRDefault="00D40158" w:rsidP="00D40158">
      <w:pPr>
        <w:spacing w:line="180" w:lineRule="atLeast"/>
        <w:rPr>
          <w:rFonts w:ascii="宋体" w:hAnsi="宋体"/>
          <w:b/>
          <w:bCs/>
          <w:sz w:val="32"/>
          <w:szCs w:val="32"/>
        </w:rPr>
      </w:pPr>
    </w:p>
    <w:p w:rsidR="00D40158" w:rsidRDefault="00D40158" w:rsidP="00D40158">
      <w:pPr>
        <w:widowControl w:val="0"/>
        <w:spacing w:afterLines="100" w:after="312"/>
        <w:rPr>
          <w:rFonts w:ascii="宋体" w:hAnsi="宋体"/>
          <w:b/>
          <w:bCs/>
          <w:kern w:val="2"/>
          <w:sz w:val="30"/>
          <w:szCs w:val="24"/>
          <w:lang w:val="en-US"/>
        </w:rPr>
      </w:pPr>
    </w:p>
    <w:p w:rsidR="00D40158" w:rsidRPr="00A22524" w:rsidRDefault="002F1F5C"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住区热</w:t>
      </w:r>
      <w:r w:rsidR="00DD278F">
        <w:rPr>
          <w:rFonts w:ascii="黑体" w:eastAsia="黑体" w:hAnsi="宋体" w:hint="eastAsia"/>
          <w:b/>
          <w:bCs/>
          <w:sz w:val="72"/>
          <w:szCs w:val="72"/>
        </w:rPr>
        <w:t>环境</w:t>
      </w:r>
      <w:r w:rsidR="00DD278F">
        <w:rPr>
          <w:rFonts w:ascii="黑体" w:eastAsia="黑体" w:hAnsi="宋体"/>
          <w:b/>
          <w:bCs/>
          <w:sz w:val="72"/>
          <w:szCs w:val="72"/>
        </w:rPr>
        <w:t>设计</w:t>
      </w:r>
      <w:r w:rsidR="00D40158" w:rsidRPr="00A22524">
        <w:rPr>
          <w:rFonts w:ascii="黑体" w:eastAsia="黑体" w:hAnsi="宋体" w:hint="eastAsia"/>
          <w:b/>
          <w:bCs/>
          <w:sz w:val="72"/>
          <w:szCs w:val="72"/>
        </w:rPr>
        <w:t>报告书</w:t>
      </w:r>
    </w:p>
    <w:p w:rsidR="00DD278F" w:rsidRDefault="00DD278F" w:rsidP="00DD278F">
      <w:pPr>
        <w:pStyle w:val="aa"/>
        <w:rPr>
          <w:lang w:val="en-US"/>
        </w:rPr>
      </w:pPr>
      <w:r>
        <w:rPr>
          <w:rFonts w:hint="eastAsia"/>
          <w:lang w:val="en-US"/>
        </w:rPr>
        <w:t>（</w:t>
      </w:r>
      <w:r w:rsidR="007F57A4">
        <w:rPr>
          <w:rFonts w:hint="eastAsia"/>
          <w:lang w:val="en-US"/>
        </w:rPr>
        <w:t>评价</w:t>
      </w:r>
      <w:r>
        <w:rPr>
          <w:lang w:val="en-US"/>
        </w:rPr>
        <w:t>性设计</w:t>
      </w:r>
      <w:r>
        <w:rPr>
          <w:rFonts w:hint="eastAsia"/>
          <w:lang w:val="en-US"/>
        </w:rPr>
        <w:t>）</w:t>
      </w:r>
    </w:p>
    <w:p w:rsidR="0050003A" w:rsidRPr="00CE28AA" w:rsidRDefault="0050003A" w:rsidP="00D40158">
      <w:pPr>
        <w:spacing w:line="180" w:lineRule="atLeast"/>
        <w:jc w:val="center"/>
        <w:rPr>
          <w:rFonts w:ascii="宋体" w:hAnsi="宋体"/>
          <w:b/>
          <w:bCs/>
          <w:szCs w:val="21"/>
          <w:lang w:val="en-US"/>
        </w:rPr>
      </w:pPr>
    </w:p>
    <w:p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767D6D">
        <w:trPr>
          <w:jc w:val="center"/>
        </w:trPr>
        <w:tc>
          <w:tcPr>
            <w:tcW w:w="1800" w:type="dxa"/>
            <w:tcBorders>
              <w:top w:val="single" w:sz="12" w:space="0" w:color="auto"/>
              <w:bottom w:val="single" w:sz="6" w:space="0" w:color="auto"/>
            </w:tcBorders>
            <w:shd w:val="clear" w:color="auto" w:fill="E6E6E6"/>
          </w:tcPr>
          <w:p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rsidR="00D40158" w:rsidRPr="00D40158" w:rsidRDefault="002F1F5C" w:rsidP="002F1F5C">
            <w:pPr>
              <w:pStyle w:val="a5"/>
              <w:tabs>
                <w:tab w:val="clear" w:pos="4153"/>
                <w:tab w:val="clear" w:pos="8306"/>
              </w:tabs>
              <w:snapToGrid/>
              <w:jc w:val="both"/>
              <w:rPr>
                <w:rFonts w:ascii="宋体" w:hAnsi="宋体"/>
                <w:szCs w:val="21"/>
              </w:rPr>
            </w:pPr>
            <w:bookmarkStart w:id="0" w:name="工程名称"/>
            <w:r>
              <w:rPr>
                <w:rFonts w:ascii="宋体" w:hAnsi="宋体" w:hint="eastAsia"/>
                <w:szCs w:val="21"/>
              </w:rPr>
              <w:t>国网重庆璧山供电公司生产综合用</w:t>
            </w:r>
            <w:bookmarkEnd w:id="0"/>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rsidR="00D40158" w:rsidRPr="00D40158" w:rsidRDefault="00D40158" w:rsidP="00C97E25">
            <w:pPr>
              <w:jc w:val="both"/>
              <w:rPr>
                <w:rFonts w:ascii="宋体" w:hAnsi="宋体"/>
                <w:szCs w:val="21"/>
              </w:rPr>
            </w:pPr>
            <w:bookmarkStart w:id="1" w:name="地理位置"/>
            <w:r>
              <w:t>重庆</w:t>
            </w:r>
            <w:bookmarkEnd w:id="1"/>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rsidR="00D40158" w:rsidRPr="00D40158" w:rsidRDefault="00D40158" w:rsidP="00C97E25">
            <w:pPr>
              <w:jc w:val="both"/>
              <w:rPr>
                <w:rFonts w:ascii="宋体" w:hAnsi="宋体"/>
                <w:szCs w:val="21"/>
              </w:rPr>
            </w:pPr>
            <w:bookmarkStart w:id="2" w:name="设计编号"/>
            <w:r>
              <w:t>A150002442</w:t>
            </w:r>
            <w:bookmarkEnd w:id="2"/>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rsidR="00D40158" w:rsidRPr="00D40158" w:rsidRDefault="00D40158" w:rsidP="00C97E25">
            <w:pPr>
              <w:rPr>
                <w:rFonts w:ascii="宋体" w:hAnsi="宋体"/>
                <w:szCs w:val="21"/>
              </w:rPr>
            </w:pPr>
            <w:bookmarkStart w:id="3" w:name="建设单位"/>
            <w:bookmarkEnd w:id="3"/>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rsidR="00D40158" w:rsidRPr="00D40158" w:rsidRDefault="00D40158" w:rsidP="00C97E25">
            <w:pPr>
              <w:rPr>
                <w:rFonts w:ascii="宋体" w:hAnsi="宋体"/>
                <w:szCs w:val="21"/>
              </w:rPr>
            </w:pPr>
            <w:bookmarkStart w:id="4" w:name="设计单位"/>
            <w:bookmarkEnd w:id="4"/>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rsidR="00D40158" w:rsidRPr="00D40158" w:rsidRDefault="00D40158" w:rsidP="00C97E25">
            <w:pPr>
              <w:rPr>
                <w:rFonts w:ascii="宋体" w:hAnsi="宋体"/>
                <w:szCs w:val="21"/>
              </w:rPr>
            </w:pPr>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rsidR="00D40158" w:rsidRPr="00D40158" w:rsidRDefault="00D40158" w:rsidP="00C97E25">
            <w:pPr>
              <w:rPr>
                <w:rFonts w:ascii="宋体" w:hAnsi="宋体"/>
                <w:szCs w:val="21"/>
              </w:rPr>
            </w:pPr>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rsidR="00D40158" w:rsidRPr="00D40158" w:rsidRDefault="00D40158" w:rsidP="00C97E25">
            <w:pPr>
              <w:rPr>
                <w:rFonts w:ascii="宋体" w:hAnsi="宋体"/>
                <w:szCs w:val="21"/>
              </w:rPr>
            </w:pPr>
          </w:p>
        </w:tc>
      </w:tr>
      <w:tr w:rsidR="00D40158" w:rsidRPr="00D40158" w:rsidTr="00767D6D">
        <w:trPr>
          <w:jc w:val="center"/>
        </w:trPr>
        <w:tc>
          <w:tcPr>
            <w:tcW w:w="1800" w:type="dxa"/>
            <w:tcBorders>
              <w:top w:val="single" w:sz="6" w:space="0" w:color="auto"/>
              <w:bottom w:val="single" w:sz="12"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rsidR="00D40158" w:rsidRPr="00D40158" w:rsidRDefault="000B2FE8" w:rsidP="00C97E25">
            <w:pPr>
              <w:rPr>
                <w:rFonts w:ascii="宋体" w:hAnsi="宋体"/>
                <w:szCs w:val="21"/>
              </w:rPr>
            </w:pPr>
            <w:bookmarkStart w:id="5" w:name="报告日期"/>
            <w:smartTag w:uri="urn:schemas-microsoft-com:office:smarttags" w:element="chmetcnv">
              <w:smartTagPr>
                <w:attr w:name="IsROCDate" w:val="False"/>
                <w:attr w:name="IsLunarDate" w:val="False"/>
                <w:attr w:name="Day" w:val="18"/>
                <w:attr w:name="Month" w:val="9"/>
                <w:attr w:name="Year" w:val="2014"/>
              </w:smartTagPr>
              <w:r>
                <w:rPr>
                  <w:rFonts w:ascii="宋体" w:hAnsi="宋体"/>
                  <w:szCs w:val="21"/>
                </w:rPr>
                <w:t>2024年1月30日</w:t>
              </w:r>
            </w:smartTag>
            <w:bookmarkEnd w:id="5"/>
          </w:p>
        </w:tc>
      </w:tr>
    </w:tbl>
    <w:p w:rsidR="00495F4C" w:rsidRDefault="00495F4C" w:rsidP="00B41640">
      <w:pPr>
        <w:rPr>
          <w:rFonts w:ascii="宋体" w:hAnsi="宋体"/>
          <w:lang w:val="en-US"/>
        </w:rPr>
      </w:pPr>
    </w:p>
    <w:p w:rsidR="00685427" w:rsidRDefault="00685427" w:rsidP="00685427">
      <w:pPr>
        <w:jc w:val="center"/>
        <w:rPr>
          <w:rFonts w:ascii="宋体" w:hAnsi="宋体"/>
          <w:lang w:val="en-US"/>
        </w:rPr>
      </w:pPr>
      <w:bookmarkStart w:id="6" w:name="二维码"/>
      <w:bookmarkEnd w:id="6"/>
      <w:r>
        <w:rPr>
          <w:noProof/>
          <w:lang w:val="en-US"/>
        </w:rPr>
        <w:drawing>
          <wp:inline distT="0" distB="0" distL="0" distR="0">
            <wp:extent cx="1514634" cy="1514634"/>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rsidR="009C6438" w:rsidRDefault="009C6438">
      <w:pPr>
        <w:rPr>
          <w:rFonts w:ascii="宋体" w:hAnsi="宋体"/>
          <w:lang w:val="en-US"/>
        </w:rPr>
      </w:pPr>
    </w:p>
    <w:p w:rsidR="00D40158" w:rsidRDefault="00D40158" w:rsidP="000B2FE8">
      <w:pPr>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DD16C4" w:rsidRPr="00D40158" w:rsidTr="00767D6D">
        <w:trPr>
          <w:cantSplit/>
          <w:trHeight w:hRule="exact" w:val="340"/>
        </w:trPr>
        <w:tc>
          <w:tcPr>
            <w:tcW w:w="1800" w:type="dxa"/>
            <w:shd w:val="clear" w:color="auto" w:fill="E6E6E6"/>
            <w:vAlign w:val="center"/>
          </w:tcPr>
          <w:p w:rsidR="00DD16C4" w:rsidRPr="00D40158" w:rsidRDefault="00DD16C4" w:rsidP="001B7C87">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DD16C4" w:rsidRPr="00D40158" w:rsidRDefault="00DD16C4" w:rsidP="002F1F5C">
            <w:pPr>
              <w:pStyle w:val="a4"/>
              <w:pBdr>
                <w:bottom w:val="none" w:sz="0" w:space="0" w:color="auto"/>
              </w:pBdr>
              <w:tabs>
                <w:tab w:val="clear" w:pos="4153"/>
                <w:tab w:val="clear" w:pos="8306"/>
              </w:tabs>
              <w:snapToGrid/>
              <w:jc w:val="both"/>
              <w:rPr>
                <w:rFonts w:ascii="宋体" w:hAnsi="宋体"/>
              </w:rPr>
            </w:pPr>
            <w:bookmarkStart w:id="7" w:name="软件全称"/>
            <w:r>
              <w:rPr>
                <w:rFonts w:ascii="宋体" w:hAnsi="宋体" w:hint="eastAsia"/>
              </w:rPr>
              <w:t>住区热环境TERA2023</w:t>
            </w:r>
            <w:bookmarkEnd w:id="7"/>
          </w:p>
        </w:tc>
      </w:tr>
      <w:tr w:rsidR="00DD16C4" w:rsidRPr="00D40158" w:rsidTr="00767D6D">
        <w:trPr>
          <w:cantSplit/>
          <w:trHeight w:hRule="exact" w:val="340"/>
        </w:trPr>
        <w:tc>
          <w:tcPr>
            <w:tcW w:w="1800" w:type="dxa"/>
            <w:tcBorders>
              <w:bottom w:val="single" w:sz="4" w:space="0" w:color="auto"/>
            </w:tcBorders>
            <w:shd w:val="clear" w:color="auto" w:fill="E6E6E6"/>
            <w:vAlign w:val="center"/>
          </w:tcPr>
          <w:p w:rsidR="00DD16C4" w:rsidRPr="00D40158" w:rsidRDefault="00DD16C4" w:rsidP="001B7C87">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rsidR="00DD16C4" w:rsidRPr="00D40158" w:rsidRDefault="00DD16C4" w:rsidP="001B7C87">
            <w:pPr>
              <w:jc w:val="both"/>
              <w:rPr>
                <w:rFonts w:ascii="宋体" w:hAnsi="宋体"/>
                <w:szCs w:val="18"/>
              </w:rPr>
            </w:pPr>
            <w:bookmarkStart w:id="8" w:name="软件版本"/>
            <w:r>
              <w:t>20220401</w:t>
            </w:r>
            <w:bookmarkEnd w:id="8"/>
          </w:p>
        </w:tc>
      </w:tr>
      <w:tr w:rsidR="001B7C87" w:rsidRPr="00D40158" w:rsidTr="00767D6D">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rsidR="001B7C87" w:rsidRPr="00D40158" w:rsidRDefault="001B7C87" w:rsidP="001B7C87">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rsidR="001B7C87" w:rsidRPr="00D40158" w:rsidRDefault="001B7C87" w:rsidP="003C6997">
            <w:pPr>
              <w:jc w:val="both"/>
              <w:rPr>
                <w:rFonts w:ascii="宋体" w:hAnsi="宋体"/>
                <w:szCs w:val="18"/>
              </w:rPr>
            </w:pPr>
            <w:r w:rsidRPr="00790573">
              <w:rPr>
                <w:rFonts w:ascii="宋体" w:hAnsi="宋体"/>
                <w:szCs w:val="18"/>
              </w:rPr>
              <w:t>北京绿建软件</w:t>
            </w:r>
            <w:r w:rsidR="006316AB">
              <w:rPr>
                <w:rFonts w:ascii="宋体" w:hAnsi="宋体" w:hint="eastAsia"/>
                <w:szCs w:val="18"/>
              </w:rPr>
              <w:t>股份</w:t>
            </w:r>
            <w:r w:rsidRPr="00790573">
              <w:rPr>
                <w:rFonts w:ascii="宋体" w:hAnsi="宋体"/>
                <w:szCs w:val="18"/>
              </w:rPr>
              <w:t>有限公司</w:t>
            </w:r>
          </w:p>
        </w:tc>
      </w:tr>
      <w:tr w:rsidR="001B7C87" w:rsidRPr="00D40158" w:rsidTr="00767D6D">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rsidR="001B7C87" w:rsidRPr="00D40158" w:rsidRDefault="001B7C87" w:rsidP="001B7C87">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rsidR="001B7C87" w:rsidRPr="00D40158" w:rsidRDefault="001B7C87" w:rsidP="001B7C87">
            <w:pPr>
              <w:jc w:val="both"/>
              <w:rPr>
                <w:rFonts w:ascii="宋体" w:hAnsi="宋体"/>
                <w:szCs w:val="18"/>
              </w:rPr>
            </w:pPr>
            <w:bookmarkStart w:id="9" w:name="加密锁号"/>
            <w:r>
              <w:t>T18513390888</w:t>
            </w:r>
            <w:bookmarkEnd w:id="9"/>
          </w:p>
        </w:tc>
      </w:tr>
    </w:tbl>
    <w:p w:rsidR="00D40158" w:rsidRDefault="00D40158" w:rsidP="00D4015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bookmarkStart w:id="11" w:name="_GoBack"/>
    <w:bookmarkEnd w:id="10"/>
    <w:bookmarkEnd w:id="11"/>
    <w:p w:rsidR="00637174" w:rsidRDefault="00D40158">
      <w:pPr>
        <w:pStyle w:val="10"/>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157517836" w:history="1">
        <w:r w:rsidR="00637174" w:rsidRPr="003C50E6">
          <w:rPr>
            <w:rStyle w:val="a6"/>
          </w:rPr>
          <w:t>1</w:t>
        </w:r>
        <w:r w:rsidR="00637174">
          <w:rPr>
            <w:rFonts w:asciiTheme="minorHAnsi" w:eastAsiaTheme="minorEastAsia" w:hAnsiTheme="minorHAnsi" w:cstheme="minorBidi"/>
            <w:b w:val="0"/>
            <w:bCs w:val="0"/>
            <w:szCs w:val="22"/>
          </w:rPr>
          <w:tab/>
        </w:r>
        <w:r w:rsidR="00637174" w:rsidRPr="003C50E6">
          <w:rPr>
            <w:rStyle w:val="a6"/>
          </w:rPr>
          <w:t>住区概况</w:t>
        </w:r>
        <w:r w:rsidR="00637174">
          <w:rPr>
            <w:webHidden/>
          </w:rPr>
          <w:tab/>
        </w:r>
        <w:r w:rsidR="00637174">
          <w:rPr>
            <w:webHidden/>
          </w:rPr>
          <w:fldChar w:fldCharType="begin"/>
        </w:r>
        <w:r w:rsidR="00637174">
          <w:rPr>
            <w:webHidden/>
          </w:rPr>
          <w:instrText xml:space="preserve"> PAGEREF _Toc157517836 \h </w:instrText>
        </w:r>
        <w:r w:rsidR="00637174">
          <w:rPr>
            <w:webHidden/>
          </w:rPr>
        </w:r>
        <w:r w:rsidR="00637174">
          <w:rPr>
            <w:webHidden/>
          </w:rPr>
          <w:fldChar w:fldCharType="separate"/>
        </w:r>
        <w:r w:rsidR="00637174">
          <w:rPr>
            <w:webHidden/>
          </w:rPr>
          <w:t>3</w:t>
        </w:r>
        <w:r w:rsidR="00637174">
          <w:rPr>
            <w:webHidden/>
          </w:rPr>
          <w:fldChar w:fldCharType="end"/>
        </w:r>
      </w:hyperlink>
    </w:p>
    <w:p w:rsidR="00637174" w:rsidRDefault="00637174">
      <w:pPr>
        <w:pStyle w:val="10"/>
        <w:rPr>
          <w:rFonts w:asciiTheme="minorHAnsi" w:eastAsiaTheme="minorEastAsia" w:hAnsiTheme="minorHAnsi" w:cstheme="minorBidi"/>
          <w:b w:val="0"/>
          <w:bCs w:val="0"/>
          <w:szCs w:val="22"/>
        </w:rPr>
      </w:pPr>
      <w:hyperlink w:anchor="_Toc157517837" w:history="1">
        <w:r w:rsidRPr="003C50E6">
          <w:rPr>
            <w:rStyle w:val="a6"/>
          </w:rPr>
          <w:t>2</w:t>
        </w:r>
        <w:r>
          <w:rPr>
            <w:rFonts w:asciiTheme="minorHAnsi" w:eastAsiaTheme="minorEastAsia" w:hAnsiTheme="minorHAnsi" w:cstheme="minorBidi"/>
            <w:b w:val="0"/>
            <w:bCs w:val="0"/>
            <w:szCs w:val="22"/>
          </w:rPr>
          <w:tab/>
        </w:r>
        <w:r w:rsidRPr="003C50E6">
          <w:rPr>
            <w:rStyle w:val="a6"/>
          </w:rPr>
          <w:t>设计依据</w:t>
        </w:r>
        <w:r>
          <w:rPr>
            <w:webHidden/>
          </w:rPr>
          <w:tab/>
        </w:r>
        <w:r>
          <w:rPr>
            <w:webHidden/>
          </w:rPr>
          <w:fldChar w:fldCharType="begin"/>
        </w:r>
        <w:r>
          <w:rPr>
            <w:webHidden/>
          </w:rPr>
          <w:instrText xml:space="preserve"> PAGEREF _Toc157517837 \h </w:instrText>
        </w:r>
        <w:r>
          <w:rPr>
            <w:webHidden/>
          </w:rPr>
        </w:r>
        <w:r>
          <w:rPr>
            <w:webHidden/>
          </w:rPr>
          <w:fldChar w:fldCharType="separate"/>
        </w:r>
        <w:r>
          <w:rPr>
            <w:webHidden/>
          </w:rPr>
          <w:t>4</w:t>
        </w:r>
        <w:r>
          <w:rPr>
            <w:webHidden/>
          </w:rPr>
          <w:fldChar w:fldCharType="end"/>
        </w:r>
      </w:hyperlink>
    </w:p>
    <w:p w:rsidR="00637174" w:rsidRDefault="00637174">
      <w:pPr>
        <w:pStyle w:val="10"/>
        <w:rPr>
          <w:rFonts w:asciiTheme="minorHAnsi" w:eastAsiaTheme="minorEastAsia" w:hAnsiTheme="minorHAnsi" w:cstheme="minorBidi"/>
          <w:b w:val="0"/>
          <w:bCs w:val="0"/>
          <w:szCs w:val="22"/>
        </w:rPr>
      </w:pPr>
      <w:hyperlink w:anchor="_Toc157517838" w:history="1">
        <w:r w:rsidRPr="003C50E6">
          <w:rPr>
            <w:rStyle w:val="a6"/>
          </w:rPr>
          <w:t>3</w:t>
        </w:r>
        <w:r>
          <w:rPr>
            <w:rFonts w:asciiTheme="minorHAnsi" w:eastAsiaTheme="minorEastAsia" w:hAnsiTheme="minorHAnsi" w:cstheme="minorBidi"/>
            <w:b w:val="0"/>
            <w:bCs w:val="0"/>
            <w:szCs w:val="22"/>
          </w:rPr>
          <w:tab/>
        </w:r>
        <w:r w:rsidRPr="003C50E6">
          <w:rPr>
            <w:rStyle w:val="a6"/>
          </w:rPr>
          <w:t>计算规定</w:t>
        </w:r>
        <w:r>
          <w:rPr>
            <w:webHidden/>
          </w:rPr>
          <w:tab/>
        </w:r>
        <w:r>
          <w:rPr>
            <w:webHidden/>
          </w:rPr>
          <w:fldChar w:fldCharType="begin"/>
        </w:r>
        <w:r>
          <w:rPr>
            <w:webHidden/>
          </w:rPr>
          <w:instrText xml:space="preserve"> PAGEREF _Toc157517838 \h </w:instrText>
        </w:r>
        <w:r>
          <w:rPr>
            <w:webHidden/>
          </w:rPr>
        </w:r>
        <w:r>
          <w:rPr>
            <w:webHidden/>
          </w:rPr>
          <w:fldChar w:fldCharType="separate"/>
        </w:r>
        <w:r>
          <w:rPr>
            <w:webHidden/>
          </w:rPr>
          <w:t>4</w:t>
        </w:r>
        <w:r>
          <w:rPr>
            <w:webHidden/>
          </w:rPr>
          <w:fldChar w:fldCharType="end"/>
        </w:r>
      </w:hyperlink>
    </w:p>
    <w:p w:rsidR="00637174" w:rsidRDefault="00637174">
      <w:pPr>
        <w:pStyle w:val="20"/>
        <w:rPr>
          <w:rFonts w:asciiTheme="minorHAnsi" w:eastAsiaTheme="minorEastAsia" w:hAnsiTheme="minorHAnsi" w:cstheme="minorBidi"/>
          <w:szCs w:val="22"/>
        </w:rPr>
      </w:pPr>
      <w:hyperlink w:anchor="_Toc157517839" w:history="1">
        <w:r w:rsidRPr="003C50E6">
          <w:rPr>
            <w:rStyle w:val="a6"/>
            <w:lang w:val="en-GB"/>
          </w:rPr>
          <w:t>3.1</w:t>
        </w:r>
        <w:r>
          <w:rPr>
            <w:rFonts w:asciiTheme="minorHAnsi" w:eastAsiaTheme="minorEastAsia" w:hAnsiTheme="minorHAnsi" w:cstheme="minorBidi"/>
            <w:szCs w:val="22"/>
          </w:rPr>
          <w:tab/>
        </w:r>
        <w:r w:rsidRPr="003C50E6">
          <w:rPr>
            <w:rStyle w:val="a6"/>
          </w:rPr>
          <w:t>强制条文</w:t>
        </w:r>
        <w:r>
          <w:rPr>
            <w:webHidden/>
          </w:rPr>
          <w:tab/>
        </w:r>
        <w:r>
          <w:rPr>
            <w:webHidden/>
          </w:rPr>
          <w:fldChar w:fldCharType="begin"/>
        </w:r>
        <w:r>
          <w:rPr>
            <w:webHidden/>
          </w:rPr>
          <w:instrText xml:space="preserve"> PAGEREF _Toc157517839 \h </w:instrText>
        </w:r>
        <w:r>
          <w:rPr>
            <w:webHidden/>
          </w:rPr>
        </w:r>
        <w:r>
          <w:rPr>
            <w:webHidden/>
          </w:rPr>
          <w:fldChar w:fldCharType="separate"/>
        </w:r>
        <w:r>
          <w:rPr>
            <w:webHidden/>
          </w:rPr>
          <w:t>4</w:t>
        </w:r>
        <w:r>
          <w:rPr>
            <w:webHidden/>
          </w:rPr>
          <w:fldChar w:fldCharType="end"/>
        </w:r>
      </w:hyperlink>
    </w:p>
    <w:p w:rsidR="00637174" w:rsidRDefault="00637174">
      <w:pPr>
        <w:pStyle w:val="20"/>
        <w:rPr>
          <w:rFonts w:asciiTheme="minorHAnsi" w:eastAsiaTheme="minorEastAsia" w:hAnsiTheme="minorHAnsi" w:cstheme="minorBidi"/>
          <w:szCs w:val="22"/>
        </w:rPr>
      </w:pPr>
      <w:hyperlink w:anchor="_Toc157517840" w:history="1">
        <w:r w:rsidRPr="003C50E6">
          <w:rPr>
            <w:rStyle w:val="a6"/>
            <w:lang w:val="en-GB"/>
          </w:rPr>
          <w:t>3.2</w:t>
        </w:r>
        <w:r>
          <w:rPr>
            <w:rFonts w:asciiTheme="minorHAnsi" w:eastAsiaTheme="minorEastAsia" w:hAnsiTheme="minorHAnsi" w:cstheme="minorBidi"/>
            <w:szCs w:val="22"/>
          </w:rPr>
          <w:tab/>
        </w:r>
        <w:r w:rsidRPr="003C50E6">
          <w:rPr>
            <w:rStyle w:val="a6"/>
          </w:rPr>
          <w:t>评价性设计</w:t>
        </w:r>
        <w:r>
          <w:rPr>
            <w:webHidden/>
          </w:rPr>
          <w:tab/>
        </w:r>
        <w:r>
          <w:rPr>
            <w:webHidden/>
          </w:rPr>
          <w:fldChar w:fldCharType="begin"/>
        </w:r>
        <w:r>
          <w:rPr>
            <w:webHidden/>
          </w:rPr>
          <w:instrText xml:space="preserve"> PAGEREF _Toc157517840 \h </w:instrText>
        </w:r>
        <w:r>
          <w:rPr>
            <w:webHidden/>
          </w:rPr>
        </w:r>
        <w:r>
          <w:rPr>
            <w:webHidden/>
          </w:rPr>
          <w:fldChar w:fldCharType="separate"/>
        </w:r>
        <w:r>
          <w:rPr>
            <w:webHidden/>
          </w:rPr>
          <w:t>5</w:t>
        </w:r>
        <w:r>
          <w:rPr>
            <w:webHidden/>
          </w:rPr>
          <w:fldChar w:fldCharType="end"/>
        </w:r>
      </w:hyperlink>
    </w:p>
    <w:p w:rsidR="00637174" w:rsidRDefault="00637174">
      <w:pPr>
        <w:pStyle w:val="10"/>
        <w:rPr>
          <w:rFonts w:asciiTheme="minorHAnsi" w:eastAsiaTheme="minorEastAsia" w:hAnsiTheme="minorHAnsi" w:cstheme="minorBidi"/>
          <w:b w:val="0"/>
          <w:bCs w:val="0"/>
          <w:szCs w:val="22"/>
        </w:rPr>
      </w:pPr>
      <w:hyperlink w:anchor="_Toc157517841" w:history="1">
        <w:r w:rsidRPr="003C50E6">
          <w:rPr>
            <w:rStyle w:val="a6"/>
          </w:rPr>
          <w:t>4</w:t>
        </w:r>
        <w:r>
          <w:rPr>
            <w:rFonts w:asciiTheme="minorHAnsi" w:eastAsiaTheme="minorEastAsia" w:hAnsiTheme="minorHAnsi" w:cstheme="minorBidi"/>
            <w:b w:val="0"/>
            <w:bCs w:val="0"/>
            <w:szCs w:val="22"/>
          </w:rPr>
          <w:tab/>
        </w:r>
        <w:r w:rsidRPr="003C50E6">
          <w:rPr>
            <w:rStyle w:val="a6"/>
          </w:rPr>
          <w:t>计算方法</w:t>
        </w:r>
        <w:r>
          <w:rPr>
            <w:webHidden/>
          </w:rPr>
          <w:tab/>
        </w:r>
        <w:r>
          <w:rPr>
            <w:webHidden/>
          </w:rPr>
          <w:fldChar w:fldCharType="begin"/>
        </w:r>
        <w:r>
          <w:rPr>
            <w:webHidden/>
          </w:rPr>
          <w:instrText xml:space="preserve"> PAGEREF _Toc157517841 \h </w:instrText>
        </w:r>
        <w:r>
          <w:rPr>
            <w:webHidden/>
          </w:rPr>
        </w:r>
        <w:r>
          <w:rPr>
            <w:webHidden/>
          </w:rPr>
          <w:fldChar w:fldCharType="separate"/>
        </w:r>
        <w:r>
          <w:rPr>
            <w:webHidden/>
          </w:rPr>
          <w:t>5</w:t>
        </w:r>
        <w:r>
          <w:rPr>
            <w:webHidden/>
          </w:rPr>
          <w:fldChar w:fldCharType="end"/>
        </w:r>
      </w:hyperlink>
    </w:p>
    <w:p w:rsidR="00637174" w:rsidRDefault="00637174">
      <w:pPr>
        <w:pStyle w:val="10"/>
        <w:rPr>
          <w:rFonts w:asciiTheme="minorHAnsi" w:eastAsiaTheme="minorEastAsia" w:hAnsiTheme="minorHAnsi" w:cstheme="minorBidi"/>
          <w:b w:val="0"/>
          <w:bCs w:val="0"/>
          <w:szCs w:val="22"/>
        </w:rPr>
      </w:pPr>
      <w:hyperlink w:anchor="_Toc157517842" w:history="1">
        <w:r w:rsidRPr="003C50E6">
          <w:rPr>
            <w:rStyle w:val="a6"/>
          </w:rPr>
          <w:t>5</w:t>
        </w:r>
        <w:r>
          <w:rPr>
            <w:rFonts w:asciiTheme="minorHAnsi" w:eastAsiaTheme="minorEastAsia" w:hAnsiTheme="minorHAnsi" w:cstheme="minorBidi"/>
            <w:b w:val="0"/>
            <w:bCs w:val="0"/>
            <w:szCs w:val="22"/>
          </w:rPr>
          <w:tab/>
        </w:r>
        <w:r w:rsidRPr="003C50E6">
          <w:rPr>
            <w:rStyle w:val="a6"/>
          </w:rPr>
          <w:t>计算参数</w:t>
        </w:r>
        <w:r>
          <w:rPr>
            <w:webHidden/>
          </w:rPr>
          <w:tab/>
        </w:r>
        <w:r>
          <w:rPr>
            <w:webHidden/>
          </w:rPr>
          <w:fldChar w:fldCharType="begin"/>
        </w:r>
        <w:r>
          <w:rPr>
            <w:webHidden/>
          </w:rPr>
          <w:instrText xml:space="preserve"> PAGEREF _Toc157517842 \h </w:instrText>
        </w:r>
        <w:r>
          <w:rPr>
            <w:webHidden/>
          </w:rPr>
        </w:r>
        <w:r>
          <w:rPr>
            <w:webHidden/>
          </w:rPr>
          <w:fldChar w:fldCharType="separate"/>
        </w:r>
        <w:r>
          <w:rPr>
            <w:webHidden/>
          </w:rPr>
          <w:t>7</w:t>
        </w:r>
        <w:r>
          <w:rPr>
            <w:webHidden/>
          </w:rPr>
          <w:fldChar w:fldCharType="end"/>
        </w:r>
      </w:hyperlink>
    </w:p>
    <w:p w:rsidR="00637174" w:rsidRDefault="00637174">
      <w:pPr>
        <w:pStyle w:val="20"/>
        <w:rPr>
          <w:rFonts w:asciiTheme="minorHAnsi" w:eastAsiaTheme="minorEastAsia" w:hAnsiTheme="minorHAnsi" w:cstheme="minorBidi"/>
          <w:szCs w:val="22"/>
        </w:rPr>
      </w:pPr>
      <w:hyperlink w:anchor="_Toc157517843" w:history="1">
        <w:r w:rsidRPr="003C50E6">
          <w:rPr>
            <w:rStyle w:val="a6"/>
            <w:lang w:val="en-GB"/>
          </w:rPr>
          <w:t>5.1</w:t>
        </w:r>
        <w:r>
          <w:rPr>
            <w:rFonts w:asciiTheme="minorHAnsi" w:eastAsiaTheme="minorEastAsia" w:hAnsiTheme="minorHAnsi" w:cstheme="minorBidi"/>
            <w:szCs w:val="22"/>
          </w:rPr>
          <w:tab/>
        </w:r>
        <w:r w:rsidRPr="003C50E6">
          <w:rPr>
            <w:rStyle w:val="a6"/>
          </w:rPr>
          <w:t>典型气象日气象参数</w:t>
        </w:r>
        <w:r>
          <w:rPr>
            <w:webHidden/>
          </w:rPr>
          <w:tab/>
        </w:r>
        <w:r>
          <w:rPr>
            <w:webHidden/>
          </w:rPr>
          <w:fldChar w:fldCharType="begin"/>
        </w:r>
        <w:r>
          <w:rPr>
            <w:webHidden/>
          </w:rPr>
          <w:instrText xml:space="preserve"> PAGEREF _Toc157517843 \h </w:instrText>
        </w:r>
        <w:r>
          <w:rPr>
            <w:webHidden/>
          </w:rPr>
        </w:r>
        <w:r>
          <w:rPr>
            <w:webHidden/>
          </w:rPr>
          <w:fldChar w:fldCharType="separate"/>
        </w:r>
        <w:r>
          <w:rPr>
            <w:webHidden/>
          </w:rPr>
          <w:t>7</w:t>
        </w:r>
        <w:r>
          <w:rPr>
            <w:webHidden/>
          </w:rPr>
          <w:fldChar w:fldCharType="end"/>
        </w:r>
      </w:hyperlink>
    </w:p>
    <w:p w:rsidR="00637174" w:rsidRDefault="00637174">
      <w:pPr>
        <w:pStyle w:val="20"/>
        <w:rPr>
          <w:rFonts w:asciiTheme="minorHAnsi" w:eastAsiaTheme="minorEastAsia" w:hAnsiTheme="minorHAnsi" w:cstheme="minorBidi"/>
          <w:szCs w:val="22"/>
        </w:rPr>
      </w:pPr>
      <w:hyperlink w:anchor="_Toc157517844" w:history="1">
        <w:r w:rsidRPr="003C50E6">
          <w:rPr>
            <w:rStyle w:val="a6"/>
            <w:lang w:val="en-GB"/>
          </w:rPr>
          <w:t>5.2</w:t>
        </w:r>
        <w:r>
          <w:rPr>
            <w:rFonts w:asciiTheme="minorHAnsi" w:eastAsiaTheme="minorEastAsia" w:hAnsiTheme="minorHAnsi" w:cstheme="minorBidi"/>
            <w:szCs w:val="22"/>
          </w:rPr>
          <w:tab/>
        </w:r>
        <w:r w:rsidRPr="003C50E6">
          <w:rPr>
            <w:rStyle w:val="a6"/>
          </w:rPr>
          <w:t>渗透面夏季逐时蒸发量</w:t>
        </w:r>
        <w:r>
          <w:rPr>
            <w:webHidden/>
          </w:rPr>
          <w:tab/>
        </w:r>
        <w:r>
          <w:rPr>
            <w:webHidden/>
          </w:rPr>
          <w:fldChar w:fldCharType="begin"/>
        </w:r>
        <w:r>
          <w:rPr>
            <w:webHidden/>
          </w:rPr>
          <w:instrText xml:space="preserve"> PAGEREF _Toc157517844 \h </w:instrText>
        </w:r>
        <w:r>
          <w:rPr>
            <w:webHidden/>
          </w:rPr>
        </w:r>
        <w:r>
          <w:rPr>
            <w:webHidden/>
          </w:rPr>
          <w:fldChar w:fldCharType="separate"/>
        </w:r>
        <w:r>
          <w:rPr>
            <w:webHidden/>
          </w:rPr>
          <w:t>8</w:t>
        </w:r>
        <w:r>
          <w:rPr>
            <w:webHidden/>
          </w:rPr>
          <w:fldChar w:fldCharType="end"/>
        </w:r>
      </w:hyperlink>
    </w:p>
    <w:p w:rsidR="00637174" w:rsidRDefault="00637174">
      <w:pPr>
        <w:pStyle w:val="10"/>
        <w:rPr>
          <w:rFonts w:asciiTheme="minorHAnsi" w:eastAsiaTheme="minorEastAsia" w:hAnsiTheme="minorHAnsi" w:cstheme="minorBidi"/>
          <w:b w:val="0"/>
          <w:bCs w:val="0"/>
          <w:szCs w:val="22"/>
        </w:rPr>
      </w:pPr>
      <w:hyperlink w:anchor="_Toc157517845" w:history="1">
        <w:r w:rsidRPr="003C50E6">
          <w:rPr>
            <w:rStyle w:val="a6"/>
          </w:rPr>
          <w:t>6</w:t>
        </w:r>
        <w:r>
          <w:rPr>
            <w:rFonts w:asciiTheme="minorHAnsi" w:eastAsiaTheme="minorEastAsia" w:hAnsiTheme="minorHAnsi" w:cstheme="minorBidi"/>
            <w:b w:val="0"/>
            <w:bCs w:val="0"/>
            <w:szCs w:val="22"/>
          </w:rPr>
          <w:tab/>
        </w:r>
        <w:r w:rsidRPr="003C50E6">
          <w:rPr>
            <w:rStyle w:val="a6"/>
          </w:rPr>
          <w:t>指标概览</w:t>
        </w:r>
        <w:r>
          <w:rPr>
            <w:webHidden/>
          </w:rPr>
          <w:tab/>
        </w:r>
        <w:r>
          <w:rPr>
            <w:webHidden/>
          </w:rPr>
          <w:fldChar w:fldCharType="begin"/>
        </w:r>
        <w:r>
          <w:rPr>
            <w:webHidden/>
          </w:rPr>
          <w:instrText xml:space="preserve"> PAGEREF _Toc157517845 \h </w:instrText>
        </w:r>
        <w:r>
          <w:rPr>
            <w:webHidden/>
          </w:rPr>
        </w:r>
        <w:r>
          <w:rPr>
            <w:webHidden/>
          </w:rPr>
          <w:fldChar w:fldCharType="separate"/>
        </w:r>
        <w:r>
          <w:rPr>
            <w:webHidden/>
          </w:rPr>
          <w:t>8</w:t>
        </w:r>
        <w:r>
          <w:rPr>
            <w:webHidden/>
          </w:rPr>
          <w:fldChar w:fldCharType="end"/>
        </w:r>
      </w:hyperlink>
    </w:p>
    <w:p w:rsidR="00637174" w:rsidRDefault="00637174">
      <w:pPr>
        <w:pStyle w:val="20"/>
        <w:rPr>
          <w:rFonts w:asciiTheme="minorHAnsi" w:eastAsiaTheme="minorEastAsia" w:hAnsiTheme="minorHAnsi" w:cstheme="minorBidi"/>
          <w:szCs w:val="22"/>
        </w:rPr>
      </w:pPr>
      <w:hyperlink w:anchor="_Toc157517846" w:history="1">
        <w:r w:rsidRPr="003C50E6">
          <w:rPr>
            <w:rStyle w:val="a6"/>
            <w:lang w:val="en-GB"/>
          </w:rPr>
          <w:t>6.1</w:t>
        </w:r>
        <w:r>
          <w:rPr>
            <w:rFonts w:asciiTheme="minorHAnsi" w:eastAsiaTheme="minorEastAsia" w:hAnsiTheme="minorHAnsi" w:cstheme="minorBidi"/>
            <w:szCs w:val="22"/>
          </w:rPr>
          <w:tab/>
        </w:r>
        <w:r w:rsidRPr="003C50E6">
          <w:rPr>
            <w:rStyle w:val="a6"/>
          </w:rPr>
          <w:t>建筑列表</w:t>
        </w:r>
        <w:r>
          <w:rPr>
            <w:webHidden/>
          </w:rPr>
          <w:tab/>
        </w:r>
        <w:r>
          <w:rPr>
            <w:webHidden/>
          </w:rPr>
          <w:fldChar w:fldCharType="begin"/>
        </w:r>
        <w:r>
          <w:rPr>
            <w:webHidden/>
          </w:rPr>
          <w:instrText xml:space="preserve"> PAGEREF _Toc157517846 \h </w:instrText>
        </w:r>
        <w:r>
          <w:rPr>
            <w:webHidden/>
          </w:rPr>
        </w:r>
        <w:r>
          <w:rPr>
            <w:webHidden/>
          </w:rPr>
          <w:fldChar w:fldCharType="separate"/>
        </w:r>
        <w:r>
          <w:rPr>
            <w:webHidden/>
          </w:rPr>
          <w:t>8</w:t>
        </w:r>
        <w:r>
          <w:rPr>
            <w:webHidden/>
          </w:rPr>
          <w:fldChar w:fldCharType="end"/>
        </w:r>
      </w:hyperlink>
    </w:p>
    <w:p w:rsidR="00637174" w:rsidRDefault="00637174">
      <w:pPr>
        <w:pStyle w:val="20"/>
        <w:rPr>
          <w:rFonts w:asciiTheme="minorHAnsi" w:eastAsiaTheme="minorEastAsia" w:hAnsiTheme="minorHAnsi" w:cstheme="minorBidi"/>
          <w:szCs w:val="22"/>
        </w:rPr>
      </w:pPr>
      <w:hyperlink w:anchor="_Toc157517847" w:history="1">
        <w:r w:rsidRPr="003C50E6">
          <w:rPr>
            <w:rStyle w:val="a6"/>
            <w:lang w:val="en-GB"/>
          </w:rPr>
          <w:t>6.2</w:t>
        </w:r>
        <w:r>
          <w:rPr>
            <w:rFonts w:asciiTheme="minorHAnsi" w:eastAsiaTheme="minorEastAsia" w:hAnsiTheme="minorHAnsi" w:cstheme="minorBidi"/>
            <w:szCs w:val="22"/>
          </w:rPr>
          <w:tab/>
        </w:r>
        <w:r w:rsidRPr="003C50E6">
          <w:rPr>
            <w:rStyle w:val="a6"/>
          </w:rPr>
          <w:t>住区指标</w:t>
        </w:r>
        <w:r>
          <w:rPr>
            <w:webHidden/>
          </w:rPr>
          <w:tab/>
        </w:r>
        <w:r>
          <w:rPr>
            <w:webHidden/>
          </w:rPr>
          <w:fldChar w:fldCharType="begin"/>
        </w:r>
        <w:r>
          <w:rPr>
            <w:webHidden/>
          </w:rPr>
          <w:instrText xml:space="preserve"> PAGEREF _Toc157517847 \h </w:instrText>
        </w:r>
        <w:r>
          <w:rPr>
            <w:webHidden/>
          </w:rPr>
        </w:r>
        <w:r>
          <w:rPr>
            <w:webHidden/>
          </w:rPr>
          <w:fldChar w:fldCharType="separate"/>
        </w:r>
        <w:r>
          <w:rPr>
            <w:webHidden/>
          </w:rPr>
          <w:t>9</w:t>
        </w:r>
        <w:r>
          <w:rPr>
            <w:webHidden/>
          </w:rPr>
          <w:fldChar w:fldCharType="end"/>
        </w:r>
      </w:hyperlink>
    </w:p>
    <w:p w:rsidR="00637174" w:rsidRDefault="00637174">
      <w:pPr>
        <w:pStyle w:val="10"/>
        <w:rPr>
          <w:rFonts w:asciiTheme="minorHAnsi" w:eastAsiaTheme="minorEastAsia" w:hAnsiTheme="minorHAnsi" w:cstheme="minorBidi"/>
          <w:b w:val="0"/>
          <w:bCs w:val="0"/>
          <w:szCs w:val="22"/>
        </w:rPr>
      </w:pPr>
      <w:hyperlink w:anchor="_Toc157517848" w:history="1">
        <w:r w:rsidRPr="003C50E6">
          <w:rPr>
            <w:rStyle w:val="a6"/>
          </w:rPr>
          <w:t>7</w:t>
        </w:r>
        <w:r>
          <w:rPr>
            <w:rFonts w:asciiTheme="minorHAnsi" w:eastAsiaTheme="minorEastAsia" w:hAnsiTheme="minorHAnsi" w:cstheme="minorBidi"/>
            <w:b w:val="0"/>
            <w:bCs w:val="0"/>
            <w:szCs w:val="22"/>
          </w:rPr>
          <w:tab/>
        </w:r>
        <w:r w:rsidRPr="003C50E6">
          <w:rPr>
            <w:rStyle w:val="a6"/>
          </w:rPr>
          <w:t>强条检查</w:t>
        </w:r>
        <w:r>
          <w:rPr>
            <w:webHidden/>
          </w:rPr>
          <w:tab/>
        </w:r>
        <w:r>
          <w:rPr>
            <w:webHidden/>
          </w:rPr>
          <w:fldChar w:fldCharType="begin"/>
        </w:r>
        <w:r>
          <w:rPr>
            <w:webHidden/>
          </w:rPr>
          <w:instrText xml:space="preserve"> PAGEREF _Toc157517848 \h </w:instrText>
        </w:r>
        <w:r>
          <w:rPr>
            <w:webHidden/>
          </w:rPr>
        </w:r>
        <w:r>
          <w:rPr>
            <w:webHidden/>
          </w:rPr>
          <w:fldChar w:fldCharType="separate"/>
        </w:r>
        <w:r>
          <w:rPr>
            <w:webHidden/>
          </w:rPr>
          <w:t>9</w:t>
        </w:r>
        <w:r>
          <w:rPr>
            <w:webHidden/>
          </w:rPr>
          <w:fldChar w:fldCharType="end"/>
        </w:r>
      </w:hyperlink>
    </w:p>
    <w:p w:rsidR="00637174" w:rsidRDefault="00637174">
      <w:pPr>
        <w:pStyle w:val="20"/>
        <w:rPr>
          <w:rFonts w:asciiTheme="minorHAnsi" w:eastAsiaTheme="minorEastAsia" w:hAnsiTheme="minorHAnsi" w:cstheme="minorBidi"/>
          <w:szCs w:val="22"/>
        </w:rPr>
      </w:pPr>
      <w:hyperlink w:anchor="_Toc157517849" w:history="1">
        <w:r w:rsidRPr="003C50E6">
          <w:rPr>
            <w:rStyle w:val="a6"/>
            <w:lang w:val="en-GB"/>
          </w:rPr>
          <w:t>7.1</w:t>
        </w:r>
        <w:r>
          <w:rPr>
            <w:rFonts w:asciiTheme="minorHAnsi" w:eastAsiaTheme="minorEastAsia" w:hAnsiTheme="minorHAnsi" w:cstheme="minorBidi"/>
            <w:szCs w:val="22"/>
          </w:rPr>
          <w:tab/>
        </w:r>
        <w:r w:rsidRPr="003C50E6">
          <w:rPr>
            <w:rStyle w:val="a6"/>
          </w:rPr>
          <w:t>平均迎风面积比</w:t>
        </w:r>
        <w:r>
          <w:rPr>
            <w:webHidden/>
          </w:rPr>
          <w:tab/>
        </w:r>
        <w:r>
          <w:rPr>
            <w:webHidden/>
          </w:rPr>
          <w:fldChar w:fldCharType="begin"/>
        </w:r>
        <w:r>
          <w:rPr>
            <w:webHidden/>
          </w:rPr>
          <w:instrText xml:space="preserve"> PAGEREF _Toc157517849 \h </w:instrText>
        </w:r>
        <w:r>
          <w:rPr>
            <w:webHidden/>
          </w:rPr>
        </w:r>
        <w:r>
          <w:rPr>
            <w:webHidden/>
          </w:rPr>
          <w:fldChar w:fldCharType="separate"/>
        </w:r>
        <w:r>
          <w:rPr>
            <w:webHidden/>
          </w:rPr>
          <w:t>9</w:t>
        </w:r>
        <w:r>
          <w:rPr>
            <w:webHidden/>
          </w:rPr>
          <w:fldChar w:fldCharType="end"/>
        </w:r>
      </w:hyperlink>
    </w:p>
    <w:p w:rsidR="00637174" w:rsidRDefault="00637174">
      <w:pPr>
        <w:pStyle w:val="20"/>
        <w:rPr>
          <w:rFonts w:asciiTheme="minorHAnsi" w:eastAsiaTheme="minorEastAsia" w:hAnsiTheme="minorHAnsi" w:cstheme="minorBidi"/>
          <w:szCs w:val="22"/>
        </w:rPr>
      </w:pPr>
      <w:hyperlink w:anchor="_Toc157517850" w:history="1">
        <w:r w:rsidRPr="003C50E6">
          <w:rPr>
            <w:rStyle w:val="a6"/>
            <w:lang w:val="en-GB"/>
          </w:rPr>
          <w:t>7.2</w:t>
        </w:r>
        <w:r>
          <w:rPr>
            <w:rFonts w:asciiTheme="minorHAnsi" w:eastAsiaTheme="minorEastAsia" w:hAnsiTheme="minorHAnsi" w:cstheme="minorBidi"/>
            <w:szCs w:val="22"/>
          </w:rPr>
          <w:tab/>
        </w:r>
        <w:r w:rsidRPr="003C50E6">
          <w:rPr>
            <w:rStyle w:val="a6"/>
          </w:rPr>
          <w:t>活动场地遮阳覆盖率</w:t>
        </w:r>
        <w:r>
          <w:rPr>
            <w:webHidden/>
          </w:rPr>
          <w:tab/>
        </w:r>
        <w:r>
          <w:rPr>
            <w:webHidden/>
          </w:rPr>
          <w:fldChar w:fldCharType="begin"/>
        </w:r>
        <w:r>
          <w:rPr>
            <w:webHidden/>
          </w:rPr>
          <w:instrText xml:space="preserve"> PAGEREF _Toc157517850 \h </w:instrText>
        </w:r>
        <w:r>
          <w:rPr>
            <w:webHidden/>
          </w:rPr>
        </w:r>
        <w:r>
          <w:rPr>
            <w:webHidden/>
          </w:rPr>
          <w:fldChar w:fldCharType="separate"/>
        </w:r>
        <w:r>
          <w:rPr>
            <w:webHidden/>
          </w:rPr>
          <w:t>9</w:t>
        </w:r>
        <w:r>
          <w:rPr>
            <w:webHidden/>
          </w:rPr>
          <w:fldChar w:fldCharType="end"/>
        </w:r>
      </w:hyperlink>
    </w:p>
    <w:p w:rsidR="00637174" w:rsidRDefault="00637174">
      <w:pPr>
        <w:pStyle w:val="10"/>
        <w:rPr>
          <w:rFonts w:asciiTheme="minorHAnsi" w:eastAsiaTheme="minorEastAsia" w:hAnsiTheme="minorHAnsi" w:cstheme="minorBidi"/>
          <w:b w:val="0"/>
          <w:bCs w:val="0"/>
          <w:szCs w:val="22"/>
        </w:rPr>
      </w:pPr>
      <w:hyperlink w:anchor="_Toc157517851" w:history="1">
        <w:r w:rsidRPr="003C50E6">
          <w:rPr>
            <w:rStyle w:val="a6"/>
          </w:rPr>
          <w:t>8</w:t>
        </w:r>
        <w:r>
          <w:rPr>
            <w:rFonts w:asciiTheme="minorHAnsi" w:eastAsiaTheme="minorEastAsia" w:hAnsiTheme="minorHAnsi" w:cstheme="minorBidi"/>
            <w:b w:val="0"/>
            <w:bCs w:val="0"/>
            <w:szCs w:val="22"/>
          </w:rPr>
          <w:tab/>
        </w:r>
        <w:r w:rsidRPr="003C50E6">
          <w:rPr>
            <w:rStyle w:val="a6"/>
          </w:rPr>
          <w:t>评价性设计</w:t>
        </w:r>
        <w:r>
          <w:rPr>
            <w:webHidden/>
          </w:rPr>
          <w:tab/>
        </w:r>
        <w:r>
          <w:rPr>
            <w:webHidden/>
          </w:rPr>
          <w:fldChar w:fldCharType="begin"/>
        </w:r>
        <w:r>
          <w:rPr>
            <w:webHidden/>
          </w:rPr>
          <w:instrText xml:space="preserve"> PAGEREF _Toc157517851 \h </w:instrText>
        </w:r>
        <w:r>
          <w:rPr>
            <w:webHidden/>
          </w:rPr>
        </w:r>
        <w:r>
          <w:rPr>
            <w:webHidden/>
          </w:rPr>
          <w:fldChar w:fldCharType="separate"/>
        </w:r>
        <w:r>
          <w:rPr>
            <w:webHidden/>
          </w:rPr>
          <w:t>10</w:t>
        </w:r>
        <w:r>
          <w:rPr>
            <w:webHidden/>
          </w:rPr>
          <w:fldChar w:fldCharType="end"/>
        </w:r>
      </w:hyperlink>
    </w:p>
    <w:p w:rsidR="00637174" w:rsidRDefault="00637174">
      <w:pPr>
        <w:pStyle w:val="20"/>
        <w:rPr>
          <w:rFonts w:asciiTheme="minorHAnsi" w:eastAsiaTheme="minorEastAsia" w:hAnsiTheme="minorHAnsi" w:cstheme="minorBidi"/>
          <w:szCs w:val="22"/>
        </w:rPr>
      </w:pPr>
      <w:hyperlink w:anchor="_Toc157517852" w:history="1">
        <w:r w:rsidRPr="003C50E6">
          <w:rPr>
            <w:rStyle w:val="a6"/>
            <w:lang w:val="en-GB"/>
          </w:rPr>
          <w:t>8.1</w:t>
        </w:r>
        <w:r>
          <w:rPr>
            <w:rFonts w:asciiTheme="minorHAnsi" w:eastAsiaTheme="minorEastAsia" w:hAnsiTheme="minorHAnsi" w:cstheme="minorBidi"/>
            <w:szCs w:val="22"/>
          </w:rPr>
          <w:tab/>
        </w:r>
        <w:r w:rsidRPr="003C50E6">
          <w:rPr>
            <w:rStyle w:val="a6"/>
          </w:rPr>
          <w:t>平均热岛强度</w:t>
        </w:r>
        <w:r>
          <w:rPr>
            <w:webHidden/>
          </w:rPr>
          <w:tab/>
        </w:r>
        <w:r>
          <w:rPr>
            <w:webHidden/>
          </w:rPr>
          <w:fldChar w:fldCharType="begin"/>
        </w:r>
        <w:r>
          <w:rPr>
            <w:webHidden/>
          </w:rPr>
          <w:instrText xml:space="preserve"> PAGEREF _Toc157517852 \h </w:instrText>
        </w:r>
        <w:r>
          <w:rPr>
            <w:webHidden/>
          </w:rPr>
        </w:r>
        <w:r>
          <w:rPr>
            <w:webHidden/>
          </w:rPr>
          <w:fldChar w:fldCharType="separate"/>
        </w:r>
        <w:r>
          <w:rPr>
            <w:webHidden/>
          </w:rPr>
          <w:t>10</w:t>
        </w:r>
        <w:r>
          <w:rPr>
            <w:webHidden/>
          </w:rPr>
          <w:fldChar w:fldCharType="end"/>
        </w:r>
      </w:hyperlink>
    </w:p>
    <w:p w:rsidR="00637174" w:rsidRDefault="00637174">
      <w:pPr>
        <w:pStyle w:val="20"/>
        <w:rPr>
          <w:rFonts w:asciiTheme="minorHAnsi" w:eastAsiaTheme="minorEastAsia" w:hAnsiTheme="minorHAnsi" w:cstheme="minorBidi"/>
          <w:szCs w:val="22"/>
        </w:rPr>
      </w:pPr>
      <w:hyperlink w:anchor="_Toc157517853" w:history="1">
        <w:r w:rsidRPr="003C50E6">
          <w:rPr>
            <w:rStyle w:val="a6"/>
            <w:lang w:val="en-GB"/>
          </w:rPr>
          <w:t>8.2</w:t>
        </w:r>
        <w:r>
          <w:rPr>
            <w:rFonts w:asciiTheme="minorHAnsi" w:eastAsiaTheme="minorEastAsia" w:hAnsiTheme="minorHAnsi" w:cstheme="minorBidi"/>
            <w:szCs w:val="22"/>
          </w:rPr>
          <w:tab/>
        </w:r>
        <w:r w:rsidRPr="003C50E6">
          <w:rPr>
            <w:rStyle w:val="a6"/>
          </w:rPr>
          <w:t>湿球黑球温度</w:t>
        </w:r>
        <w:r>
          <w:rPr>
            <w:webHidden/>
          </w:rPr>
          <w:tab/>
        </w:r>
        <w:r>
          <w:rPr>
            <w:webHidden/>
          </w:rPr>
          <w:fldChar w:fldCharType="begin"/>
        </w:r>
        <w:r>
          <w:rPr>
            <w:webHidden/>
          </w:rPr>
          <w:instrText xml:space="preserve"> PAGEREF _Toc157517853 \h </w:instrText>
        </w:r>
        <w:r>
          <w:rPr>
            <w:webHidden/>
          </w:rPr>
        </w:r>
        <w:r>
          <w:rPr>
            <w:webHidden/>
          </w:rPr>
          <w:fldChar w:fldCharType="separate"/>
        </w:r>
        <w:r>
          <w:rPr>
            <w:webHidden/>
          </w:rPr>
          <w:t>11</w:t>
        </w:r>
        <w:r>
          <w:rPr>
            <w:webHidden/>
          </w:rPr>
          <w:fldChar w:fldCharType="end"/>
        </w:r>
      </w:hyperlink>
    </w:p>
    <w:p w:rsidR="00637174" w:rsidRDefault="00637174">
      <w:pPr>
        <w:pStyle w:val="10"/>
        <w:rPr>
          <w:rFonts w:asciiTheme="minorHAnsi" w:eastAsiaTheme="minorEastAsia" w:hAnsiTheme="minorHAnsi" w:cstheme="minorBidi"/>
          <w:b w:val="0"/>
          <w:bCs w:val="0"/>
          <w:szCs w:val="22"/>
        </w:rPr>
      </w:pPr>
      <w:hyperlink w:anchor="_Toc157517854" w:history="1">
        <w:r w:rsidRPr="003C50E6">
          <w:rPr>
            <w:rStyle w:val="a6"/>
          </w:rPr>
          <w:t>9</w:t>
        </w:r>
        <w:r>
          <w:rPr>
            <w:rFonts w:asciiTheme="minorHAnsi" w:eastAsiaTheme="minorEastAsia" w:hAnsiTheme="minorHAnsi" w:cstheme="minorBidi"/>
            <w:b w:val="0"/>
            <w:bCs w:val="0"/>
            <w:szCs w:val="22"/>
          </w:rPr>
          <w:tab/>
        </w:r>
        <w:r w:rsidRPr="003C50E6">
          <w:rPr>
            <w:rStyle w:val="a6"/>
          </w:rPr>
          <w:t>结论</w:t>
        </w:r>
        <w:r>
          <w:rPr>
            <w:webHidden/>
          </w:rPr>
          <w:tab/>
        </w:r>
        <w:r>
          <w:rPr>
            <w:webHidden/>
          </w:rPr>
          <w:fldChar w:fldCharType="begin"/>
        </w:r>
        <w:r>
          <w:rPr>
            <w:webHidden/>
          </w:rPr>
          <w:instrText xml:space="preserve"> PAGEREF _Toc157517854 \h </w:instrText>
        </w:r>
        <w:r>
          <w:rPr>
            <w:webHidden/>
          </w:rPr>
        </w:r>
        <w:r>
          <w:rPr>
            <w:webHidden/>
          </w:rPr>
          <w:fldChar w:fldCharType="separate"/>
        </w:r>
        <w:r>
          <w:rPr>
            <w:webHidden/>
          </w:rPr>
          <w:t>12</w:t>
        </w:r>
        <w:r>
          <w:rPr>
            <w:webHidden/>
          </w:rPr>
          <w:fldChar w:fldCharType="end"/>
        </w:r>
      </w:hyperlink>
    </w:p>
    <w:p w:rsidR="00AA47FE" w:rsidRDefault="00D40158" w:rsidP="00D40158">
      <w:pPr>
        <w:pStyle w:val="10"/>
        <w:sectPr w:rsidR="00AA47FE" w:rsidSect="00C97E25">
          <w:headerReference w:type="default" r:id="rId8"/>
          <w:footerReference w:type="even" r:id="rId9"/>
          <w:footerReference w:type="default" r:id="rId10"/>
          <w:pgSz w:w="11906" w:h="16838"/>
          <w:pgMar w:top="1440" w:right="1418" w:bottom="1440" w:left="1418" w:header="851" w:footer="992" w:gutter="0"/>
          <w:cols w:space="425"/>
          <w:docGrid w:type="lines" w:linePitch="312"/>
        </w:sectPr>
      </w:pPr>
      <w:r>
        <w:fldChar w:fldCharType="end"/>
      </w:r>
    </w:p>
    <w:p w:rsidR="00D40158" w:rsidRDefault="00D40158" w:rsidP="00D40158">
      <w:pPr>
        <w:pStyle w:val="10"/>
      </w:pPr>
    </w:p>
    <w:p w:rsidR="00D40158" w:rsidRDefault="002F1F5C" w:rsidP="005215FB">
      <w:pPr>
        <w:pStyle w:val="1"/>
      </w:pPr>
      <w:bookmarkStart w:id="12" w:name="_Toc157517836"/>
      <w:r>
        <w:rPr>
          <w:rFonts w:hint="eastAsia"/>
        </w:rPr>
        <w:t>住区</w:t>
      </w:r>
      <w:r w:rsidR="00D40158" w:rsidRPr="005E5F93">
        <w:rPr>
          <w:rFonts w:hint="eastAsia"/>
        </w:rPr>
        <w:t>概况</w:t>
      </w:r>
      <w:bookmarkEnd w:id="12"/>
    </w:p>
    <w:tbl>
      <w:tblPr>
        <w:tblpPr w:leftFromText="180" w:rightFromText="180" w:vertAnchor="text" w:horzAnchor="margin" w:tblpXSpec="center" w:tblpY="191"/>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67"/>
        <w:gridCol w:w="3032"/>
        <w:gridCol w:w="3033"/>
      </w:tblGrid>
      <w:tr w:rsidR="00CB7BEB" w:rsidRPr="00FF2243" w:rsidTr="00CB7BEB">
        <w:tc>
          <w:tcPr>
            <w:tcW w:w="2767" w:type="dxa"/>
            <w:tcBorders>
              <w:bottom w:val="single" w:sz="8" w:space="0" w:color="auto"/>
            </w:tcBorders>
            <w:shd w:val="clear" w:color="auto" w:fill="E6E6E6"/>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工程名称</w:t>
            </w:r>
          </w:p>
        </w:tc>
        <w:tc>
          <w:tcPr>
            <w:tcW w:w="6065" w:type="dxa"/>
            <w:gridSpan w:val="2"/>
          </w:tcPr>
          <w:p w:rsidR="00CB7BEB" w:rsidRPr="00FF2243" w:rsidRDefault="00CB7BEB" w:rsidP="00CB7BEB">
            <w:pPr>
              <w:pStyle w:val="a0"/>
              <w:ind w:firstLineChars="0" w:firstLine="0"/>
              <w:rPr>
                <w:rFonts w:ascii="宋体" w:hAnsi="宋体"/>
                <w:lang w:val="en-US"/>
              </w:rPr>
            </w:pPr>
            <w:bookmarkStart w:id="13" w:name="工程名称1"/>
            <w:r>
              <w:rPr>
                <w:rFonts w:ascii="宋体" w:hAnsi="宋体" w:hint="eastAsia"/>
              </w:rPr>
              <w:t>国网重庆璧山供电公司生产综合用</w:t>
            </w:r>
            <w:bookmarkEnd w:id="13"/>
          </w:p>
        </w:tc>
      </w:tr>
      <w:tr w:rsidR="00CB7BEB" w:rsidRPr="00FF2243" w:rsidTr="00CB7BEB">
        <w:tc>
          <w:tcPr>
            <w:tcW w:w="2767" w:type="dxa"/>
            <w:tcBorders>
              <w:top w:val="single" w:sz="8" w:space="0" w:color="auto"/>
            </w:tcBorders>
            <w:shd w:val="clear" w:color="auto" w:fill="E6E6E6"/>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工程地点</w:t>
            </w:r>
          </w:p>
        </w:tc>
        <w:tc>
          <w:tcPr>
            <w:tcW w:w="6065" w:type="dxa"/>
            <w:gridSpan w:val="2"/>
          </w:tcPr>
          <w:p w:rsidR="00CB7BEB" w:rsidRPr="00FF2243" w:rsidRDefault="00CB7BEB" w:rsidP="00CB7BEB">
            <w:pPr>
              <w:pStyle w:val="a0"/>
              <w:ind w:firstLineChars="0" w:firstLine="0"/>
              <w:rPr>
                <w:rFonts w:ascii="宋体" w:hAnsi="宋体"/>
                <w:lang w:val="en-US"/>
              </w:rPr>
            </w:pPr>
            <w:bookmarkStart w:id="14" w:name="工程地点"/>
            <w:r>
              <w:t>重庆</w:t>
            </w:r>
            <w:bookmarkEnd w:id="14"/>
          </w:p>
        </w:tc>
      </w:tr>
      <w:tr w:rsidR="00CB7BEB" w:rsidRPr="00FF2243" w:rsidTr="00CB7BEB">
        <w:tc>
          <w:tcPr>
            <w:tcW w:w="2767" w:type="dxa"/>
            <w:shd w:val="clear" w:color="auto" w:fill="E6E6E6"/>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地理位置</w:t>
            </w:r>
          </w:p>
        </w:tc>
        <w:tc>
          <w:tcPr>
            <w:tcW w:w="3032" w:type="dxa"/>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北纬：</w:t>
            </w:r>
            <w:bookmarkStart w:id="15" w:name="纬度"/>
            <w:r>
              <w:t>29.58</w:t>
            </w:r>
            <w:bookmarkEnd w:id="15"/>
            <w:r w:rsidRPr="00FF2243">
              <w:rPr>
                <w:rFonts w:ascii="宋体" w:hAnsi="宋体" w:hint="eastAsia"/>
                <w:lang w:val="en-US"/>
              </w:rPr>
              <w:t>°</w:t>
            </w:r>
          </w:p>
        </w:tc>
        <w:tc>
          <w:tcPr>
            <w:tcW w:w="3033" w:type="dxa"/>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东经：</w:t>
            </w:r>
            <w:bookmarkStart w:id="16" w:name="经度"/>
            <w:r>
              <w:t>106.55</w:t>
            </w:r>
            <w:bookmarkEnd w:id="16"/>
            <w:r>
              <w:rPr>
                <w:rFonts w:ascii="宋体" w:hAnsi="宋体" w:hint="eastAsia"/>
                <w:lang w:val="en-US"/>
              </w:rPr>
              <w:t>°</w:t>
            </w:r>
          </w:p>
        </w:tc>
      </w:tr>
      <w:tr w:rsidR="00CB7BEB" w:rsidRPr="00FF2243" w:rsidTr="00CB7BEB">
        <w:tc>
          <w:tcPr>
            <w:tcW w:w="2767" w:type="dxa"/>
            <w:shd w:val="clear" w:color="auto" w:fill="E6E6E6"/>
          </w:tcPr>
          <w:p w:rsidR="00CB7BEB" w:rsidRPr="00FF2243" w:rsidRDefault="00CB7BEB" w:rsidP="00CB7BEB">
            <w:pPr>
              <w:pStyle w:val="a0"/>
              <w:ind w:firstLineChars="0" w:firstLine="0"/>
              <w:rPr>
                <w:rFonts w:ascii="宋体" w:hAnsi="宋体"/>
                <w:lang w:val="en-US"/>
              </w:rPr>
            </w:pPr>
            <w:r>
              <w:rPr>
                <w:rFonts w:ascii="宋体" w:hAnsi="宋体" w:hint="eastAsia"/>
                <w:lang w:val="en-US"/>
              </w:rPr>
              <w:t>建筑气候区</w:t>
            </w:r>
          </w:p>
        </w:tc>
        <w:tc>
          <w:tcPr>
            <w:tcW w:w="6065" w:type="dxa"/>
            <w:gridSpan w:val="2"/>
          </w:tcPr>
          <w:p w:rsidR="00CB7BEB" w:rsidRPr="00FF2243" w:rsidRDefault="00CB7BEB" w:rsidP="00CB7BEB">
            <w:pPr>
              <w:pStyle w:val="a0"/>
              <w:ind w:firstLineChars="0" w:firstLine="0"/>
              <w:rPr>
                <w:rFonts w:ascii="宋体" w:hAnsi="宋体"/>
                <w:lang w:val="en-US"/>
              </w:rPr>
            </w:pPr>
            <w:bookmarkStart w:id="17" w:name="气候区"/>
            <w:r>
              <w:t>IIIB</w:t>
            </w:r>
            <w:bookmarkEnd w:id="17"/>
          </w:p>
        </w:tc>
      </w:tr>
      <w:tr w:rsidR="00CB7BEB" w:rsidRPr="00FF2243" w:rsidTr="00CB7BEB">
        <w:tc>
          <w:tcPr>
            <w:tcW w:w="2767" w:type="dxa"/>
            <w:shd w:val="clear" w:color="auto" w:fill="E6E6E6"/>
          </w:tcPr>
          <w:p w:rsidR="00CB7BEB" w:rsidRPr="00FF2243" w:rsidRDefault="00CB7BEB" w:rsidP="00CB7BEB">
            <w:pPr>
              <w:pStyle w:val="a0"/>
              <w:ind w:firstLineChars="0" w:firstLine="0"/>
              <w:rPr>
                <w:rFonts w:ascii="宋体" w:hAnsi="宋体"/>
                <w:lang w:val="en-US"/>
              </w:rPr>
            </w:pPr>
            <w:r>
              <w:rPr>
                <w:rFonts w:ascii="宋体" w:hAnsi="宋体" w:hint="eastAsia"/>
                <w:lang w:val="en-US"/>
              </w:rPr>
              <w:t>主导风向</w:t>
            </w:r>
          </w:p>
        </w:tc>
        <w:tc>
          <w:tcPr>
            <w:tcW w:w="6065" w:type="dxa"/>
            <w:gridSpan w:val="2"/>
          </w:tcPr>
          <w:p w:rsidR="00CB7BEB" w:rsidRPr="00FF2243" w:rsidRDefault="00CB7BEB" w:rsidP="00CB7BEB">
            <w:pPr>
              <w:pStyle w:val="a0"/>
              <w:ind w:firstLineChars="0" w:firstLine="0"/>
              <w:rPr>
                <w:rFonts w:ascii="宋体" w:hAnsi="宋体"/>
                <w:lang w:val="en-US"/>
              </w:rPr>
            </w:pPr>
            <w:bookmarkStart w:id="18" w:name="主导风向"/>
            <w:r>
              <w:t>西北</w:t>
            </w:r>
            <w:bookmarkEnd w:id="18"/>
          </w:p>
        </w:tc>
      </w:tr>
    </w:tbl>
    <w:p w:rsidR="00C81F61" w:rsidRDefault="00C81F61" w:rsidP="00C81F61">
      <w:pPr>
        <w:pStyle w:val="a0"/>
        <w:ind w:firstLine="420"/>
        <w:rPr>
          <w:lang w:val="en-US"/>
        </w:rPr>
      </w:pPr>
    </w:p>
    <w:p w:rsidR="00C81F61" w:rsidRDefault="00C81F61" w:rsidP="00C81F61">
      <w:pPr>
        <w:pStyle w:val="a0"/>
        <w:ind w:firstLine="420"/>
        <w:jc w:val="center"/>
        <w:rPr>
          <w:lang w:val="en-US"/>
        </w:rPr>
      </w:pPr>
      <w:bookmarkStart w:id="19" w:name="总图鸟瞰图"/>
      <w:bookmarkEnd w:id="19"/>
      <w:r>
        <w:rPr>
          <w:noProof/>
          <w:lang w:val="en-US"/>
        </w:rPr>
        <w:drawing>
          <wp:inline distT="0" distB="0" distL="0" distR="0" wp14:anchorId="7D47E3DF" wp14:editId="49FDE49D">
            <wp:extent cx="5667375" cy="389572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67375" cy="3895725"/>
                    </a:xfrm>
                    <a:prstGeom prst="rect">
                      <a:avLst/>
                    </a:prstGeom>
                  </pic:spPr>
                </pic:pic>
              </a:graphicData>
            </a:graphic>
          </wp:inline>
        </w:drawing>
      </w:r>
    </w:p>
    <w:p w:rsidR="00C81F61" w:rsidRDefault="00C81F61" w:rsidP="00C81F61">
      <w:pPr>
        <w:pStyle w:val="a0"/>
        <w:ind w:firstLine="420"/>
        <w:jc w:val="center"/>
        <w:rPr>
          <w:lang w:val="en-US"/>
        </w:rPr>
      </w:pPr>
      <w:bookmarkStart w:id="20" w:name="OLE_LINK3"/>
      <w:bookmarkStart w:id="21" w:name="OLE_LINK4"/>
      <w:r w:rsidRPr="00F515FF">
        <w:rPr>
          <w:rFonts w:ascii="宋体" w:hAnsi="宋体" w:hint="eastAsia"/>
        </w:rPr>
        <w:t>图</w:t>
      </w:r>
      <w:r>
        <w:rPr>
          <w:rFonts w:ascii="宋体" w:hAnsi="宋体"/>
        </w:rPr>
        <w:t>1</w:t>
      </w:r>
      <w:r w:rsidRPr="00F515FF">
        <w:rPr>
          <w:rFonts w:ascii="宋体" w:hAnsi="宋体" w:hint="eastAsia"/>
        </w:rPr>
        <w:t xml:space="preserve">.1 </w:t>
      </w:r>
      <w:r>
        <w:rPr>
          <w:rFonts w:ascii="宋体" w:hAnsi="宋体" w:hint="eastAsia"/>
        </w:rPr>
        <w:t>场地鸟瞰</w:t>
      </w:r>
      <w:r w:rsidRPr="00F515FF">
        <w:rPr>
          <w:rFonts w:ascii="宋体" w:hAnsi="宋体" w:hint="eastAsia"/>
        </w:rPr>
        <w:t>图</w:t>
      </w:r>
      <w:bookmarkEnd w:id="20"/>
      <w:bookmarkEnd w:id="21"/>
    </w:p>
    <w:p w:rsidR="00C81F61" w:rsidRDefault="00C81F61" w:rsidP="00C81F61">
      <w:pPr>
        <w:pStyle w:val="a0"/>
        <w:ind w:firstLine="420"/>
        <w:rPr>
          <w:lang w:val="en-US"/>
        </w:rPr>
      </w:pPr>
    </w:p>
    <w:p w:rsidR="00C81F61" w:rsidRPr="00C83ED1" w:rsidRDefault="00C81F61" w:rsidP="00C81F61">
      <w:pPr>
        <w:pStyle w:val="a0"/>
        <w:ind w:firstLine="420"/>
        <w:jc w:val="center"/>
        <w:rPr>
          <w:lang w:val="en-US"/>
        </w:rPr>
      </w:pPr>
      <w:bookmarkStart w:id="22" w:name="总图平面图"/>
      <w:bookmarkEnd w:id="22"/>
      <w:r>
        <w:rPr>
          <w:noProof/>
          <w:lang w:val="en-US"/>
        </w:rPr>
        <w:lastRenderedPageBreak/>
        <w:drawing>
          <wp:inline distT="0" distB="0" distL="0" distR="0" wp14:anchorId="2C382597" wp14:editId="0106E16F">
            <wp:extent cx="5667375" cy="389572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895725"/>
                    </a:xfrm>
                    <a:prstGeom prst="rect">
                      <a:avLst/>
                    </a:prstGeom>
                  </pic:spPr>
                </pic:pic>
              </a:graphicData>
            </a:graphic>
          </wp:inline>
        </w:drawing>
      </w:r>
    </w:p>
    <w:p w:rsidR="00C81F61" w:rsidRPr="00DE224D" w:rsidRDefault="00C81F61" w:rsidP="00C81F61">
      <w:pPr>
        <w:pStyle w:val="a0"/>
        <w:ind w:firstLine="420"/>
        <w:jc w:val="center"/>
        <w:rPr>
          <w:lang w:val="en-US"/>
        </w:rPr>
      </w:pPr>
      <w:r w:rsidRPr="00F515FF">
        <w:rPr>
          <w:rFonts w:ascii="宋体" w:hAnsi="宋体" w:hint="eastAsia"/>
        </w:rPr>
        <w:t>图</w:t>
      </w:r>
      <w:r>
        <w:rPr>
          <w:rFonts w:ascii="宋体" w:hAnsi="宋体"/>
        </w:rPr>
        <w:t>1</w:t>
      </w:r>
      <w:r>
        <w:rPr>
          <w:rFonts w:ascii="宋体" w:hAnsi="宋体" w:hint="eastAsia"/>
        </w:rPr>
        <w:t>.</w:t>
      </w:r>
      <w:r>
        <w:rPr>
          <w:rFonts w:ascii="宋体" w:hAnsi="宋体"/>
        </w:rPr>
        <w:t>2</w:t>
      </w:r>
      <w:r w:rsidRPr="00F515FF">
        <w:rPr>
          <w:rFonts w:ascii="宋体" w:hAnsi="宋体" w:hint="eastAsia"/>
        </w:rPr>
        <w:t xml:space="preserve"> </w:t>
      </w:r>
      <w:r>
        <w:rPr>
          <w:rFonts w:ascii="宋体" w:hAnsi="宋体" w:hint="eastAsia"/>
        </w:rPr>
        <w:t>场地平面</w:t>
      </w:r>
      <w:r w:rsidRPr="00F515FF">
        <w:rPr>
          <w:rFonts w:ascii="宋体" w:hAnsi="宋体" w:hint="eastAsia"/>
        </w:rPr>
        <w:t>图</w:t>
      </w:r>
    </w:p>
    <w:p w:rsidR="00D40158" w:rsidRDefault="00E30A77" w:rsidP="00D40158">
      <w:pPr>
        <w:pStyle w:val="1"/>
      </w:pPr>
      <w:bookmarkStart w:id="23" w:name="TitleFormat"/>
      <w:bookmarkStart w:id="24" w:name="_Toc157517837"/>
      <w:r>
        <w:rPr>
          <w:rFonts w:hint="eastAsia"/>
        </w:rPr>
        <w:t>设计</w:t>
      </w:r>
      <w:r w:rsidR="00D40158">
        <w:rPr>
          <w:rFonts w:hint="eastAsia"/>
        </w:rPr>
        <w:t>依据</w:t>
      </w:r>
      <w:bookmarkEnd w:id="24"/>
    </w:p>
    <w:p w:rsidR="00634B5C" w:rsidRDefault="00634B5C" w:rsidP="0007623B">
      <w:pPr>
        <w:widowControl w:val="0"/>
        <w:spacing w:line="360" w:lineRule="auto"/>
        <w:jc w:val="both"/>
        <w:rPr>
          <w:kern w:val="2"/>
          <w:szCs w:val="24"/>
          <w:lang w:val="en-US"/>
        </w:rPr>
      </w:pPr>
      <w:bookmarkStart w:id="25" w:name="计算依据"/>
      <w:r>
        <w:t xml:space="preserve">1. </w:t>
      </w:r>
      <w:r>
        <w:t>《绿色建筑评价标准》</w:t>
      </w:r>
      <w:r>
        <w:t>GB/T 50378-2019</w:t>
      </w:r>
      <w:r>
        <w:br/>
        <w:t xml:space="preserve">2. </w:t>
      </w:r>
      <w:r>
        <w:t>《城市居住区热环境设计标准》</w:t>
      </w:r>
      <w:r>
        <w:t>JGJ 286-2013</w:t>
      </w:r>
      <w:bookmarkEnd w:id="23"/>
      <w:bookmarkEnd w:id="25"/>
    </w:p>
    <w:p w:rsidR="00E70834" w:rsidRDefault="00E70834" w:rsidP="00E70834">
      <w:pPr>
        <w:pStyle w:val="1"/>
      </w:pPr>
      <w:bookmarkStart w:id="26" w:name="_Toc157517838"/>
      <w:r>
        <w:rPr>
          <w:rFonts w:hint="eastAsia"/>
        </w:rPr>
        <w:t>计算规定</w:t>
      </w:r>
      <w:bookmarkEnd w:id="26"/>
    </w:p>
    <w:p w:rsidR="00FF354D" w:rsidRDefault="00FF354D" w:rsidP="00FF354D">
      <w:pPr>
        <w:pStyle w:val="a0"/>
        <w:ind w:firstLine="420"/>
        <w:rPr>
          <w:rFonts w:ascii="Arial" w:hAnsi="Arial" w:cs="Arial"/>
          <w:color w:val="333333"/>
          <w:shd w:val="clear" w:color="auto" w:fill="FFFFFF"/>
        </w:rPr>
      </w:pPr>
      <w:r>
        <w:rPr>
          <w:rFonts w:hint="eastAsia"/>
          <w:kern w:val="2"/>
          <w:szCs w:val="24"/>
          <w:lang w:val="en-US"/>
        </w:rPr>
        <w:t>《城市居住区</w:t>
      </w:r>
      <w:r w:rsidRPr="009F0094">
        <w:rPr>
          <w:rFonts w:ascii="Arial" w:hAnsi="Arial" w:cs="Arial" w:hint="eastAsia"/>
          <w:color w:val="333333"/>
          <w:shd w:val="clear" w:color="auto" w:fill="FFFFFF"/>
        </w:rPr>
        <w:t>热环境设计标准》</w:t>
      </w:r>
      <w:r>
        <w:rPr>
          <w:rFonts w:ascii="Arial" w:hAnsi="Arial" w:cs="Arial" w:hint="eastAsia"/>
          <w:color w:val="333333"/>
          <w:shd w:val="clear" w:color="auto" w:fill="FFFFFF"/>
        </w:rPr>
        <w:t>的指标体系包括必须满足的强制性条文，在此基础上采用</w:t>
      </w:r>
      <w:r>
        <w:rPr>
          <w:rFonts w:ascii="Arial" w:hAnsi="Arial" w:cs="Arial"/>
          <w:color w:val="333333"/>
          <w:shd w:val="clear" w:color="auto" w:fill="FFFFFF"/>
        </w:rPr>
        <w:t>规定性设计或评价性设计。</w:t>
      </w:r>
    </w:p>
    <w:p w:rsidR="00FF354D" w:rsidRDefault="00FF354D" w:rsidP="00FF354D">
      <w:pPr>
        <w:pStyle w:val="2"/>
      </w:pPr>
      <w:bookmarkStart w:id="27" w:name="_Toc16494769"/>
      <w:bookmarkStart w:id="28" w:name="_Toc157517839"/>
      <w:r w:rsidRPr="009F0094">
        <w:rPr>
          <w:rFonts w:hint="eastAsia"/>
        </w:rPr>
        <w:t>强制条文</w:t>
      </w:r>
      <w:bookmarkEnd w:id="27"/>
      <w:bookmarkEnd w:id="28"/>
    </w:p>
    <w:p w:rsidR="00FF354D" w:rsidRPr="009F0094" w:rsidRDefault="00FF354D" w:rsidP="00FF354D">
      <w:pPr>
        <w:pStyle w:val="a0"/>
        <w:spacing w:line="360" w:lineRule="auto"/>
        <w:ind w:firstLine="420"/>
        <w:rPr>
          <w:kern w:val="2"/>
          <w:szCs w:val="24"/>
          <w:lang w:val="en-US"/>
        </w:rPr>
      </w:pPr>
      <w:r w:rsidRPr="009F0094">
        <w:rPr>
          <w:rFonts w:hint="eastAsia"/>
          <w:kern w:val="2"/>
          <w:szCs w:val="24"/>
          <w:lang w:val="en-US"/>
        </w:rPr>
        <w:t>（</w:t>
      </w:r>
      <w:r w:rsidRPr="009F0094">
        <w:rPr>
          <w:rFonts w:hint="eastAsia"/>
          <w:kern w:val="2"/>
          <w:szCs w:val="24"/>
          <w:lang w:val="en-US"/>
        </w:rPr>
        <w:t>1</w:t>
      </w:r>
      <w:r w:rsidRPr="009F0094">
        <w:rPr>
          <w:rFonts w:hint="eastAsia"/>
          <w:kern w:val="2"/>
          <w:szCs w:val="24"/>
          <w:lang w:val="en-US"/>
        </w:rPr>
        <w:t>）</w:t>
      </w:r>
      <w:r w:rsidRPr="0063211B">
        <w:rPr>
          <w:bCs/>
          <w:kern w:val="2"/>
          <w:sz w:val="24"/>
          <w:szCs w:val="24"/>
          <w:lang w:val="en-US"/>
        </w:rPr>
        <w:t>4</w:t>
      </w:r>
      <w:r w:rsidRPr="0063211B">
        <w:rPr>
          <w:rFonts w:hint="eastAsia"/>
          <w:bCs/>
          <w:kern w:val="2"/>
          <w:sz w:val="24"/>
          <w:szCs w:val="24"/>
          <w:lang w:val="en-US"/>
        </w:rPr>
        <w:t>.1.1</w:t>
      </w:r>
      <w:r w:rsidRPr="0063211B">
        <w:rPr>
          <w:bCs/>
          <w:kern w:val="2"/>
          <w:sz w:val="24"/>
          <w:szCs w:val="24"/>
          <w:lang w:val="en-US"/>
        </w:rPr>
        <w:t xml:space="preserve"> </w:t>
      </w:r>
      <w:r w:rsidRPr="0063211B">
        <w:rPr>
          <w:bCs/>
          <w:kern w:val="2"/>
          <w:sz w:val="24"/>
          <w:szCs w:val="24"/>
          <w:lang w:val="en-US"/>
        </w:rPr>
        <w:t>居住区的夏季平均迎风面积比应符合表</w:t>
      </w:r>
      <w:r w:rsidRPr="0063211B">
        <w:rPr>
          <w:bCs/>
          <w:kern w:val="2"/>
          <w:sz w:val="24"/>
          <w:szCs w:val="24"/>
          <w:lang w:val="en-US"/>
        </w:rPr>
        <w:t>4</w:t>
      </w:r>
      <w:r w:rsidRPr="0063211B">
        <w:rPr>
          <w:bCs/>
          <w:kern w:val="2"/>
          <w:sz w:val="24"/>
          <w:szCs w:val="24"/>
          <w:lang w:val="en-US"/>
        </w:rPr>
        <w:t>．</w:t>
      </w:r>
      <w:r w:rsidRPr="0063211B">
        <w:rPr>
          <w:bCs/>
          <w:kern w:val="2"/>
          <w:sz w:val="24"/>
          <w:szCs w:val="24"/>
          <w:lang w:val="en-US"/>
        </w:rPr>
        <w:t>1</w:t>
      </w:r>
      <w:r w:rsidRPr="0063211B">
        <w:rPr>
          <w:bCs/>
          <w:kern w:val="2"/>
          <w:sz w:val="24"/>
          <w:szCs w:val="24"/>
          <w:lang w:val="en-US"/>
        </w:rPr>
        <w:t>．</w:t>
      </w:r>
      <w:r w:rsidRPr="0063211B">
        <w:rPr>
          <w:bCs/>
          <w:kern w:val="2"/>
          <w:sz w:val="24"/>
          <w:szCs w:val="24"/>
          <w:lang w:val="en-US"/>
        </w:rPr>
        <w:t>1</w:t>
      </w:r>
      <w:r w:rsidRPr="0063211B">
        <w:rPr>
          <w:bCs/>
          <w:kern w:val="2"/>
          <w:sz w:val="24"/>
          <w:szCs w:val="24"/>
          <w:lang w:val="en-US"/>
        </w:rPr>
        <w:t>的规定。</w:t>
      </w:r>
    </w:p>
    <w:p w:rsidR="00FF354D" w:rsidRDefault="00FF354D" w:rsidP="00FF354D">
      <w:pPr>
        <w:pStyle w:val="ac"/>
        <w:shd w:val="clear" w:color="auto" w:fill="FFFFFF"/>
        <w:spacing w:before="0" w:beforeAutospacing="0" w:after="0" w:afterAutospacing="0" w:line="360" w:lineRule="auto"/>
        <w:ind w:firstLine="420"/>
        <w:jc w:val="center"/>
        <w:rPr>
          <w:rStyle w:val="ad"/>
          <w:rFonts w:ascii="Arial" w:hAnsi="Arial" w:cs="Arial"/>
          <w:color w:val="333333"/>
          <w:sz w:val="21"/>
          <w:szCs w:val="21"/>
        </w:rPr>
      </w:pPr>
      <w:r>
        <w:rPr>
          <w:rStyle w:val="ad"/>
          <w:rFonts w:ascii="Arial" w:hAnsi="Arial" w:cs="Arial"/>
          <w:color w:val="333333"/>
          <w:sz w:val="21"/>
          <w:szCs w:val="21"/>
        </w:rPr>
        <w:t>表</w:t>
      </w:r>
      <w:r>
        <w:rPr>
          <w:rStyle w:val="ad"/>
          <w:rFonts w:ascii="Arial" w:hAnsi="Arial" w:cs="Arial"/>
          <w:color w:val="333333"/>
          <w:sz w:val="21"/>
          <w:szCs w:val="21"/>
        </w:rPr>
        <w:t>4</w:t>
      </w:r>
      <w:r>
        <w:rPr>
          <w:rStyle w:val="ad"/>
          <w:rFonts w:ascii="Arial" w:hAnsi="Arial" w:cs="Arial"/>
          <w:color w:val="333333"/>
          <w:sz w:val="21"/>
          <w:szCs w:val="21"/>
        </w:rPr>
        <w:t>．</w:t>
      </w:r>
      <w:r>
        <w:rPr>
          <w:rStyle w:val="ad"/>
          <w:rFonts w:ascii="Arial" w:hAnsi="Arial" w:cs="Arial"/>
          <w:color w:val="333333"/>
          <w:sz w:val="21"/>
          <w:szCs w:val="21"/>
        </w:rPr>
        <w:t>1</w:t>
      </w:r>
      <w:r>
        <w:rPr>
          <w:rStyle w:val="ad"/>
          <w:rFonts w:ascii="Arial" w:hAnsi="Arial" w:cs="Arial"/>
          <w:color w:val="333333"/>
          <w:sz w:val="21"/>
          <w:szCs w:val="21"/>
        </w:rPr>
        <w:t>．</w:t>
      </w:r>
      <w:r>
        <w:rPr>
          <w:rStyle w:val="ad"/>
          <w:rFonts w:ascii="Arial" w:hAnsi="Arial" w:cs="Arial"/>
          <w:color w:val="333333"/>
          <w:sz w:val="21"/>
          <w:szCs w:val="21"/>
        </w:rPr>
        <w:t xml:space="preserve">1 </w:t>
      </w:r>
      <w:r>
        <w:rPr>
          <w:rStyle w:val="ad"/>
          <w:rFonts w:ascii="Arial" w:hAnsi="Arial" w:cs="Arial"/>
          <w:color w:val="333333"/>
          <w:sz w:val="21"/>
          <w:szCs w:val="21"/>
        </w:rPr>
        <w:t>居住区的夏季平均迎风面积比（</w:t>
      </w:r>
      <w:r>
        <w:rPr>
          <w:rStyle w:val="ad"/>
          <w:rFonts w:ascii="Arial" w:hAnsi="Arial" w:cs="Arial"/>
          <w:color w:val="333333"/>
          <w:sz w:val="21"/>
          <w:szCs w:val="21"/>
        </w:rPr>
        <w:t>ζ</w:t>
      </w:r>
      <w:r>
        <w:rPr>
          <w:rStyle w:val="ad"/>
          <w:rFonts w:ascii="Arial" w:hAnsi="Arial" w:cs="Arial"/>
          <w:color w:val="333333"/>
          <w:sz w:val="21"/>
          <w:szCs w:val="21"/>
          <w:vertAlign w:val="subscript"/>
        </w:rPr>
        <w:t>s</w:t>
      </w:r>
      <w:r>
        <w:rPr>
          <w:rStyle w:val="ad"/>
          <w:rFonts w:ascii="Arial" w:hAnsi="Arial" w:cs="Arial"/>
          <w:color w:val="333333"/>
          <w:sz w:val="21"/>
          <w:szCs w:val="21"/>
        </w:rPr>
        <w:t>）限值</w:t>
      </w:r>
    </w:p>
    <w:tbl>
      <w:tblPr>
        <w:tblStyle w:val="a7"/>
        <w:tblW w:w="0" w:type="auto"/>
        <w:tblLook w:val="04A0" w:firstRow="1" w:lastRow="0" w:firstColumn="1" w:lastColumn="0" w:noHBand="0" w:noVBand="1"/>
      </w:tblPr>
      <w:tblGrid>
        <w:gridCol w:w="2257"/>
        <w:gridCol w:w="2267"/>
        <w:gridCol w:w="2268"/>
        <w:gridCol w:w="2268"/>
      </w:tblGrid>
      <w:tr w:rsidR="00FF354D" w:rsidRPr="00400852" w:rsidTr="0003477B">
        <w:tc>
          <w:tcPr>
            <w:tcW w:w="2321" w:type="dxa"/>
          </w:tcPr>
          <w:p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建筑气候区</w:t>
            </w:r>
          </w:p>
        </w:tc>
        <w:tc>
          <w:tcPr>
            <w:tcW w:w="2321" w:type="dxa"/>
          </w:tcPr>
          <w:p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VII</w:t>
            </w:r>
          </w:p>
        </w:tc>
        <w:tc>
          <w:tcPr>
            <w:tcW w:w="2322" w:type="dxa"/>
          </w:tcPr>
          <w:p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w:t>
            </w:r>
          </w:p>
        </w:tc>
        <w:tc>
          <w:tcPr>
            <w:tcW w:w="2322" w:type="dxa"/>
          </w:tcPr>
          <w:p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IV</w:t>
            </w:r>
          </w:p>
        </w:tc>
      </w:tr>
      <w:tr w:rsidR="00FF354D" w:rsidRPr="00400852" w:rsidTr="0003477B">
        <w:tc>
          <w:tcPr>
            <w:tcW w:w="2321" w:type="dxa"/>
          </w:tcPr>
          <w:p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平均迎风面积比</w:t>
            </w:r>
          </w:p>
        </w:tc>
        <w:tc>
          <w:tcPr>
            <w:tcW w:w="2321" w:type="dxa"/>
          </w:tcPr>
          <w:p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0.85</w:t>
            </w:r>
          </w:p>
        </w:tc>
        <w:tc>
          <w:tcPr>
            <w:tcW w:w="2322" w:type="dxa"/>
          </w:tcPr>
          <w:p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0.80</w:t>
            </w:r>
          </w:p>
        </w:tc>
        <w:tc>
          <w:tcPr>
            <w:tcW w:w="2322" w:type="dxa"/>
          </w:tcPr>
          <w:p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0.70</w:t>
            </w:r>
          </w:p>
        </w:tc>
      </w:tr>
    </w:tbl>
    <w:p w:rsidR="00FF354D" w:rsidRDefault="00FF354D" w:rsidP="00FF354D">
      <w:pPr>
        <w:pStyle w:val="ac"/>
        <w:shd w:val="clear" w:color="auto" w:fill="FFFFFF"/>
        <w:spacing w:before="0" w:beforeAutospacing="0" w:after="0" w:afterAutospacing="0"/>
        <w:jc w:val="center"/>
        <w:rPr>
          <w:rFonts w:ascii="Arial" w:hAnsi="Arial" w:cs="Arial"/>
          <w:color w:val="333333"/>
          <w:sz w:val="21"/>
          <w:szCs w:val="21"/>
        </w:rPr>
      </w:pPr>
    </w:p>
    <w:p w:rsidR="00FF354D" w:rsidRPr="00400852" w:rsidRDefault="00FF354D" w:rsidP="00FF354D">
      <w:pPr>
        <w:pStyle w:val="ac"/>
        <w:shd w:val="clear" w:color="auto" w:fill="FFFFFF"/>
        <w:spacing w:before="0" w:beforeAutospacing="0" w:after="0" w:afterAutospacing="0"/>
        <w:ind w:firstLine="420"/>
        <w:rPr>
          <w:rFonts w:ascii="Times New Roman" w:hAnsi="Times New Roman" w:cs="Times New Roman"/>
          <w:kern w:val="2"/>
          <w:sz w:val="21"/>
        </w:rPr>
      </w:pPr>
      <w:r w:rsidRPr="00400852">
        <w:rPr>
          <w:rFonts w:ascii="Times New Roman" w:hAnsi="Times New Roman" w:cs="Times New Roman" w:hint="eastAsia"/>
          <w:kern w:val="2"/>
          <w:sz w:val="21"/>
        </w:rPr>
        <w:t>（</w:t>
      </w:r>
      <w:r w:rsidRPr="00400852">
        <w:rPr>
          <w:rFonts w:ascii="Times New Roman" w:hAnsi="Times New Roman" w:cs="Times New Roman" w:hint="eastAsia"/>
          <w:kern w:val="2"/>
          <w:sz w:val="21"/>
        </w:rPr>
        <w:t>2</w:t>
      </w:r>
      <w:r w:rsidRPr="00400852">
        <w:rPr>
          <w:rFonts w:ascii="Times New Roman" w:hAnsi="Times New Roman" w:cs="Times New Roman" w:hint="eastAsia"/>
          <w:kern w:val="2"/>
          <w:sz w:val="21"/>
        </w:rPr>
        <w:t>）</w:t>
      </w:r>
      <w:r w:rsidRPr="00400852">
        <w:rPr>
          <w:rFonts w:ascii="Times New Roman" w:hAnsi="Times New Roman" w:cs="Times New Roman"/>
          <w:bCs/>
          <w:kern w:val="2"/>
        </w:rPr>
        <w:t>4</w:t>
      </w:r>
      <w:r w:rsidRPr="00400852">
        <w:rPr>
          <w:rFonts w:ascii="Times New Roman" w:hAnsi="Times New Roman" w:cs="Times New Roman" w:hint="eastAsia"/>
          <w:bCs/>
          <w:kern w:val="2"/>
        </w:rPr>
        <w:t>.2.1</w:t>
      </w:r>
      <w:r w:rsidRPr="00400852">
        <w:rPr>
          <w:rFonts w:ascii="Times New Roman" w:hAnsi="Times New Roman" w:cs="Times New Roman"/>
          <w:bCs/>
          <w:kern w:val="2"/>
        </w:rPr>
        <w:t>居住区夏季户外活动场地应有遮阳，遮阳覆盖率不应小于表</w:t>
      </w:r>
      <w:r w:rsidRPr="00400852">
        <w:rPr>
          <w:rFonts w:ascii="Times New Roman" w:hAnsi="Times New Roman" w:cs="Times New Roman"/>
          <w:bCs/>
          <w:kern w:val="2"/>
        </w:rPr>
        <w:t>4</w:t>
      </w:r>
      <w:r w:rsidRPr="00400852">
        <w:rPr>
          <w:rFonts w:ascii="Times New Roman" w:hAnsi="Times New Roman" w:cs="Times New Roman"/>
          <w:bCs/>
          <w:kern w:val="2"/>
        </w:rPr>
        <w:t>．</w:t>
      </w:r>
      <w:r w:rsidRPr="00400852">
        <w:rPr>
          <w:rFonts w:ascii="Times New Roman" w:hAnsi="Times New Roman" w:cs="Times New Roman"/>
          <w:bCs/>
          <w:kern w:val="2"/>
        </w:rPr>
        <w:t>2</w:t>
      </w:r>
      <w:r w:rsidRPr="00400852">
        <w:rPr>
          <w:rFonts w:ascii="Times New Roman" w:hAnsi="Times New Roman" w:cs="Times New Roman"/>
          <w:bCs/>
          <w:kern w:val="2"/>
        </w:rPr>
        <w:t>．</w:t>
      </w:r>
      <w:r w:rsidRPr="00400852">
        <w:rPr>
          <w:rFonts w:ascii="Times New Roman" w:hAnsi="Times New Roman" w:cs="Times New Roman"/>
          <w:bCs/>
          <w:kern w:val="2"/>
        </w:rPr>
        <w:t>1</w:t>
      </w:r>
      <w:r w:rsidRPr="00400852">
        <w:rPr>
          <w:rFonts w:ascii="Times New Roman" w:hAnsi="Times New Roman" w:cs="Times New Roman"/>
          <w:bCs/>
          <w:kern w:val="2"/>
        </w:rPr>
        <w:t>的规定。</w:t>
      </w:r>
    </w:p>
    <w:p w:rsidR="00FF354D" w:rsidRDefault="00FF354D" w:rsidP="00FF354D">
      <w:pPr>
        <w:pStyle w:val="ac"/>
        <w:shd w:val="clear" w:color="auto" w:fill="FFFFFF"/>
        <w:spacing w:before="0" w:beforeAutospacing="0" w:after="0" w:afterAutospacing="0"/>
        <w:ind w:firstLine="420"/>
        <w:jc w:val="center"/>
        <w:rPr>
          <w:rStyle w:val="ad"/>
          <w:rFonts w:ascii="Arial" w:hAnsi="Arial" w:cs="Arial"/>
          <w:color w:val="333333"/>
          <w:sz w:val="21"/>
          <w:szCs w:val="21"/>
        </w:rPr>
      </w:pPr>
      <w:r>
        <w:rPr>
          <w:rStyle w:val="ad"/>
          <w:rFonts w:ascii="Arial" w:hAnsi="Arial" w:cs="Arial"/>
          <w:color w:val="333333"/>
          <w:sz w:val="21"/>
          <w:szCs w:val="21"/>
        </w:rPr>
        <w:lastRenderedPageBreak/>
        <w:t>表</w:t>
      </w:r>
      <w:r>
        <w:rPr>
          <w:rStyle w:val="ad"/>
          <w:rFonts w:ascii="Arial" w:hAnsi="Arial" w:cs="Arial"/>
          <w:color w:val="333333"/>
          <w:sz w:val="21"/>
          <w:szCs w:val="21"/>
        </w:rPr>
        <w:t>4</w:t>
      </w:r>
      <w:r>
        <w:rPr>
          <w:rStyle w:val="ad"/>
          <w:rFonts w:ascii="Arial" w:hAnsi="Arial" w:cs="Arial"/>
          <w:color w:val="333333"/>
          <w:sz w:val="21"/>
          <w:szCs w:val="21"/>
        </w:rPr>
        <w:t>．</w:t>
      </w:r>
      <w:r>
        <w:rPr>
          <w:rStyle w:val="ad"/>
          <w:rFonts w:ascii="Arial" w:hAnsi="Arial" w:cs="Arial"/>
          <w:color w:val="333333"/>
          <w:sz w:val="21"/>
          <w:szCs w:val="21"/>
        </w:rPr>
        <w:t>2</w:t>
      </w:r>
      <w:r>
        <w:rPr>
          <w:rStyle w:val="ad"/>
          <w:rFonts w:ascii="Arial" w:hAnsi="Arial" w:cs="Arial"/>
          <w:color w:val="333333"/>
          <w:sz w:val="21"/>
          <w:szCs w:val="21"/>
        </w:rPr>
        <w:t>．</w:t>
      </w:r>
      <w:r>
        <w:rPr>
          <w:rStyle w:val="ad"/>
          <w:rFonts w:ascii="Arial" w:hAnsi="Arial" w:cs="Arial"/>
          <w:color w:val="333333"/>
          <w:sz w:val="21"/>
          <w:szCs w:val="21"/>
        </w:rPr>
        <w:t xml:space="preserve">1 </w:t>
      </w:r>
      <w:r>
        <w:rPr>
          <w:rStyle w:val="ad"/>
          <w:rFonts w:ascii="Arial" w:hAnsi="Arial" w:cs="Arial"/>
          <w:color w:val="333333"/>
          <w:sz w:val="21"/>
          <w:szCs w:val="21"/>
        </w:rPr>
        <w:t>居住区活动场地的遮阳覆盖率限值</w:t>
      </w:r>
      <w:r>
        <w:rPr>
          <w:rStyle w:val="ad"/>
          <w:rFonts w:ascii="Arial" w:hAnsi="Arial" w:cs="Arial"/>
          <w:color w:val="333333"/>
          <w:sz w:val="21"/>
          <w:szCs w:val="21"/>
        </w:rPr>
        <w:t>(</w:t>
      </w:r>
      <w:r>
        <w:rPr>
          <w:rStyle w:val="ad"/>
          <w:rFonts w:ascii="Arial" w:hAnsi="Arial" w:cs="Arial"/>
          <w:color w:val="333333"/>
          <w:sz w:val="21"/>
          <w:szCs w:val="21"/>
        </w:rPr>
        <w:t>％</w:t>
      </w:r>
      <w:r>
        <w:rPr>
          <w:rStyle w:val="ad"/>
          <w:rFonts w:ascii="Arial" w:hAnsi="Arial" w:cs="Arial"/>
          <w:color w:val="333333"/>
          <w:sz w:val="21"/>
          <w:szCs w:val="21"/>
        </w:rPr>
        <w:t>)</w:t>
      </w:r>
    </w:p>
    <w:tbl>
      <w:tblPr>
        <w:tblStyle w:val="a7"/>
        <w:tblW w:w="0" w:type="auto"/>
        <w:tblInd w:w="1526" w:type="dxa"/>
        <w:tblLook w:val="04A0" w:firstRow="1" w:lastRow="0" w:firstColumn="1" w:lastColumn="0" w:noHBand="0" w:noVBand="1"/>
      </w:tblPr>
      <w:tblGrid>
        <w:gridCol w:w="1569"/>
        <w:gridCol w:w="2258"/>
        <w:gridCol w:w="2268"/>
      </w:tblGrid>
      <w:tr w:rsidR="00FF354D" w:rsidTr="0003477B">
        <w:tc>
          <w:tcPr>
            <w:tcW w:w="1569" w:type="dxa"/>
            <w:vMerge w:val="restart"/>
          </w:tcPr>
          <w:p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场地</w:t>
            </w:r>
          </w:p>
        </w:tc>
        <w:tc>
          <w:tcPr>
            <w:tcW w:w="4526" w:type="dxa"/>
            <w:gridSpan w:val="2"/>
          </w:tcPr>
          <w:p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建筑气候区</w:t>
            </w:r>
          </w:p>
        </w:tc>
      </w:tr>
      <w:tr w:rsidR="00FF354D" w:rsidTr="0003477B">
        <w:tc>
          <w:tcPr>
            <w:tcW w:w="1569" w:type="dxa"/>
            <w:vMerge/>
          </w:tcPr>
          <w:p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p>
        </w:tc>
        <w:tc>
          <w:tcPr>
            <w:tcW w:w="2258" w:type="dxa"/>
          </w:tcPr>
          <w:p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bCs/>
                <w:kern w:val="2"/>
                <w:sz w:val="21"/>
                <w:szCs w:val="21"/>
              </w:rPr>
              <w:t>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VII</w:t>
            </w:r>
          </w:p>
        </w:tc>
        <w:tc>
          <w:tcPr>
            <w:tcW w:w="2268" w:type="dxa"/>
          </w:tcPr>
          <w:p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bCs/>
                <w:kern w:val="2"/>
                <w:sz w:val="21"/>
                <w:szCs w:val="21"/>
              </w:rPr>
              <w:t>III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IV</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w:t>
            </w:r>
          </w:p>
        </w:tc>
      </w:tr>
      <w:tr w:rsidR="00FF354D" w:rsidTr="0003477B">
        <w:tc>
          <w:tcPr>
            <w:tcW w:w="1569" w:type="dxa"/>
          </w:tcPr>
          <w:p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广场</w:t>
            </w:r>
          </w:p>
        </w:tc>
        <w:tc>
          <w:tcPr>
            <w:tcW w:w="2258" w:type="dxa"/>
          </w:tcPr>
          <w:p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10</w:t>
            </w:r>
          </w:p>
        </w:tc>
        <w:tc>
          <w:tcPr>
            <w:tcW w:w="2268" w:type="dxa"/>
          </w:tcPr>
          <w:p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25</w:t>
            </w:r>
          </w:p>
        </w:tc>
      </w:tr>
      <w:tr w:rsidR="00FF354D" w:rsidTr="0003477B">
        <w:tc>
          <w:tcPr>
            <w:tcW w:w="1569" w:type="dxa"/>
          </w:tcPr>
          <w:p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游憩场</w:t>
            </w:r>
          </w:p>
        </w:tc>
        <w:tc>
          <w:tcPr>
            <w:tcW w:w="2258" w:type="dxa"/>
          </w:tcPr>
          <w:p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15</w:t>
            </w:r>
          </w:p>
        </w:tc>
        <w:tc>
          <w:tcPr>
            <w:tcW w:w="2268" w:type="dxa"/>
          </w:tcPr>
          <w:p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30</w:t>
            </w:r>
          </w:p>
        </w:tc>
      </w:tr>
      <w:tr w:rsidR="00FF354D" w:rsidTr="0003477B">
        <w:tc>
          <w:tcPr>
            <w:tcW w:w="1569" w:type="dxa"/>
          </w:tcPr>
          <w:p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停车场</w:t>
            </w:r>
          </w:p>
        </w:tc>
        <w:tc>
          <w:tcPr>
            <w:tcW w:w="2258" w:type="dxa"/>
          </w:tcPr>
          <w:p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15</w:t>
            </w:r>
          </w:p>
        </w:tc>
        <w:tc>
          <w:tcPr>
            <w:tcW w:w="2268" w:type="dxa"/>
          </w:tcPr>
          <w:p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30</w:t>
            </w:r>
          </w:p>
        </w:tc>
      </w:tr>
      <w:tr w:rsidR="00FF354D" w:rsidTr="0003477B">
        <w:tc>
          <w:tcPr>
            <w:tcW w:w="1569" w:type="dxa"/>
          </w:tcPr>
          <w:p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人行道</w:t>
            </w:r>
          </w:p>
        </w:tc>
        <w:tc>
          <w:tcPr>
            <w:tcW w:w="2258" w:type="dxa"/>
          </w:tcPr>
          <w:p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25</w:t>
            </w:r>
          </w:p>
        </w:tc>
        <w:tc>
          <w:tcPr>
            <w:tcW w:w="2268" w:type="dxa"/>
          </w:tcPr>
          <w:p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50</w:t>
            </w:r>
          </w:p>
        </w:tc>
      </w:tr>
    </w:tbl>
    <w:p w:rsidR="00FF354D" w:rsidRDefault="00FF354D" w:rsidP="00FF354D">
      <w:pPr>
        <w:pStyle w:val="2"/>
      </w:pPr>
      <w:bookmarkStart w:id="29" w:name="_Toc16494771"/>
      <w:bookmarkStart w:id="30" w:name="_Toc157517840"/>
      <w:r>
        <w:rPr>
          <w:rFonts w:hint="eastAsia"/>
        </w:rPr>
        <w:t>评价性设计</w:t>
      </w:r>
      <w:bookmarkEnd w:id="29"/>
      <w:bookmarkEnd w:id="30"/>
    </w:p>
    <w:p w:rsidR="00FF354D" w:rsidRPr="00A61CB7" w:rsidRDefault="00FF354D" w:rsidP="00FF354D">
      <w:pPr>
        <w:pStyle w:val="a0"/>
        <w:ind w:firstLine="480"/>
        <w:rPr>
          <w:bCs/>
          <w:kern w:val="2"/>
          <w:sz w:val="24"/>
          <w:szCs w:val="24"/>
          <w:lang w:val="en-US"/>
        </w:rPr>
      </w:pPr>
      <w:r w:rsidRPr="00A61CB7">
        <w:rPr>
          <w:rFonts w:hint="eastAsia"/>
          <w:bCs/>
          <w:kern w:val="2"/>
          <w:sz w:val="24"/>
          <w:szCs w:val="24"/>
          <w:lang w:val="en-US"/>
        </w:rPr>
        <w:t>当进行评价性设计时，应采用逐时湿球黑球温度和平均热岛强度作为居住区热环境的设计指标，设计指标应符合下列规定：</w:t>
      </w:r>
    </w:p>
    <w:p w:rsidR="00FF354D" w:rsidRPr="00486A3D" w:rsidRDefault="00FF354D" w:rsidP="00FF354D">
      <w:pPr>
        <w:pStyle w:val="ac"/>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bCs/>
          <w:kern w:val="2"/>
        </w:rPr>
        <w:tab/>
      </w:r>
      <w:r w:rsidRPr="00486A3D">
        <w:rPr>
          <w:rFonts w:ascii="Times New Roman" w:hAnsi="Times New Roman" w:cs="Times New Roman" w:hint="eastAsia"/>
          <w:bCs/>
          <w:kern w:val="2"/>
        </w:rPr>
        <w:t xml:space="preserve">1 </w:t>
      </w:r>
      <w:r w:rsidRPr="00486A3D">
        <w:rPr>
          <w:rFonts w:ascii="Times New Roman" w:hAnsi="Times New Roman" w:cs="Times New Roman" w:hint="eastAsia"/>
          <w:bCs/>
          <w:kern w:val="2"/>
        </w:rPr>
        <w:t>居住区夏季逐时湿球黑球温度不应大于</w:t>
      </w:r>
      <w:r w:rsidRPr="00486A3D">
        <w:rPr>
          <w:rFonts w:ascii="Times New Roman" w:hAnsi="Times New Roman" w:cs="Times New Roman" w:hint="eastAsia"/>
          <w:bCs/>
          <w:kern w:val="2"/>
        </w:rPr>
        <w:t>33</w:t>
      </w:r>
      <w:r w:rsidRPr="00486A3D">
        <w:rPr>
          <w:rFonts w:ascii="Times New Roman" w:hAnsi="Times New Roman" w:cs="Times New Roman" w:hint="eastAsia"/>
          <w:bCs/>
          <w:kern w:val="2"/>
        </w:rPr>
        <w:t>℃；</w:t>
      </w:r>
    </w:p>
    <w:p w:rsidR="00FF354D" w:rsidRPr="00486A3D" w:rsidRDefault="00FF354D" w:rsidP="00FF354D">
      <w:pPr>
        <w:pStyle w:val="ac"/>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hint="eastAsia"/>
          <w:bCs/>
          <w:kern w:val="2"/>
        </w:rPr>
        <w:tab/>
      </w:r>
      <w:r w:rsidRPr="00486A3D">
        <w:rPr>
          <w:rFonts w:ascii="Times New Roman" w:hAnsi="Times New Roman" w:cs="Times New Roman" w:hint="eastAsia"/>
          <w:bCs/>
          <w:kern w:val="2"/>
        </w:rPr>
        <w:t xml:space="preserve">2 </w:t>
      </w:r>
      <w:r w:rsidRPr="00486A3D">
        <w:rPr>
          <w:rFonts w:ascii="Times New Roman" w:hAnsi="Times New Roman" w:cs="Times New Roman" w:hint="eastAsia"/>
          <w:bCs/>
          <w:kern w:val="2"/>
        </w:rPr>
        <w:t>居住区夏季平均热岛强度不应大于</w:t>
      </w:r>
      <w:r w:rsidRPr="00486A3D">
        <w:rPr>
          <w:rFonts w:ascii="Times New Roman" w:hAnsi="Times New Roman" w:cs="Times New Roman" w:hint="eastAsia"/>
          <w:bCs/>
          <w:kern w:val="2"/>
        </w:rPr>
        <w:t>1.5</w:t>
      </w:r>
      <w:r w:rsidRPr="00486A3D">
        <w:rPr>
          <w:rFonts w:ascii="Times New Roman" w:hAnsi="Times New Roman" w:cs="Times New Roman" w:hint="eastAsia"/>
          <w:bCs/>
          <w:kern w:val="2"/>
        </w:rPr>
        <w:t>℃。</w:t>
      </w:r>
    </w:p>
    <w:p w:rsidR="00141106" w:rsidRDefault="00141106" w:rsidP="00141106">
      <w:pPr>
        <w:pStyle w:val="1"/>
      </w:pPr>
      <w:bookmarkStart w:id="31" w:name="_Toc157517841"/>
      <w:r w:rsidRPr="00141106">
        <w:rPr>
          <w:rFonts w:hint="eastAsia"/>
        </w:rPr>
        <w:t>计算方法</w:t>
      </w:r>
      <w:bookmarkEnd w:id="31"/>
    </w:p>
    <w:p w:rsidR="00C32022" w:rsidRPr="00DB2ADE" w:rsidRDefault="00C32022" w:rsidP="00C32022">
      <w:pPr>
        <w:widowControl w:val="0"/>
        <w:spacing w:line="360" w:lineRule="auto"/>
        <w:jc w:val="both"/>
        <w:rPr>
          <w:kern w:val="2"/>
          <w:szCs w:val="21"/>
          <w:lang w:val="en-US"/>
        </w:rPr>
      </w:pPr>
      <w:bookmarkStart w:id="32" w:name="计算方法"/>
      <w:bookmarkEnd w:id="32"/>
      <w:r w:rsidRPr="00DB2ADE">
        <w:rPr>
          <w:rFonts w:hint="eastAsia"/>
          <w:kern w:val="2"/>
          <w:szCs w:val="21"/>
          <w:lang w:val="en-US"/>
        </w:rPr>
        <w:t>（</w:t>
      </w:r>
      <w:r w:rsidRPr="00DB2ADE">
        <w:rPr>
          <w:rFonts w:hint="eastAsia"/>
          <w:kern w:val="2"/>
          <w:szCs w:val="21"/>
          <w:lang w:val="en-US"/>
        </w:rPr>
        <w:t>1</w:t>
      </w:r>
      <w:r w:rsidRPr="00DB2ADE">
        <w:rPr>
          <w:rFonts w:hint="eastAsia"/>
          <w:kern w:val="2"/>
          <w:szCs w:val="21"/>
          <w:lang w:val="en-US"/>
        </w:rPr>
        <w:t>）居住区夏季</w:t>
      </w:r>
      <w:r>
        <w:rPr>
          <w:rFonts w:hint="eastAsia"/>
          <w:kern w:val="2"/>
          <w:szCs w:val="21"/>
          <w:lang w:val="en-US"/>
        </w:rPr>
        <w:t>逐时湿球黑球</w:t>
      </w:r>
      <w:r>
        <w:rPr>
          <w:kern w:val="2"/>
          <w:szCs w:val="21"/>
          <w:lang w:val="en-US"/>
        </w:rPr>
        <w:t>温度</w:t>
      </w:r>
      <w:r w:rsidRPr="00DB2ADE">
        <w:rPr>
          <w:rFonts w:hint="eastAsia"/>
          <w:kern w:val="2"/>
          <w:szCs w:val="21"/>
          <w:lang w:val="en-US"/>
        </w:rPr>
        <w:t>应按下式进行计算：</w:t>
      </w:r>
    </w:p>
    <w:p w:rsidR="00C32022" w:rsidRPr="006D007E" w:rsidRDefault="00C32022" w:rsidP="00C32022">
      <w:pPr>
        <w:pStyle w:val="a0"/>
        <w:spacing w:line="360" w:lineRule="auto"/>
        <w:ind w:firstLineChars="95" w:firstLine="228"/>
        <w:rPr>
          <w:vertAlign w:val="subscript"/>
          <w:lang w:val="en-US"/>
        </w:rPr>
      </w:pPr>
      <w:r w:rsidRPr="007C7E02">
        <w:rPr>
          <w:position w:val="-16"/>
          <w:sz w:val="24"/>
          <w:szCs w:val="24"/>
          <w:vertAlign w:val="subscript"/>
          <w:lang w:val="en-US"/>
        </w:rPr>
        <w:object w:dxaOrig="792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21.6pt" o:ole="">
            <v:imagedata r:id="rId13" o:title=""/>
          </v:shape>
          <o:OLEObject Type="Embed" ProgID="Equation.DSMT4" ShapeID="_x0000_i1025" DrawAspect="Content" ObjectID="_1768130642" r:id="rId14"/>
        </w:object>
      </w:r>
      <w:r>
        <w:rPr>
          <w:vertAlign w:val="subscript"/>
          <w:lang w:val="en-US"/>
        </w:rPr>
        <w:t xml:space="preserve"> </w:t>
      </w:r>
    </w:p>
    <w:p w:rsidR="00C32022" w:rsidRDefault="00C32022" w:rsidP="00C32022">
      <w:pPr>
        <w:pStyle w:val="a0"/>
        <w:spacing w:line="360" w:lineRule="auto"/>
        <w:ind w:firstLineChars="495" w:firstLine="1188"/>
        <w:rPr>
          <w:lang w:val="en-US"/>
        </w:rPr>
      </w:pPr>
      <w:r w:rsidRPr="00F64D22">
        <w:rPr>
          <w:position w:val="-12"/>
          <w:sz w:val="24"/>
          <w:szCs w:val="24"/>
          <w:lang w:val="en-US"/>
        </w:rPr>
        <w:object w:dxaOrig="2160" w:dyaOrig="380">
          <v:shape id="_x0000_i1026" type="#_x0000_t75" style="width:108pt;height:21.6pt" o:ole="">
            <v:imagedata r:id="rId15" o:title=""/>
          </v:shape>
          <o:OLEObject Type="Embed" ProgID="Equation.DSMT4" ShapeID="_x0000_i1026" DrawAspect="Content" ObjectID="_1768130643" r:id="rId16"/>
        </w:object>
      </w:r>
      <w:r>
        <w:rPr>
          <w:lang w:val="en-US"/>
        </w:rPr>
        <w:t xml:space="preserve"> </w:t>
      </w:r>
    </w:p>
    <w:p w:rsidR="00C32022" w:rsidRDefault="00C32022" w:rsidP="00C32022">
      <w:pPr>
        <w:pStyle w:val="a0"/>
        <w:spacing w:line="360" w:lineRule="auto"/>
        <w:ind w:firstLineChars="695" w:firstLine="1459"/>
        <w:rPr>
          <w:lang w:val="en-US"/>
        </w:rPr>
      </w:pPr>
      <w:r w:rsidRPr="00D21089">
        <w:rPr>
          <w:position w:val="-12"/>
          <w:lang w:val="en-US"/>
        </w:rPr>
        <w:object w:dxaOrig="5980" w:dyaOrig="360">
          <v:shape id="_x0000_i1027" type="#_x0000_t75" style="width:295.2pt;height:21.6pt" o:ole="">
            <v:imagedata r:id="rId17" o:title=""/>
          </v:shape>
          <o:OLEObject Type="Embed" ProgID="Equation.DSMT4" ShapeID="_x0000_i1027" DrawAspect="Content" ObjectID="_1768130644" r:id="rId18"/>
        </w:object>
      </w:r>
      <w:r>
        <w:rPr>
          <w:lang w:val="en-US"/>
        </w:rPr>
        <w:t xml:space="preserve"> </w:t>
      </w:r>
    </w:p>
    <w:p w:rsidR="00C32022" w:rsidRDefault="00C32022" w:rsidP="00C32022">
      <w:pPr>
        <w:pStyle w:val="a0"/>
        <w:spacing w:line="360" w:lineRule="auto"/>
        <w:ind w:firstLineChars="500" w:firstLine="1050"/>
        <w:rPr>
          <w:lang w:val="en-US"/>
        </w:rPr>
      </w:pPr>
      <w:r w:rsidRPr="00D21089">
        <w:rPr>
          <w:position w:val="-12"/>
          <w:lang w:val="en-US"/>
        </w:rPr>
        <w:object w:dxaOrig="5760" w:dyaOrig="360">
          <v:shape id="_x0000_i1028" type="#_x0000_t75" style="width:4in;height:21.6pt" o:ole="">
            <v:imagedata r:id="rId19" o:title=""/>
          </v:shape>
          <o:OLEObject Type="Embed" ProgID="Equation.DSMT4" ShapeID="_x0000_i1028" DrawAspect="Content" ObjectID="_1768130645" r:id="rId20"/>
        </w:object>
      </w:r>
      <w:r>
        <w:rPr>
          <w:lang w:val="en-US"/>
        </w:rPr>
        <w:t xml:space="preserve"> </w:t>
      </w:r>
    </w:p>
    <w:p w:rsidR="00C32022" w:rsidRDefault="00C32022" w:rsidP="00C32022">
      <w:pPr>
        <w:pStyle w:val="a0"/>
        <w:spacing w:line="360" w:lineRule="auto"/>
        <w:ind w:firstLineChars="500" w:firstLine="1050"/>
        <w:rPr>
          <w:lang w:val="en-US"/>
        </w:rPr>
      </w:pPr>
      <w:r w:rsidRPr="00D21089">
        <w:rPr>
          <w:position w:val="-4"/>
          <w:lang w:val="en-US"/>
        </w:rPr>
        <w:object w:dxaOrig="180" w:dyaOrig="279">
          <v:shape id="_x0000_i1029" type="#_x0000_t75" style="width:7.2pt;height:14.4pt" o:ole="">
            <v:imagedata r:id="rId21" o:title=""/>
          </v:shape>
          <o:OLEObject Type="Embed" ProgID="Equation.DSMT4" ShapeID="_x0000_i1029" DrawAspect="Content" ObjectID="_1768130646" r:id="rId22"/>
        </w:object>
      </w:r>
      <w:r>
        <w:rPr>
          <w:lang w:val="en-US"/>
        </w:rPr>
        <w:t xml:space="preserve"> </w:t>
      </w:r>
      <w:r w:rsidRPr="00BA5474">
        <w:rPr>
          <w:position w:val="-28"/>
          <w:lang w:val="en-US"/>
        </w:rPr>
        <w:object w:dxaOrig="2200" w:dyaOrig="680">
          <v:shape id="_x0000_i1030" type="#_x0000_t75" style="width:108pt;height:36pt" o:ole="">
            <v:imagedata r:id="rId23" o:title=""/>
          </v:shape>
          <o:OLEObject Type="Embed" ProgID="Equation.DSMT4" ShapeID="_x0000_i1030" DrawAspect="Content" ObjectID="_1768130647" r:id="rId24"/>
        </w:object>
      </w:r>
    </w:p>
    <w:p w:rsidR="00C32022" w:rsidRDefault="00C32022" w:rsidP="00C32022">
      <w:pPr>
        <w:pStyle w:val="a0"/>
        <w:spacing w:line="360" w:lineRule="auto"/>
        <w:ind w:firstLineChars="95" w:firstLine="228"/>
        <w:rPr>
          <w:lang w:val="en-US"/>
        </w:rPr>
      </w:pPr>
      <w:r w:rsidRPr="009748A3">
        <w:rPr>
          <w:sz w:val="24"/>
          <w:szCs w:val="24"/>
          <w:lang w:val="en-US"/>
        </w:rPr>
        <w:t>式中</w:t>
      </w:r>
      <w:r w:rsidRPr="00DB2ADE">
        <w:rPr>
          <w:rFonts w:hint="eastAsia"/>
          <w:kern w:val="2"/>
          <w:sz w:val="24"/>
          <w:szCs w:val="22"/>
          <w:lang w:val="en-US"/>
        </w:rPr>
        <w:t>：</w:t>
      </w:r>
    </w:p>
    <w:p w:rsidR="00C32022" w:rsidRDefault="00C32022" w:rsidP="00C32022">
      <w:pPr>
        <w:pStyle w:val="a0"/>
        <w:spacing w:line="360" w:lineRule="auto"/>
        <w:ind w:firstLineChars="395" w:firstLine="829"/>
        <w:rPr>
          <w:lang w:val="en-US"/>
        </w:rPr>
      </w:pPr>
      <w:r w:rsidRPr="00D21089">
        <w:rPr>
          <w:position w:val="-12"/>
          <w:lang w:val="en-US"/>
        </w:rPr>
        <w:object w:dxaOrig="540" w:dyaOrig="360">
          <v:shape id="_x0000_i1031" type="#_x0000_t75" style="width:28.8pt;height:21.6pt" o:ole="">
            <v:imagedata r:id="rId25" o:title=""/>
          </v:shape>
          <o:OLEObject Type="Embed" ProgID="Equation.DSMT4" ShapeID="_x0000_i1031" DrawAspect="Content" ObjectID="_1768130648" r:id="rId26"/>
        </w:object>
      </w:r>
      <w:r>
        <w:rPr>
          <w:rFonts w:hint="eastAsia"/>
          <w:lang w:val="en-US"/>
        </w:rPr>
        <w:t>——</w:t>
      </w:r>
      <w:r w:rsidRPr="00BA5474">
        <w:rPr>
          <w:position w:val="-6"/>
          <w:lang w:val="en-US"/>
        </w:rPr>
        <w:object w:dxaOrig="200" w:dyaOrig="220">
          <v:shape id="_x0000_i1032" type="#_x0000_t75" style="width:7.2pt;height:7.2pt" o:ole="">
            <v:imagedata r:id="rId27" o:title=""/>
          </v:shape>
          <o:OLEObject Type="Embed" ProgID="Equation.DSMT4" ShapeID="_x0000_i1032" DrawAspect="Content" ObjectID="_1768130649" r:id="rId28"/>
        </w:object>
      </w:r>
      <w:r>
        <w:rPr>
          <w:lang w:val="en-US"/>
        </w:rPr>
        <w:t>时刻居住区设计的空气温度</w:t>
      </w:r>
      <w:r w:rsidRPr="00DB2ADE">
        <w:rPr>
          <w:rFonts w:hint="eastAsia"/>
          <w:kern w:val="2"/>
          <w:lang w:val="en-US"/>
        </w:rPr>
        <w:t>（℃）</w:t>
      </w:r>
      <w:r>
        <w:rPr>
          <w:rFonts w:hint="eastAsia"/>
          <w:lang w:val="en-US"/>
        </w:rPr>
        <w:t>，</w:t>
      </w:r>
      <w:r w:rsidRPr="00AA34CD">
        <w:rPr>
          <w:rFonts w:hint="eastAsia"/>
          <w:lang w:val="en-US"/>
        </w:rPr>
        <w:t>按本标准附录</w:t>
      </w:r>
      <w:r w:rsidRPr="00AA34CD">
        <w:rPr>
          <w:rFonts w:hint="eastAsia"/>
          <w:lang w:val="en-US"/>
        </w:rPr>
        <w:t>B</w:t>
      </w:r>
      <w:r w:rsidRPr="00AA34CD">
        <w:rPr>
          <w:rFonts w:hint="eastAsia"/>
          <w:lang w:val="en-US"/>
        </w:rPr>
        <w:t>的</w:t>
      </w:r>
      <w:r>
        <w:rPr>
          <w:rFonts w:hint="eastAsia"/>
          <w:lang w:val="en-US"/>
        </w:rPr>
        <w:t>方法计算；</w:t>
      </w:r>
    </w:p>
    <w:p w:rsidR="00C32022" w:rsidRDefault="00C32022" w:rsidP="00C32022">
      <w:pPr>
        <w:pStyle w:val="a0"/>
        <w:spacing w:line="360" w:lineRule="auto"/>
        <w:ind w:firstLineChars="383" w:firstLine="919"/>
        <w:rPr>
          <w:lang w:val="en-US"/>
        </w:rPr>
      </w:pPr>
      <w:r w:rsidRPr="00C539D3">
        <w:rPr>
          <w:position w:val="-12"/>
          <w:sz w:val="24"/>
          <w:szCs w:val="24"/>
          <w:vertAlign w:val="subscript"/>
          <w:lang w:val="en-US"/>
        </w:rPr>
        <w:object w:dxaOrig="600" w:dyaOrig="360">
          <v:shape id="_x0000_i1033" type="#_x0000_t75" style="width:28.8pt;height:21.6pt" o:ole="">
            <v:imagedata r:id="rId29" o:title=""/>
          </v:shape>
          <o:OLEObject Type="Embed" ProgID="Equation.DSMT4" ShapeID="_x0000_i1033" DrawAspect="Content" ObjectID="_1768130650" r:id="rId30"/>
        </w:object>
      </w:r>
      <w:r>
        <w:rPr>
          <w:rFonts w:hint="eastAsia"/>
          <w:lang w:val="en-US"/>
        </w:rPr>
        <w:t>——</w:t>
      </w:r>
      <w:r w:rsidRPr="00BA5474">
        <w:rPr>
          <w:position w:val="-6"/>
          <w:lang w:val="en-US"/>
        </w:rPr>
        <w:object w:dxaOrig="200" w:dyaOrig="220">
          <v:shape id="_x0000_i1034" type="#_x0000_t75" style="width:7.2pt;height:7.2pt" o:ole="">
            <v:imagedata r:id="rId27" o:title=""/>
          </v:shape>
          <o:OLEObject Type="Embed" ProgID="Equation.DSMT4" ShapeID="_x0000_i1034" DrawAspect="Content" ObjectID="_1768130651" r:id="rId31"/>
        </w:object>
      </w:r>
      <w:r>
        <w:rPr>
          <w:lang w:val="en-US"/>
        </w:rPr>
        <w:t>时刻居住区设计的空气温度对应下的空气相对</w:t>
      </w:r>
      <w:r>
        <w:rPr>
          <w:rFonts w:hint="eastAsia"/>
          <w:lang w:val="en-US"/>
        </w:rPr>
        <w:t>湿度（</w:t>
      </w:r>
      <w:r>
        <w:rPr>
          <w:rFonts w:hint="eastAsia"/>
          <w:lang w:val="en-US"/>
        </w:rPr>
        <w:t>%</w:t>
      </w:r>
      <w:r>
        <w:rPr>
          <w:rFonts w:hint="eastAsia"/>
          <w:lang w:val="en-US"/>
        </w:rPr>
        <w:t>）；</w:t>
      </w:r>
    </w:p>
    <w:p w:rsidR="00C32022" w:rsidRDefault="00C32022" w:rsidP="00C32022">
      <w:pPr>
        <w:pStyle w:val="a0"/>
        <w:spacing w:line="360" w:lineRule="auto"/>
        <w:ind w:firstLineChars="395" w:firstLine="948"/>
        <w:rPr>
          <w:lang w:val="en-US"/>
        </w:rPr>
      </w:pPr>
      <w:r w:rsidRPr="00C539D3">
        <w:rPr>
          <w:position w:val="-12"/>
          <w:sz w:val="24"/>
          <w:szCs w:val="24"/>
          <w:lang w:val="en-US"/>
        </w:rPr>
        <w:object w:dxaOrig="940" w:dyaOrig="360">
          <v:shape id="_x0000_i1035" type="#_x0000_t75" style="width:43.2pt;height:21.6pt" o:ole="">
            <v:imagedata r:id="rId32" o:title=""/>
          </v:shape>
          <o:OLEObject Type="Embed" ProgID="Equation.DSMT4" ShapeID="_x0000_i1035" DrawAspect="Content" ObjectID="_1768130652" r:id="rId33"/>
        </w:object>
      </w:r>
      <w:r>
        <w:rPr>
          <w:rFonts w:hint="eastAsia"/>
          <w:sz w:val="24"/>
          <w:szCs w:val="24"/>
          <w:lang w:val="en-US"/>
        </w:rPr>
        <w:t>——</w:t>
      </w:r>
      <w:r w:rsidRPr="00BA5474">
        <w:rPr>
          <w:position w:val="-6"/>
          <w:lang w:val="en-US"/>
        </w:rPr>
        <w:object w:dxaOrig="200" w:dyaOrig="220">
          <v:shape id="_x0000_i1036" type="#_x0000_t75" style="width:7.2pt;height:7.2pt" o:ole="">
            <v:imagedata r:id="rId27" o:title=""/>
          </v:shape>
          <o:OLEObject Type="Embed" ProgID="Equation.DSMT4" ShapeID="_x0000_i1036" DrawAspect="Content" ObjectID="_1768130653" r:id="rId34"/>
        </w:object>
      </w:r>
      <w:r>
        <w:rPr>
          <w:lang w:val="en-US"/>
        </w:rPr>
        <w:t>时刻居住区所在城市或气候区的典型气象日相对湿度</w:t>
      </w:r>
      <w:r>
        <w:rPr>
          <w:rFonts w:hint="eastAsia"/>
          <w:lang w:val="en-US"/>
        </w:rPr>
        <w:t>（</w:t>
      </w:r>
      <w:r>
        <w:rPr>
          <w:rFonts w:hint="eastAsia"/>
          <w:lang w:val="en-US"/>
        </w:rPr>
        <w:t>%</w:t>
      </w:r>
      <w:r>
        <w:rPr>
          <w:rFonts w:hint="eastAsia"/>
          <w:lang w:val="en-US"/>
        </w:rPr>
        <w:t>），</w:t>
      </w:r>
      <w:r>
        <w:rPr>
          <w:lang w:val="en-US"/>
        </w:rPr>
        <w:t>按本标准</w:t>
      </w:r>
      <w:r w:rsidRPr="00AA34CD">
        <w:rPr>
          <w:lang w:val="en-US"/>
        </w:rPr>
        <w:t>附录</w:t>
      </w:r>
      <w:r w:rsidRPr="00AA34CD">
        <w:rPr>
          <w:rFonts w:hint="eastAsia"/>
          <w:lang w:val="en-US"/>
        </w:rPr>
        <w:t>A</w:t>
      </w:r>
      <w:r>
        <w:rPr>
          <w:rFonts w:hint="eastAsia"/>
          <w:lang w:val="en-US"/>
        </w:rPr>
        <w:t>的规定取值；</w:t>
      </w:r>
    </w:p>
    <w:p w:rsidR="00C32022" w:rsidRDefault="00C32022" w:rsidP="00C32022">
      <w:pPr>
        <w:pStyle w:val="a0"/>
        <w:spacing w:line="360" w:lineRule="auto"/>
        <w:ind w:firstLineChars="395" w:firstLine="948"/>
        <w:rPr>
          <w:lang w:val="en-US"/>
        </w:rPr>
      </w:pPr>
      <w:r w:rsidRPr="00C539D3">
        <w:rPr>
          <w:position w:val="-12"/>
          <w:sz w:val="24"/>
          <w:szCs w:val="24"/>
          <w:lang w:val="en-US"/>
        </w:rPr>
        <w:object w:dxaOrig="880" w:dyaOrig="360">
          <v:shape id="_x0000_i1037" type="#_x0000_t75" style="width:43.2pt;height:21.6pt" o:ole="">
            <v:imagedata r:id="rId35" o:title=""/>
          </v:shape>
          <o:OLEObject Type="Embed" ProgID="Equation.DSMT4" ShapeID="_x0000_i1037" DrawAspect="Content" ObjectID="_1768130654" r:id="rId36"/>
        </w:object>
      </w:r>
      <w:r>
        <w:rPr>
          <w:rFonts w:hint="eastAsia"/>
          <w:sz w:val="24"/>
          <w:szCs w:val="24"/>
          <w:lang w:val="en-US"/>
        </w:rPr>
        <w:t>——</w:t>
      </w:r>
      <w:r w:rsidRPr="00BA5474">
        <w:rPr>
          <w:position w:val="-6"/>
          <w:lang w:val="en-US"/>
        </w:rPr>
        <w:object w:dxaOrig="200" w:dyaOrig="220">
          <v:shape id="_x0000_i1038" type="#_x0000_t75" style="width:7.2pt;height:7.2pt" o:ole="">
            <v:imagedata r:id="rId27" o:title=""/>
          </v:shape>
          <o:OLEObject Type="Embed" ProgID="Equation.DSMT4" ShapeID="_x0000_i1038" DrawAspect="Content" ObjectID="_1768130655" r:id="rId37"/>
        </w:object>
      </w:r>
      <w:r>
        <w:rPr>
          <w:lang w:val="en-US"/>
        </w:rPr>
        <w:t>时刻居住区所在城市或气候区的典型气象日</w:t>
      </w:r>
      <w:r>
        <w:rPr>
          <w:rFonts w:hint="eastAsia"/>
          <w:lang w:val="en-US"/>
        </w:rPr>
        <w:t>空气</w:t>
      </w:r>
      <w:r>
        <w:rPr>
          <w:lang w:val="en-US"/>
        </w:rPr>
        <w:t>干球温度</w:t>
      </w:r>
      <w:r w:rsidRPr="00DB2ADE">
        <w:rPr>
          <w:rFonts w:hint="eastAsia"/>
          <w:kern w:val="2"/>
          <w:lang w:val="en-US"/>
        </w:rPr>
        <w:t>（℃）</w:t>
      </w:r>
      <w:r>
        <w:rPr>
          <w:rFonts w:hint="eastAsia"/>
          <w:lang w:val="en-US"/>
        </w:rPr>
        <w:t>，</w:t>
      </w:r>
      <w:r>
        <w:rPr>
          <w:lang w:val="en-US"/>
        </w:rPr>
        <w:t>按本</w:t>
      </w:r>
      <w:r w:rsidRPr="00AA34CD">
        <w:rPr>
          <w:lang w:val="en-US"/>
        </w:rPr>
        <w:t>标准附录</w:t>
      </w:r>
      <w:r w:rsidRPr="00AA34CD">
        <w:rPr>
          <w:rFonts w:hint="eastAsia"/>
          <w:lang w:val="en-US"/>
        </w:rPr>
        <w:t>A</w:t>
      </w:r>
      <w:r w:rsidRPr="00AA34CD">
        <w:rPr>
          <w:rFonts w:hint="eastAsia"/>
          <w:lang w:val="en-US"/>
        </w:rPr>
        <w:t>的</w:t>
      </w:r>
      <w:r>
        <w:rPr>
          <w:rFonts w:hint="eastAsia"/>
          <w:lang w:val="en-US"/>
        </w:rPr>
        <w:t>规定取值；</w:t>
      </w:r>
    </w:p>
    <w:p w:rsidR="00C32022" w:rsidRPr="00C539D3" w:rsidRDefault="00C32022" w:rsidP="00C32022">
      <w:pPr>
        <w:pStyle w:val="a0"/>
        <w:spacing w:line="360" w:lineRule="auto"/>
        <w:ind w:firstLineChars="395" w:firstLine="829"/>
        <w:rPr>
          <w:lang w:val="en-US"/>
        </w:rPr>
      </w:pPr>
      <w:r w:rsidRPr="00D21089">
        <w:rPr>
          <w:position w:val="-12"/>
          <w:lang w:val="en-US"/>
        </w:rPr>
        <w:object w:dxaOrig="639" w:dyaOrig="360">
          <v:shape id="_x0000_i1039" type="#_x0000_t75" style="width:28.8pt;height:21.6pt" o:ole="">
            <v:imagedata r:id="rId38" o:title=""/>
          </v:shape>
          <o:OLEObject Type="Embed" ProgID="Equation.DSMT4" ShapeID="_x0000_i1039" DrawAspect="Content" ObjectID="_1768130656" r:id="rId39"/>
        </w:object>
      </w:r>
      <w:r>
        <w:rPr>
          <w:rFonts w:hint="eastAsia"/>
          <w:lang w:val="en-US"/>
        </w:rPr>
        <w:t>——</w:t>
      </w:r>
      <w:r w:rsidRPr="00BA5474">
        <w:rPr>
          <w:position w:val="-6"/>
          <w:lang w:val="en-US"/>
        </w:rPr>
        <w:object w:dxaOrig="200" w:dyaOrig="220">
          <v:shape id="_x0000_i1040" type="#_x0000_t75" style="width:7.2pt;height:7.2pt" o:ole="">
            <v:imagedata r:id="rId27" o:title=""/>
          </v:shape>
          <o:OLEObject Type="Embed" ProgID="Equation.DSMT4" ShapeID="_x0000_i1040" DrawAspect="Content" ObjectID="_1768130657" r:id="rId40"/>
        </w:object>
      </w:r>
      <w:r>
        <w:rPr>
          <w:lang w:val="en-US"/>
        </w:rPr>
        <w:t>时刻居住区设计的地表入射太阳辐射照度</w:t>
      </w:r>
      <w:r>
        <w:rPr>
          <w:rFonts w:hint="eastAsia"/>
          <w:lang w:val="en-US"/>
        </w:rPr>
        <w:t>（</w:t>
      </w:r>
      <w:r>
        <w:rPr>
          <w:rFonts w:hint="eastAsia"/>
          <w:lang w:val="en-US"/>
        </w:rPr>
        <w:t>W</w:t>
      </w:r>
      <w:r>
        <w:rPr>
          <w:lang w:val="en-US"/>
        </w:rPr>
        <w:t>/m</w:t>
      </w:r>
      <w:r w:rsidRPr="00C539D3">
        <w:rPr>
          <w:vertAlign w:val="superscript"/>
          <w:lang w:val="en-US"/>
        </w:rPr>
        <w:softHyphen/>
        <w:t>2</w:t>
      </w:r>
      <w:r>
        <w:rPr>
          <w:rFonts w:hint="eastAsia"/>
          <w:lang w:val="en-US"/>
        </w:rPr>
        <w:t>）</w:t>
      </w:r>
      <w:r>
        <w:rPr>
          <w:rFonts w:hint="eastAsia"/>
          <w:lang w:val="en-US"/>
        </w:rPr>
        <w:t>,</w:t>
      </w:r>
      <w:r w:rsidRPr="00AA34CD">
        <w:rPr>
          <w:lang w:val="en-US"/>
        </w:rPr>
        <w:t>按本标准附录</w:t>
      </w:r>
      <w:r w:rsidRPr="00AA34CD">
        <w:rPr>
          <w:rFonts w:hint="eastAsia"/>
          <w:lang w:val="en-US"/>
        </w:rPr>
        <w:t>B</w:t>
      </w:r>
      <w:r w:rsidRPr="00AA34CD">
        <w:rPr>
          <w:lang w:val="en-US"/>
        </w:rPr>
        <w:t>式</w:t>
      </w:r>
      <w:r w:rsidRPr="00AA34CD">
        <w:rPr>
          <w:rFonts w:hint="eastAsia"/>
          <w:lang w:val="en-US"/>
        </w:rPr>
        <w:t>（</w:t>
      </w:r>
      <w:r w:rsidRPr="00AA34CD">
        <w:rPr>
          <w:rFonts w:hint="eastAsia"/>
          <w:lang w:val="en-US"/>
        </w:rPr>
        <w:t>B</w:t>
      </w:r>
      <w:r w:rsidRPr="00AA34CD">
        <w:rPr>
          <w:lang w:val="en-US"/>
        </w:rPr>
        <w:t>.0.2-9</w:t>
      </w:r>
      <w:r w:rsidRPr="00AA34CD">
        <w:rPr>
          <w:rFonts w:hint="eastAsia"/>
          <w:lang w:val="en-US"/>
        </w:rPr>
        <w:t>）的</w:t>
      </w:r>
      <w:r>
        <w:rPr>
          <w:rFonts w:hint="eastAsia"/>
          <w:lang w:val="en-US"/>
        </w:rPr>
        <w:t>方法计算；</w:t>
      </w:r>
    </w:p>
    <w:p w:rsidR="00C32022" w:rsidRDefault="00C32022" w:rsidP="00C32022">
      <w:pPr>
        <w:pStyle w:val="a0"/>
        <w:spacing w:line="360" w:lineRule="auto"/>
        <w:ind w:firstLineChars="383" w:firstLine="919"/>
        <w:rPr>
          <w:lang w:val="en-US"/>
        </w:rPr>
      </w:pPr>
      <w:r w:rsidRPr="00C539D3">
        <w:rPr>
          <w:position w:val="-12"/>
          <w:sz w:val="24"/>
          <w:szCs w:val="24"/>
          <w:vertAlign w:val="subscript"/>
          <w:lang w:val="en-US"/>
        </w:rPr>
        <w:object w:dxaOrig="840" w:dyaOrig="360">
          <v:shape id="_x0000_i1041" type="#_x0000_t75" style="width:43.2pt;height:21.6pt" o:ole="">
            <v:imagedata r:id="rId41" o:title=""/>
          </v:shape>
          <o:OLEObject Type="Embed" ProgID="Equation.DSMT4" ShapeID="_x0000_i1041" DrawAspect="Content" ObjectID="_1768130658" r:id="rId42"/>
        </w:object>
      </w:r>
      <w:r>
        <w:rPr>
          <w:rFonts w:hint="eastAsia"/>
          <w:lang w:val="en-US"/>
        </w:rPr>
        <w:t>——</w:t>
      </w:r>
      <w:r w:rsidRPr="00BA5474">
        <w:rPr>
          <w:position w:val="-6"/>
          <w:lang w:val="en-US"/>
        </w:rPr>
        <w:object w:dxaOrig="200" w:dyaOrig="220">
          <v:shape id="_x0000_i1042" type="#_x0000_t75" style="width:7.2pt;height:7.2pt" o:ole="">
            <v:imagedata r:id="rId27" o:title=""/>
          </v:shape>
          <o:OLEObject Type="Embed" ProgID="Equation.DSMT4" ShapeID="_x0000_i1042" DrawAspect="Content" ObjectID="_1768130659" r:id="rId43"/>
        </w:object>
      </w:r>
      <w:r>
        <w:rPr>
          <w:lang w:val="en-US"/>
        </w:rPr>
        <w:t>时刻设计地块范围内的地表反射的短波辐射照度</w:t>
      </w:r>
      <w:r>
        <w:rPr>
          <w:rFonts w:hint="eastAsia"/>
          <w:lang w:val="en-US"/>
        </w:rPr>
        <w:t>（</w:t>
      </w:r>
      <w:r>
        <w:rPr>
          <w:rFonts w:hint="eastAsia"/>
          <w:lang w:val="en-US"/>
        </w:rPr>
        <w:t>W</w:t>
      </w:r>
      <w:r>
        <w:rPr>
          <w:lang w:val="en-US"/>
        </w:rPr>
        <w:t>/m</w:t>
      </w:r>
      <w:r w:rsidRPr="00C539D3">
        <w:rPr>
          <w:vertAlign w:val="superscript"/>
          <w:lang w:val="en-US"/>
        </w:rPr>
        <w:softHyphen/>
        <w:t>2</w:t>
      </w:r>
      <w:r>
        <w:rPr>
          <w:rFonts w:hint="eastAsia"/>
          <w:lang w:val="en-US"/>
        </w:rPr>
        <w:t>）；</w:t>
      </w:r>
    </w:p>
    <w:p w:rsidR="00C32022" w:rsidRDefault="00C32022" w:rsidP="00C32022">
      <w:pPr>
        <w:pStyle w:val="a0"/>
        <w:spacing w:line="360" w:lineRule="auto"/>
        <w:ind w:firstLineChars="395" w:firstLine="829"/>
        <w:rPr>
          <w:lang w:val="en-US"/>
        </w:rPr>
      </w:pPr>
      <w:r w:rsidRPr="00D21089">
        <w:rPr>
          <w:position w:val="-12"/>
          <w:lang w:val="en-US"/>
        </w:rPr>
        <w:object w:dxaOrig="1359" w:dyaOrig="360">
          <v:shape id="_x0000_i1043" type="#_x0000_t75" style="width:64.8pt;height:21.6pt" o:ole="">
            <v:imagedata r:id="rId44" o:title=""/>
          </v:shape>
          <o:OLEObject Type="Embed" ProgID="Equation.DSMT4" ShapeID="_x0000_i1043" DrawAspect="Content" ObjectID="_1768130660" r:id="rId45"/>
        </w:object>
      </w:r>
      <w:r>
        <w:rPr>
          <w:rFonts w:hint="eastAsia"/>
          <w:sz w:val="24"/>
          <w:szCs w:val="24"/>
          <w:lang w:val="en-US"/>
        </w:rPr>
        <w:t>——</w:t>
      </w:r>
      <w:r w:rsidRPr="00BA5474">
        <w:rPr>
          <w:position w:val="-6"/>
          <w:lang w:val="en-US"/>
        </w:rPr>
        <w:object w:dxaOrig="200" w:dyaOrig="220">
          <v:shape id="_x0000_i1044" type="#_x0000_t75" style="width:7.2pt;height:7.2pt" o:ole="">
            <v:imagedata r:id="rId27" o:title=""/>
          </v:shape>
          <o:OLEObject Type="Embed" ProgID="Equation.DSMT4" ShapeID="_x0000_i1044" DrawAspect="Content" ObjectID="_1768130661" r:id="rId46"/>
        </w:object>
      </w:r>
      <w:r>
        <w:rPr>
          <w:lang w:val="en-US"/>
        </w:rPr>
        <w:t>时刻居住区所在城市或气候区的典型气象日水平总辐射照度</w:t>
      </w:r>
      <w:r>
        <w:rPr>
          <w:rFonts w:hint="eastAsia"/>
          <w:lang w:val="en-US"/>
        </w:rPr>
        <w:t>、</w:t>
      </w:r>
      <w:r>
        <w:rPr>
          <w:lang w:val="en-US"/>
        </w:rPr>
        <w:t>水平散射辐射照度</w:t>
      </w:r>
      <w:r>
        <w:rPr>
          <w:rFonts w:hint="eastAsia"/>
          <w:lang w:val="en-US"/>
        </w:rPr>
        <w:t>（</w:t>
      </w:r>
      <w:r>
        <w:rPr>
          <w:rFonts w:hint="eastAsia"/>
          <w:lang w:val="en-US"/>
        </w:rPr>
        <w:t>W</w:t>
      </w:r>
      <w:r>
        <w:rPr>
          <w:lang w:val="en-US"/>
        </w:rPr>
        <w:t>/m</w:t>
      </w:r>
      <w:r w:rsidRPr="00C539D3">
        <w:rPr>
          <w:vertAlign w:val="superscript"/>
          <w:lang w:val="en-US"/>
        </w:rPr>
        <w:softHyphen/>
        <w:t>2</w:t>
      </w:r>
      <w:r>
        <w:rPr>
          <w:rFonts w:hint="eastAsia"/>
          <w:lang w:val="en-US"/>
        </w:rPr>
        <w:t>），按本</w:t>
      </w:r>
      <w:r>
        <w:rPr>
          <w:lang w:val="en-US"/>
        </w:rPr>
        <w:t>标</w:t>
      </w:r>
      <w:r w:rsidRPr="00AA34CD">
        <w:rPr>
          <w:lang w:val="en-US"/>
        </w:rPr>
        <w:t>准附录</w:t>
      </w:r>
      <w:r w:rsidRPr="00AA34CD">
        <w:rPr>
          <w:rFonts w:hint="eastAsia"/>
          <w:lang w:val="en-US"/>
        </w:rPr>
        <w:t>A</w:t>
      </w:r>
      <w:r w:rsidRPr="00AA34CD">
        <w:rPr>
          <w:rFonts w:hint="eastAsia"/>
          <w:lang w:val="en-US"/>
        </w:rPr>
        <w:t>的</w:t>
      </w:r>
      <w:r>
        <w:rPr>
          <w:rFonts w:hint="eastAsia"/>
          <w:lang w:val="en-US"/>
        </w:rPr>
        <w:t>规定取值；</w:t>
      </w:r>
    </w:p>
    <w:p w:rsidR="00C32022" w:rsidRDefault="00C32022" w:rsidP="00C32022">
      <w:pPr>
        <w:pStyle w:val="a0"/>
        <w:spacing w:line="360" w:lineRule="auto"/>
        <w:ind w:firstLineChars="395" w:firstLine="829"/>
        <w:rPr>
          <w:lang w:val="en-US"/>
        </w:rPr>
      </w:pPr>
      <w:r w:rsidRPr="00D21089">
        <w:rPr>
          <w:position w:val="-12"/>
          <w:lang w:val="en-US"/>
        </w:rPr>
        <w:object w:dxaOrig="740" w:dyaOrig="360">
          <v:shape id="_x0000_i1045" type="#_x0000_t75" style="width:36pt;height:21.6pt" o:ole="">
            <v:imagedata r:id="rId47" o:title=""/>
          </v:shape>
          <o:OLEObject Type="Embed" ProgID="Equation.DSMT4" ShapeID="_x0000_i1045" DrawAspect="Content" ObjectID="_1768130662" r:id="rId48"/>
        </w:object>
      </w:r>
      <w:r>
        <w:rPr>
          <w:rFonts w:hint="eastAsia"/>
          <w:lang w:val="en-US"/>
        </w:rPr>
        <w:t>——</w:t>
      </w:r>
      <w:r w:rsidRPr="00BA5474">
        <w:rPr>
          <w:position w:val="-6"/>
          <w:lang w:val="en-US"/>
        </w:rPr>
        <w:object w:dxaOrig="200" w:dyaOrig="220">
          <v:shape id="_x0000_i1046" type="#_x0000_t75" style="width:7.2pt;height:7.2pt" o:ole="">
            <v:imagedata r:id="rId27" o:title=""/>
          </v:shape>
          <o:OLEObject Type="Embed" ProgID="Equation.DSMT4" ShapeID="_x0000_i1046" DrawAspect="Content" ObjectID="_1768130663" r:id="rId49"/>
        </w:object>
      </w:r>
      <w:r>
        <w:rPr>
          <w:lang w:val="en-US"/>
        </w:rPr>
        <w:t>时刻设计地块范围内空地的建筑阴影率</w:t>
      </w:r>
      <w:r>
        <w:rPr>
          <w:rFonts w:hint="eastAsia"/>
          <w:lang w:val="en-US"/>
        </w:rPr>
        <w:t>（</w:t>
      </w:r>
      <w:r>
        <w:rPr>
          <w:rFonts w:hint="eastAsia"/>
          <w:lang w:val="en-US"/>
        </w:rPr>
        <w:t>%</w:t>
      </w:r>
      <w:r>
        <w:rPr>
          <w:rFonts w:hint="eastAsia"/>
          <w:lang w:val="en-US"/>
        </w:rPr>
        <w:t>），以所在地</w:t>
      </w:r>
      <w:r>
        <w:rPr>
          <w:rFonts w:hint="eastAsia"/>
          <w:lang w:val="en-US"/>
        </w:rPr>
        <w:t>7</w:t>
      </w:r>
      <w:r>
        <w:rPr>
          <w:rFonts w:hint="eastAsia"/>
          <w:lang w:val="en-US"/>
        </w:rPr>
        <w:t>月</w:t>
      </w:r>
      <w:r>
        <w:rPr>
          <w:rFonts w:hint="eastAsia"/>
          <w:lang w:val="en-US"/>
        </w:rPr>
        <w:t>2</w:t>
      </w:r>
      <w:r>
        <w:rPr>
          <w:lang w:val="en-US"/>
        </w:rPr>
        <w:t>1</w:t>
      </w:r>
      <w:r>
        <w:rPr>
          <w:lang w:val="en-US"/>
        </w:rPr>
        <w:t>日太阳位置计算</w:t>
      </w:r>
      <w:r>
        <w:rPr>
          <w:rFonts w:hint="eastAsia"/>
          <w:lang w:val="en-US"/>
        </w:rPr>
        <w:t>；</w:t>
      </w:r>
    </w:p>
    <w:p w:rsidR="00C32022" w:rsidRDefault="00C32022" w:rsidP="00C32022">
      <w:pPr>
        <w:pStyle w:val="a0"/>
        <w:spacing w:line="360" w:lineRule="auto"/>
        <w:ind w:firstLineChars="395" w:firstLine="829"/>
        <w:rPr>
          <w:lang w:val="en-US"/>
        </w:rPr>
      </w:pPr>
      <w:r w:rsidRPr="00AC5B24">
        <w:rPr>
          <w:position w:val="-12"/>
          <w:lang w:val="en-US"/>
        </w:rPr>
        <w:object w:dxaOrig="499" w:dyaOrig="360">
          <v:shape id="_x0000_i1047" type="#_x0000_t75" style="width:28.8pt;height:21.6pt" o:ole="">
            <v:imagedata r:id="rId50" o:title=""/>
          </v:shape>
          <o:OLEObject Type="Embed" ProgID="Equation.DSMT4" ShapeID="_x0000_i1047" DrawAspect="Content" ObjectID="_1768130664" r:id="rId51"/>
        </w:object>
      </w:r>
      <w:r>
        <w:rPr>
          <w:rFonts w:hint="eastAsia"/>
          <w:lang w:val="en-US"/>
        </w:rPr>
        <w:t>——</w:t>
      </w:r>
      <w:r>
        <w:rPr>
          <w:lang w:val="en-US"/>
        </w:rPr>
        <w:t>设计地块范围内空地的平均天空角系数</w:t>
      </w:r>
      <w:r>
        <w:rPr>
          <w:rFonts w:hint="eastAsia"/>
          <w:lang w:val="en-US"/>
        </w:rPr>
        <w:t>；</w:t>
      </w:r>
    </w:p>
    <w:p w:rsidR="00C32022" w:rsidRDefault="00C32022" w:rsidP="00C32022">
      <w:pPr>
        <w:pStyle w:val="a0"/>
        <w:spacing w:line="360" w:lineRule="auto"/>
        <w:ind w:firstLineChars="395" w:firstLine="829"/>
        <w:rPr>
          <w:lang w:val="en-US"/>
        </w:rPr>
      </w:pPr>
      <w:r w:rsidRPr="00670288">
        <w:rPr>
          <w:position w:val="-10"/>
          <w:lang w:val="en-US"/>
        </w:rPr>
        <w:object w:dxaOrig="240" w:dyaOrig="260">
          <v:shape id="_x0000_i1048" type="#_x0000_t75" style="width:14.4pt;height:14.4pt" o:ole="">
            <v:imagedata r:id="rId52" o:title=""/>
          </v:shape>
          <o:OLEObject Type="Embed" ProgID="Equation.DSMT4" ShapeID="_x0000_i1048" DrawAspect="Content" ObjectID="_1768130665" r:id="rId53"/>
        </w:object>
      </w:r>
      <w:r>
        <w:rPr>
          <w:rFonts w:hint="eastAsia"/>
          <w:lang w:val="en-US"/>
        </w:rPr>
        <w:t>——居住区</w:t>
      </w:r>
      <w:r>
        <w:rPr>
          <w:lang w:val="en-US"/>
        </w:rPr>
        <w:t>地表的平均太阳辐射</w:t>
      </w:r>
      <w:r w:rsidRPr="00AA34CD">
        <w:rPr>
          <w:lang w:val="en-US"/>
        </w:rPr>
        <w:t>吸收系数</w:t>
      </w:r>
      <w:r w:rsidRPr="00AA34CD">
        <w:rPr>
          <w:rFonts w:hint="eastAsia"/>
          <w:lang w:val="en-US"/>
        </w:rPr>
        <w:t>，</w:t>
      </w:r>
      <w:r w:rsidRPr="00AA34CD">
        <w:rPr>
          <w:lang w:val="en-US"/>
        </w:rPr>
        <w:t>按本标准附录</w:t>
      </w:r>
      <w:r w:rsidRPr="00AA34CD">
        <w:rPr>
          <w:rFonts w:hint="eastAsia"/>
          <w:lang w:val="en-US"/>
        </w:rPr>
        <w:t>B</w:t>
      </w:r>
      <w:r w:rsidRPr="00AA34CD">
        <w:rPr>
          <w:lang w:val="en-US"/>
        </w:rPr>
        <w:t>式</w:t>
      </w:r>
      <w:r w:rsidRPr="00AA34CD">
        <w:rPr>
          <w:rFonts w:hint="eastAsia"/>
          <w:lang w:val="en-US"/>
        </w:rPr>
        <w:t>（</w:t>
      </w:r>
      <w:r w:rsidRPr="00AA34CD">
        <w:rPr>
          <w:rFonts w:hint="eastAsia"/>
          <w:lang w:val="en-US"/>
        </w:rPr>
        <w:t>B</w:t>
      </w:r>
      <w:r w:rsidRPr="00AA34CD">
        <w:rPr>
          <w:lang w:val="en-US"/>
        </w:rPr>
        <w:t>.0.2-2</w:t>
      </w:r>
      <w:r w:rsidRPr="00AA34CD">
        <w:rPr>
          <w:rFonts w:hint="eastAsia"/>
          <w:lang w:val="en-US"/>
        </w:rPr>
        <w:t>）的方法</w:t>
      </w:r>
      <w:r>
        <w:rPr>
          <w:rFonts w:hint="eastAsia"/>
          <w:lang w:val="en-US"/>
        </w:rPr>
        <w:t>计算；</w:t>
      </w:r>
    </w:p>
    <w:p w:rsidR="00C32022" w:rsidRDefault="00C32022" w:rsidP="00C32022">
      <w:pPr>
        <w:pStyle w:val="a0"/>
        <w:spacing w:line="360" w:lineRule="auto"/>
        <w:ind w:firstLineChars="395" w:firstLine="829"/>
        <w:rPr>
          <w:lang w:val="en-US"/>
        </w:rPr>
      </w:pPr>
      <w:r w:rsidRPr="009748A3">
        <w:rPr>
          <w:position w:val="-6"/>
          <w:lang w:val="en-US"/>
        </w:rPr>
        <w:object w:dxaOrig="200" w:dyaOrig="220">
          <v:shape id="_x0000_i1049" type="#_x0000_t75" style="width:7.2pt;height:7.2pt" o:ole="">
            <v:imagedata r:id="rId54" o:title=""/>
          </v:shape>
          <o:OLEObject Type="Embed" ProgID="Equation.DSMT4" ShapeID="_x0000_i1049" DrawAspect="Content" ObjectID="_1768130666" r:id="rId55"/>
        </w:object>
      </w:r>
      <w:r>
        <w:rPr>
          <w:rFonts w:hint="eastAsia"/>
          <w:lang w:val="en-US"/>
        </w:rPr>
        <w:t>——为无穷大的天空均匀分布的假定光源个数，取</w:t>
      </w:r>
      <w:r>
        <w:rPr>
          <w:rFonts w:hint="eastAsia"/>
          <w:lang w:val="en-US"/>
        </w:rPr>
        <w:t>3</w:t>
      </w:r>
      <w:r>
        <w:rPr>
          <w:lang w:val="en-US"/>
        </w:rPr>
        <w:t>24</w:t>
      </w:r>
      <w:r>
        <w:rPr>
          <w:lang w:val="en-US"/>
        </w:rPr>
        <w:t>个</w:t>
      </w:r>
      <w:r>
        <w:rPr>
          <w:rFonts w:hint="eastAsia"/>
          <w:lang w:val="en-US"/>
        </w:rPr>
        <w:t>；</w:t>
      </w:r>
    </w:p>
    <w:p w:rsidR="00C32022" w:rsidRDefault="00C32022" w:rsidP="00C32022">
      <w:pPr>
        <w:pStyle w:val="a0"/>
        <w:spacing w:line="360" w:lineRule="auto"/>
        <w:ind w:firstLineChars="345" w:firstLine="724"/>
        <w:rPr>
          <w:lang w:val="en-US"/>
        </w:rPr>
      </w:pPr>
      <w:r w:rsidRPr="00670288">
        <w:rPr>
          <w:position w:val="-12"/>
          <w:lang w:val="en-US"/>
        </w:rPr>
        <w:object w:dxaOrig="540" w:dyaOrig="360">
          <v:shape id="_x0000_i1050" type="#_x0000_t75" style="width:28.8pt;height:21.6pt" o:ole="">
            <v:imagedata r:id="rId56" o:title=""/>
          </v:shape>
          <o:OLEObject Type="Embed" ProgID="Equation.DSMT4" ShapeID="_x0000_i1050" DrawAspect="Content" ObjectID="_1768130667" r:id="rId57"/>
        </w:object>
      </w:r>
      <w:r>
        <w:rPr>
          <w:rFonts w:hint="eastAsia"/>
          <w:lang w:val="en-US"/>
        </w:rPr>
        <w:t>——第</w:t>
      </w:r>
      <w:r w:rsidRPr="00897909">
        <w:rPr>
          <w:position w:val="-6"/>
          <w:lang w:val="en-US"/>
        </w:rPr>
        <w:object w:dxaOrig="139" w:dyaOrig="260">
          <v:shape id="_x0000_i1051" type="#_x0000_t75" style="width:7.2pt;height:14.4pt" o:ole="">
            <v:imagedata r:id="rId58" o:title=""/>
          </v:shape>
          <o:OLEObject Type="Embed" ProgID="Equation.DSMT4" ShapeID="_x0000_i1051" DrawAspect="Content" ObjectID="_1768130668" r:id="rId59"/>
        </w:object>
      </w:r>
      <w:r>
        <w:rPr>
          <w:lang w:val="en-US"/>
        </w:rPr>
        <w:t>个假定光源照射时的建筑阴影率</w:t>
      </w:r>
      <w:r>
        <w:rPr>
          <w:rFonts w:hint="eastAsia"/>
          <w:lang w:val="en-US"/>
        </w:rPr>
        <w:t>（</w:t>
      </w:r>
      <w:r>
        <w:rPr>
          <w:rFonts w:hint="eastAsia"/>
          <w:lang w:val="en-US"/>
        </w:rPr>
        <w:t>%</w:t>
      </w:r>
      <w:r>
        <w:rPr>
          <w:rFonts w:hint="eastAsia"/>
          <w:lang w:val="en-US"/>
        </w:rPr>
        <w:t>），</w:t>
      </w:r>
      <w:r w:rsidRPr="00897909">
        <w:rPr>
          <w:position w:val="-6"/>
          <w:lang w:val="en-US"/>
        </w:rPr>
        <w:object w:dxaOrig="139" w:dyaOrig="260">
          <v:shape id="_x0000_i1052" type="#_x0000_t75" style="width:7.2pt;height:14.4pt" o:ole="">
            <v:imagedata r:id="rId58" o:title=""/>
          </v:shape>
          <o:OLEObject Type="Embed" ProgID="Equation.DSMT4" ShapeID="_x0000_i1052" DrawAspect="Content" ObjectID="_1768130669" r:id="rId60"/>
        </w:object>
      </w:r>
      <w:r>
        <w:rPr>
          <w:rFonts w:hint="eastAsia"/>
          <w:lang w:val="en-US"/>
        </w:rPr>
        <w:t>=</w:t>
      </w:r>
      <w:r>
        <w:rPr>
          <w:lang w:val="en-US"/>
        </w:rPr>
        <w:t>1</w:t>
      </w:r>
      <w:r>
        <w:rPr>
          <w:rFonts w:hint="eastAsia"/>
          <w:lang w:val="en-US"/>
        </w:rPr>
        <w:t>、</w:t>
      </w:r>
      <w:r>
        <w:rPr>
          <w:rFonts w:hint="eastAsia"/>
          <w:lang w:val="en-US"/>
        </w:rPr>
        <w:t>2</w:t>
      </w:r>
      <w:r w:rsidRPr="00897909">
        <w:rPr>
          <w:position w:val="-6"/>
          <w:lang w:val="en-US"/>
        </w:rPr>
        <w:object w:dxaOrig="400" w:dyaOrig="220">
          <v:shape id="_x0000_i1053" type="#_x0000_t75" style="width:21.6pt;height:7.2pt" o:ole="">
            <v:imagedata r:id="rId61" o:title=""/>
          </v:shape>
          <o:OLEObject Type="Embed" ProgID="Equation.DSMT4" ShapeID="_x0000_i1053" DrawAspect="Content" ObjectID="_1768130670" r:id="rId62"/>
        </w:object>
      </w:r>
      <w:r>
        <w:rPr>
          <w:rFonts w:hint="eastAsia"/>
          <w:lang w:val="en-US"/>
        </w:rPr>
        <w:t>。</w:t>
      </w:r>
    </w:p>
    <w:p w:rsidR="00C32022" w:rsidRPr="00DB2ADE" w:rsidRDefault="00C32022" w:rsidP="00C32022">
      <w:pPr>
        <w:widowControl w:val="0"/>
        <w:spacing w:line="360" w:lineRule="auto"/>
        <w:jc w:val="both"/>
        <w:rPr>
          <w:kern w:val="2"/>
          <w:szCs w:val="21"/>
          <w:lang w:val="en-US"/>
        </w:rPr>
      </w:pPr>
      <w:r w:rsidRPr="00DB2ADE">
        <w:rPr>
          <w:rFonts w:hint="eastAsia"/>
          <w:kern w:val="2"/>
          <w:szCs w:val="21"/>
          <w:lang w:val="en-US"/>
        </w:rPr>
        <w:t>（</w:t>
      </w:r>
      <w:r>
        <w:rPr>
          <w:kern w:val="2"/>
          <w:szCs w:val="21"/>
          <w:lang w:val="en-US"/>
        </w:rPr>
        <w:t>2</w:t>
      </w:r>
      <w:r w:rsidRPr="00DB2ADE">
        <w:rPr>
          <w:rFonts w:hint="eastAsia"/>
          <w:kern w:val="2"/>
          <w:szCs w:val="21"/>
          <w:lang w:val="en-US"/>
        </w:rPr>
        <w:t>）居住区夏季平均热岛强度应按下式进行计算：</w:t>
      </w:r>
    </w:p>
    <w:p w:rsidR="00C32022" w:rsidRPr="00DB2ADE" w:rsidRDefault="00C32022" w:rsidP="00C32022">
      <w:pPr>
        <w:widowControl w:val="0"/>
        <w:jc w:val="center"/>
        <w:rPr>
          <w:kern w:val="2"/>
          <w:sz w:val="24"/>
          <w:szCs w:val="22"/>
          <w:lang w:val="en-US"/>
        </w:rPr>
      </w:pPr>
      <w:r>
        <w:rPr>
          <w:noProof/>
          <w:kern w:val="2"/>
          <w:position w:val="-32"/>
          <w:sz w:val="24"/>
          <w:szCs w:val="22"/>
          <w:lang w:val="en-US"/>
        </w:rPr>
        <w:drawing>
          <wp:inline distT="0" distB="0" distL="0" distR="0" wp14:anchorId="00030F0F" wp14:editId="10655A9D">
            <wp:extent cx="2013585" cy="465455"/>
            <wp:effectExtent l="0" t="0" r="571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013585" cy="465455"/>
                    </a:xfrm>
                    <a:prstGeom prst="rect">
                      <a:avLst/>
                    </a:prstGeom>
                    <a:noFill/>
                    <a:ln>
                      <a:noFill/>
                    </a:ln>
                  </pic:spPr>
                </pic:pic>
              </a:graphicData>
            </a:graphic>
          </wp:inline>
        </w:drawing>
      </w:r>
    </w:p>
    <w:p w:rsidR="00C32022" w:rsidRDefault="00C32022" w:rsidP="00C32022">
      <w:pPr>
        <w:widowControl w:val="0"/>
        <w:jc w:val="both"/>
        <w:rPr>
          <w:kern w:val="2"/>
          <w:sz w:val="24"/>
          <w:szCs w:val="22"/>
          <w:lang w:val="en-US"/>
        </w:rPr>
      </w:pPr>
      <w:r w:rsidRPr="00DB2ADE">
        <w:rPr>
          <w:rFonts w:hint="eastAsia"/>
          <w:kern w:val="2"/>
          <w:sz w:val="24"/>
          <w:szCs w:val="22"/>
          <w:lang w:val="en-US"/>
        </w:rPr>
        <w:t>式中：</w:t>
      </w:r>
    </w:p>
    <w:p w:rsidR="00C32022" w:rsidRPr="00DB2ADE" w:rsidRDefault="00C32022" w:rsidP="00C32022">
      <w:pPr>
        <w:widowControl w:val="0"/>
        <w:ind w:firstLineChars="300" w:firstLine="720"/>
        <w:jc w:val="both"/>
        <w:rPr>
          <w:kern w:val="2"/>
          <w:sz w:val="24"/>
          <w:szCs w:val="22"/>
          <w:lang w:val="en-US"/>
        </w:rPr>
      </w:pPr>
      <w:r>
        <w:rPr>
          <w:noProof/>
          <w:kern w:val="2"/>
          <w:position w:val="-12"/>
          <w:sz w:val="24"/>
          <w:szCs w:val="22"/>
          <w:lang w:val="en-US"/>
        </w:rPr>
        <w:drawing>
          <wp:inline distT="0" distB="0" distL="0" distR="0" wp14:anchorId="1B5205CD" wp14:editId="34B53EF4">
            <wp:extent cx="337185" cy="232410"/>
            <wp:effectExtent l="0" t="0" r="571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37185" cy="232410"/>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北京时</w:t>
      </w:r>
      <w:r>
        <w:rPr>
          <w:noProof/>
          <w:kern w:val="2"/>
          <w:position w:val="-6"/>
          <w:szCs w:val="21"/>
          <w:lang w:val="en-US"/>
        </w:rPr>
        <w:drawing>
          <wp:inline distT="0" distB="0" distL="0" distR="0" wp14:anchorId="283CEC83" wp14:editId="444A1736">
            <wp:extent cx="120015" cy="144145"/>
            <wp:effectExtent l="0" t="0" r="0" b="825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时刻居住区设计的空气温度</w:t>
      </w:r>
      <w:r w:rsidRPr="00DB2ADE">
        <w:rPr>
          <w:rFonts w:hint="eastAsia"/>
          <w:kern w:val="2"/>
          <w:szCs w:val="21"/>
          <w:lang w:val="en-US"/>
        </w:rPr>
        <w:t>（℃），按本标准附录</w:t>
      </w:r>
      <w:r w:rsidRPr="00DB2ADE">
        <w:rPr>
          <w:rFonts w:hint="eastAsia"/>
          <w:kern w:val="2"/>
          <w:szCs w:val="21"/>
          <w:lang w:val="en-US"/>
        </w:rPr>
        <w:t>B</w:t>
      </w:r>
      <w:r w:rsidRPr="00DB2ADE">
        <w:rPr>
          <w:rFonts w:hint="eastAsia"/>
          <w:kern w:val="2"/>
          <w:szCs w:val="21"/>
          <w:lang w:val="en-US"/>
        </w:rPr>
        <w:t>的方法计算；</w:t>
      </w:r>
    </w:p>
    <w:p w:rsidR="00C32022" w:rsidRPr="00DB2ADE" w:rsidRDefault="00C32022" w:rsidP="00C32022">
      <w:pPr>
        <w:widowControl w:val="0"/>
        <w:ind w:firstLineChars="300" w:firstLine="720"/>
        <w:jc w:val="both"/>
        <w:rPr>
          <w:kern w:val="2"/>
          <w:sz w:val="24"/>
          <w:szCs w:val="22"/>
          <w:lang w:val="en-US"/>
        </w:rPr>
      </w:pPr>
      <w:r>
        <w:rPr>
          <w:noProof/>
          <w:kern w:val="2"/>
          <w:position w:val="-12"/>
          <w:sz w:val="24"/>
          <w:szCs w:val="22"/>
          <w:lang w:val="en-US"/>
        </w:rPr>
        <w:drawing>
          <wp:inline distT="0" distB="0" distL="0" distR="0" wp14:anchorId="6969403E" wp14:editId="05D26B42">
            <wp:extent cx="569595" cy="232410"/>
            <wp:effectExtent l="0" t="0" r="190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569595" cy="232410"/>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北京时</w:t>
      </w:r>
      <w:r>
        <w:rPr>
          <w:noProof/>
          <w:kern w:val="2"/>
          <w:position w:val="-6"/>
          <w:szCs w:val="21"/>
          <w:lang w:val="en-US"/>
        </w:rPr>
        <w:drawing>
          <wp:inline distT="0" distB="0" distL="0" distR="0" wp14:anchorId="7469898E" wp14:editId="0FCF10D6">
            <wp:extent cx="120015" cy="144145"/>
            <wp:effectExtent l="0" t="0" r="0" b="825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时刻居住区所在城市或气候区的典型气象日空气干球温度</w:t>
      </w:r>
      <w:r w:rsidRPr="00DB2ADE">
        <w:rPr>
          <w:rFonts w:hint="eastAsia"/>
          <w:kern w:val="2"/>
          <w:szCs w:val="21"/>
          <w:lang w:val="en-US"/>
        </w:rPr>
        <w:t>（℃），按本标准附录</w:t>
      </w:r>
      <w:r w:rsidRPr="00DB2ADE">
        <w:rPr>
          <w:rFonts w:hint="eastAsia"/>
          <w:kern w:val="2"/>
          <w:szCs w:val="21"/>
          <w:lang w:val="en-US"/>
        </w:rPr>
        <w:t>A</w:t>
      </w:r>
      <w:r w:rsidRPr="00DB2ADE">
        <w:rPr>
          <w:rFonts w:hint="eastAsia"/>
          <w:kern w:val="2"/>
          <w:szCs w:val="21"/>
          <w:lang w:val="en-US"/>
        </w:rPr>
        <w:t>的规定取值；</w:t>
      </w:r>
    </w:p>
    <w:p w:rsidR="00C32022" w:rsidRPr="00DB2ADE" w:rsidRDefault="00C32022" w:rsidP="00C32022">
      <w:pPr>
        <w:widowControl w:val="0"/>
        <w:ind w:firstLineChars="300" w:firstLine="720"/>
        <w:jc w:val="both"/>
        <w:rPr>
          <w:kern w:val="2"/>
          <w:szCs w:val="21"/>
          <w:lang w:val="en-US"/>
        </w:rPr>
      </w:pPr>
      <w:r>
        <w:rPr>
          <w:noProof/>
          <w:kern w:val="2"/>
          <w:position w:val="-12"/>
          <w:sz w:val="24"/>
          <w:szCs w:val="22"/>
          <w:lang w:val="en-US"/>
        </w:rPr>
        <w:drawing>
          <wp:inline distT="0" distB="0" distL="0" distR="0" wp14:anchorId="15C5AC26" wp14:editId="5B69EF71">
            <wp:extent cx="144145" cy="232410"/>
            <wp:effectExtent l="0" t="0" r="825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414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12"/>
          <w:sz w:val="24"/>
          <w:szCs w:val="22"/>
          <w:lang w:val="en-US"/>
        </w:rPr>
        <w:drawing>
          <wp:inline distT="0" distB="0" distL="0" distR="0" wp14:anchorId="0A13A064" wp14:editId="2DFCC3BE">
            <wp:extent cx="160655" cy="23241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60655" cy="232410"/>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平均热岛强度统计时段的起</w:t>
      </w:r>
      <w:r w:rsidRPr="00DB2ADE">
        <w:rPr>
          <w:rFonts w:hint="eastAsia"/>
          <w:kern w:val="2"/>
          <w:szCs w:val="21"/>
          <w:lang w:val="en-US"/>
        </w:rPr>
        <w:t>、止时刻（北京时</w:t>
      </w:r>
      <w:r w:rsidRPr="00DB2ADE">
        <w:rPr>
          <w:rFonts w:hint="eastAsia"/>
          <w:kern w:val="2"/>
          <w:szCs w:val="21"/>
          <w:lang w:val="en-US"/>
        </w:rPr>
        <w:t>h</w:t>
      </w:r>
      <w:r w:rsidRPr="00DB2ADE">
        <w:rPr>
          <w:rFonts w:hint="eastAsia"/>
          <w:kern w:val="2"/>
          <w:szCs w:val="21"/>
          <w:lang w:val="en-US"/>
        </w:rPr>
        <w:t>），平均热岛强度的统计时段应为当地的地方太阳时（</w:t>
      </w:r>
      <w:r w:rsidRPr="00DB2ADE">
        <w:rPr>
          <w:rFonts w:hint="eastAsia"/>
          <w:kern w:val="2"/>
          <w:szCs w:val="21"/>
          <w:lang w:val="en-US"/>
        </w:rPr>
        <w:t>8:00~18:00</w:t>
      </w:r>
      <w:r w:rsidRPr="00DB2ADE">
        <w:rPr>
          <w:rFonts w:hint="eastAsia"/>
          <w:kern w:val="2"/>
          <w:szCs w:val="21"/>
          <w:lang w:val="en-US"/>
        </w:rPr>
        <w:t>）</w:t>
      </w:r>
      <w:r w:rsidRPr="00DB2ADE">
        <w:rPr>
          <w:rFonts w:hint="eastAsia"/>
          <w:kern w:val="2"/>
          <w:szCs w:val="21"/>
          <w:lang w:val="en-US"/>
        </w:rPr>
        <w:t>h</w:t>
      </w:r>
      <w:r w:rsidRPr="00DB2ADE">
        <w:rPr>
          <w:rFonts w:hint="eastAsia"/>
          <w:kern w:val="2"/>
          <w:szCs w:val="21"/>
          <w:lang w:val="en-US"/>
        </w:rPr>
        <w:t>，所对应的北京时的统计时段</w:t>
      </w:r>
      <w:r>
        <w:rPr>
          <w:noProof/>
          <w:kern w:val="2"/>
          <w:position w:val="-12"/>
          <w:szCs w:val="21"/>
          <w:lang w:val="en-US"/>
        </w:rPr>
        <w:drawing>
          <wp:inline distT="0" distB="0" distL="0" distR="0" wp14:anchorId="54EE1854" wp14:editId="4D283338">
            <wp:extent cx="144145" cy="232410"/>
            <wp:effectExtent l="0" t="0" r="825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4145" cy="232410"/>
                    </a:xfrm>
                    <a:prstGeom prst="rect">
                      <a:avLst/>
                    </a:prstGeom>
                    <a:noFill/>
                    <a:ln>
                      <a:noFill/>
                    </a:ln>
                  </pic:spPr>
                </pic:pic>
              </a:graphicData>
            </a:graphic>
          </wp:inline>
        </w:drawing>
      </w:r>
      <w:r w:rsidRPr="00DB2ADE">
        <w:rPr>
          <w:rFonts w:hint="eastAsia"/>
          <w:kern w:val="2"/>
          <w:szCs w:val="21"/>
          <w:lang w:val="en-US"/>
        </w:rPr>
        <w:t>~</w:t>
      </w:r>
      <w:r>
        <w:rPr>
          <w:noProof/>
          <w:kern w:val="2"/>
          <w:position w:val="-12"/>
          <w:szCs w:val="21"/>
          <w:lang w:val="en-US"/>
        </w:rPr>
        <w:drawing>
          <wp:inline distT="0" distB="0" distL="0" distR="0" wp14:anchorId="1A41C9FB" wp14:editId="68EE6578">
            <wp:extent cx="160655" cy="23241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60655" cy="232410"/>
                    </a:xfrm>
                    <a:prstGeom prst="rect">
                      <a:avLst/>
                    </a:prstGeom>
                    <a:noFill/>
                    <a:ln>
                      <a:noFill/>
                    </a:ln>
                  </pic:spPr>
                </pic:pic>
              </a:graphicData>
            </a:graphic>
          </wp:inline>
        </w:drawing>
      </w:r>
      <w:r w:rsidRPr="00DB2ADE">
        <w:rPr>
          <w:kern w:val="2"/>
          <w:szCs w:val="21"/>
          <w:lang w:val="en-US"/>
        </w:rPr>
        <w:t>按本标准附录</w:t>
      </w:r>
      <w:r w:rsidRPr="00DB2ADE">
        <w:rPr>
          <w:rFonts w:hint="eastAsia"/>
          <w:kern w:val="2"/>
          <w:szCs w:val="21"/>
          <w:lang w:val="en-US"/>
        </w:rPr>
        <w:t>C</w:t>
      </w:r>
      <w:r w:rsidRPr="00DB2ADE">
        <w:rPr>
          <w:rFonts w:hint="eastAsia"/>
          <w:kern w:val="2"/>
          <w:szCs w:val="21"/>
          <w:lang w:val="en-US"/>
        </w:rPr>
        <w:t>取用。</w:t>
      </w:r>
    </w:p>
    <w:p w:rsidR="00C32022" w:rsidRPr="00DB2ADE" w:rsidRDefault="00C32022" w:rsidP="00C32022">
      <w:pPr>
        <w:rPr>
          <w:kern w:val="2"/>
          <w:sz w:val="24"/>
          <w:szCs w:val="22"/>
          <w:lang w:val="en-US"/>
        </w:rPr>
      </w:pPr>
      <w:r w:rsidRPr="00DB2ADE">
        <w:rPr>
          <w:rFonts w:hint="eastAsia"/>
          <w:kern w:val="2"/>
          <w:szCs w:val="21"/>
          <w:lang w:val="en-US"/>
        </w:rPr>
        <w:t>（</w:t>
      </w:r>
      <w:r>
        <w:rPr>
          <w:kern w:val="2"/>
          <w:szCs w:val="21"/>
          <w:lang w:val="en-US"/>
        </w:rPr>
        <w:t>3</w:t>
      </w:r>
      <w:r w:rsidRPr="00DB2ADE">
        <w:rPr>
          <w:rFonts w:hint="eastAsia"/>
          <w:kern w:val="2"/>
          <w:szCs w:val="21"/>
          <w:lang w:val="en-US"/>
        </w:rPr>
        <w:t>）居住区逐时平均空气温度应按下式进行计算：</w:t>
      </w:r>
    </w:p>
    <w:p w:rsidR="00C32022" w:rsidRPr="00DB2ADE" w:rsidRDefault="00C32022" w:rsidP="00C32022">
      <w:pPr>
        <w:widowControl w:val="0"/>
        <w:jc w:val="center"/>
        <w:rPr>
          <w:kern w:val="2"/>
          <w:sz w:val="24"/>
          <w:szCs w:val="22"/>
          <w:lang w:val="en-US"/>
        </w:rPr>
      </w:pPr>
      <w:r>
        <w:rPr>
          <w:noProof/>
          <w:kern w:val="2"/>
          <w:position w:val="-12"/>
          <w:sz w:val="24"/>
          <w:szCs w:val="22"/>
          <w:lang w:val="en-US"/>
        </w:rPr>
        <w:drawing>
          <wp:inline distT="0" distB="0" distL="0" distR="0" wp14:anchorId="1CB78AC8" wp14:editId="4853DA7F">
            <wp:extent cx="2534920" cy="25654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534920" cy="256540"/>
                    </a:xfrm>
                    <a:prstGeom prst="rect">
                      <a:avLst/>
                    </a:prstGeom>
                    <a:noFill/>
                    <a:ln>
                      <a:noFill/>
                    </a:ln>
                  </pic:spPr>
                </pic:pic>
              </a:graphicData>
            </a:graphic>
          </wp:inline>
        </w:drawing>
      </w:r>
      <w:r w:rsidRPr="00DB2ADE">
        <w:rPr>
          <w:kern w:val="2"/>
          <w:sz w:val="24"/>
          <w:szCs w:val="22"/>
          <w:lang w:val="en-US"/>
        </w:rPr>
        <w:t xml:space="preserve"> </w:t>
      </w:r>
      <w:r w:rsidRPr="00DB2ADE">
        <w:rPr>
          <w:rFonts w:hint="eastAsia"/>
          <w:kern w:val="2"/>
          <w:sz w:val="24"/>
          <w:szCs w:val="22"/>
          <w:lang w:val="en-US"/>
        </w:rPr>
        <w:t xml:space="preserve"> </w:t>
      </w:r>
      <w:r w:rsidRPr="00DB2ADE">
        <w:rPr>
          <w:rFonts w:hint="eastAsia"/>
          <w:kern w:val="2"/>
          <w:sz w:val="24"/>
          <w:szCs w:val="22"/>
          <w:lang w:val="en-US"/>
        </w:rPr>
        <w:t>（</w:t>
      </w:r>
      <w:r w:rsidRPr="00DB2ADE">
        <w:rPr>
          <w:rFonts w:hint="eastAsia"/>
          <w:kern w:val="2"/>
          <w:sz w:val="24"/>
          <w:szCs w:val="22"/>
          <w:lang w:val="en-US"/>
        </w:rPr>
        <w:t>B.0.1</w:t>
      </w:r>
      <w:r w:rsidRPr="00DB2ADE">
        <w:rPr>
          <w:rFonts w:hint="eastAsia"/>
          <w:kern w:val="2"/>
          <w:sz w:val="24"/>
          <w:szCs w:val="22"/>
          <w:lang w:val="en-US"/>
        </w:rPr>
        <w:t>）</w:t>
      </w:r>
    </w:p>
    <w:p w:rsidR="00C32022" w:rsidRDefault="00C32022" w:rsidP="00C32022">
      <w:pPr>
        <w:widowControl w:val="0"/>
        <w:jc w:val="both"/>
        <w:rPr>
          <w:kern w:val="2"/>
          <w:sz w:val="24"/>
          <w:szCs w:val="22"/>
          <w:lang w:val="en-US"/>
        </w:rPr>
      </w:pPr>
      <w:r w:rsidRPr="00DB2ADE">
        <w:rPr>
          <w:rFonts w:hint="eastAsia"/>
          <w:kern w:val="2"/>
          <w:sz w:val="24"/>
          <w:szCs w:val="22"/>
          <w:lang w:val="en-US"/>
        </w:rPr>
        <w:t>式中：</w:t>
      </w:r>
    </w:p>
    <w:p w:rsidR="00C32022" w:rsidRPr="00DB2ADE" w:rsidRDefault="00C32022" w:rsidP="00C32022">
      <w:pPr>
        <w:widowControl w:val="0"/>
        <w:ind w:firstLineChars="200" w:firstLine="480"/>
        <w:jc w:val="both"/>
        <w:rPr>
          <w:kern w:val="2"/>
          <w:szCs w:val="21"/>
          <w:lang w:val="en-US"/>
        </w:rPr>
      </w:pPr>
      <w:r>
        <w:rPr>
          <w:noProof/>
          <w:kern w:val="2"/>
          <w:position w:val="-6"/>
          <w:sz w:val="24"/>
          <w:szCs w:val="22"/>
          <w:lang w:val="en-US"/>
        </w:rPr>
        <w:drawing>
          <wp:inline distT="0" distB="0" distL="0" distR="0" wp14:anchorId="53F20AAF" wp14:editId="0790BF88">
            <wp:extent cx="384810" cy="21653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84810" cy="216535"/>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居住区所在城市或气候区的典型气象日空气干球温度的平均值</w:t>
      </w:r>
      <w:r w:rsidRPr="00DB2ADE">
        <w:rPr>
          <w:rFonts w:hint="eastAsia"/>
          <w:kern w:val="2"/>
          <w:szCs w:val="21"/>
          <w:lang w:val="en-US"/>
        </w:rPr>
        <w:t>（℃），按本标准附录</w:t>
      </w:r>
      <w:r w:rsidRPr="00DB2ADE">
        <w:rPr>
          <w:rFonts w:hint="eastAsia"/>
          <w:kern w:val="2"/>
          <w:szCs w:val="21"/>
          <w:lang w:val="en-US"/>
        </w:rPr>
        <w:t>A</w:t>
      </w:r>
      <w:r w:rsidRPr="00DB2ADE">
        <w:rPr>
          <w:rFonts w:hint="eastAsia"/>
          <w:kern w:val="2"/>
          <w:szCs w:val="21"/>
          <w:lang w:val="en-US"/>
        </w:rPr>
        <w:t>的规定取值；</w:t>
      </w:r>
    </w:p>
    <w:p w:rsidR="00C32022" w:rsidRPr="00DB2ADE" w:rsidRDefault="00C32022" w:rsidP="00C32022">
      <w:pPr>
        <w:widowControl w:val="0"/>
        <w:ind w:firstLineChars="200" w:firstLine="480"/>
        <w:jc w:val="both"/>
        <w:rPr>
          <w:kern w:val="2"/>
          <w:szCs w:val="21"/>
          <w:lang w:val="en-US"/>
        </w:rPr>
      </w:pPr>
      <w:r>
        <w:rPr>
          <w:noProof/>
          <w:kern w:val="2"/>
          <w:position w:val="-12"/>
          <w:sz w:val="24"/>
          <w:szCs w:val="22"/>
          <w:lang w:val="en-US"/>
        </w:rPr>
        <w:lastRenderedPageBreak/>
        <w:drawing>
          <wp:inline distT="0" distB="0" distL="0" distR="0" wp14:anchorId="571083B8" wp14:editId="2F9A1657">
            <wp:extent cx="489585" cy="232410"/>
            <wp:effectExtent l="0" t="0" r="571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48958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6"/>
          <w:sz w:val="24"/>
          <w:szCs w:val="22"/>
          <w:lang w:val="en-US"/>
        </w:rPr>
        <w:drawing>
          <wp:inline distT="0" distB="0" distL="0" distR="0" wp14:anchorId="4557E20B" wp14:editId="5787A30D">
            <wp:extent cx="120015" cy="144145"/>
            <wp:effectExtent l="0" t="0" r="0"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及之前时刻太阳辐射阶跃量引起的相邻时刻空气干球温度变化量</w:t>
      </w:r>
      <w:r w:rsidRPr="00DB2ADE">
        <w:rPr>
          <w:rFonts w:hint="eastAsia"/>
          <w:kern w:val="2"/>
          <w:szCs w:val="21"/>
          <w:lang w:val="en-US"/>
        </w:rPr>
        <w:t>（℃），按本标准式（</w:t>
      </w:r>
      <w:r w:rsidRPr="00DB2ADE">
        <w:rPr>
          <w:rFonts w:hint="eastAsia"/>
          <w:kern w:val="2"/>
          <w:szCs w:val="21"/>
          <w:lang w:val="en-US"/>
        </w:rPr>
        <w:t>B.0.2-1</w:t>
      </w:r>
      <w:r w:rsidRPr="00DB2ADE">
        <w:rPr>
          <w:rFonts w:hint="eastAsia"/>
          <w:kern w:val="2"/>
          <w:szCs w:val="21"/>
          <w:lang w:val="en-US"/>
        </w:rPr>
        <w:t>）的方法计算；</w:t>
      </w:r>
    </w:p>
    <w:p w:rsidR="00C32022" w:rsidRPr="00DB2ADE" w:rsidRDefault="00C32022" w:rsidP="00C32022">
      <w:pPr>
        <w:widowControl w:val="0"/>
        <w:ind w:firstLineChars="200" w:firstLine="480"/>
        <w:jc w:val="both"/>
        <w:rPr>
          <w:kern w:val="2"/>
          <w:szCs w:val="21"/>
          <w:lang w:val="en-US"/>
        </w:rPr>
      </w:pPr>
      <w:r>
        <w:rPr>
          <w:noProof/>
          <w:kern w:val="2"/>
          <w:position w:val="-12"/>
          <w:sz w:val="24"/>
          <w:szCs w:val="22"/>
          <w:lang w:val="en-US"/>
        </w:rPr>
        <w:drawing>
          <wp:inline distT="0" distB="0" distL="0" distR="0" wp14:anchorId="09870883" wp14:editId="1C5E3474">
            <wp:extent cx="465455" cy="23241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46545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6"/>
          <w:sz w:val="24"/>
          <w:szCs w:val="22"/>
          <w:lang w:val="en-US"/>
        </w:rPr>
        <w:drawing>
          <wp:inline distT="0" distB="0" distL="0" distR="0" wp14:anchorId="650EF5B8" wp14:editId="09F57ACD">
            <wp:extent cx="120015" cy="144145"/>
            <wp:effectExtent l="0" t="0" r="0"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时刻长波辐射引起的本时刻空气干球温度变化量</w:t>
      </w:r>
      <w:r w:rsidRPr="00DB2ADE">
        <w:rPr>
          <w:rFonts w:hint="eastAsia"/>
          <w:kern w:val="2"/>
          <w:szCs w:val="21"/>
          <w:lang w:val="en-US"/>
        </w:rPr>
        <w:t>（℃），按本标准式（</w:t>
      </w:r>
      <w:r w:rsidRPr="00DB2ADE">
        <w:rPr>
          <w:rFonts w:hint="eastAsia"/>
          <w:kern w:val="2"/>
          <w:szCs w:val="21"/>
          <w:lang w:val="en-US"/>
        </w:rPr>
        <w:t>B.0.3-1</w:t>
      </w:r>
      <w:r w:rsidRPr="00DB2ADE">
        <w:rPr>
          <w:rFonts w:hint="eastAsia"/>
          <w:kern w:val="2"/>
          <w:szCs w:val="21"/>
          <w:lang w:val="en-US"/>
        </w:rPr>
        <w:t>）的方法计算；</w:t>
      </w:r>
    </w:p>
    <w:p w:rsidR="00C32022" w:rsidRPr="00141106" w:rsidRDefault="00C32022" w:rsidP="00C32022">
      <w:pPr>
        <w:pStyle w:val="a0"/>
        <w:ind w:firstLine="480"/>
        <w:rPr>
          <w:lang w:val="en-US"/>
        </w:rPr>
      </w:pPr>
      <w:r>
        <w:rPr>
          <w:noProof/>
          <w:kern w:val="2"/>
          <w:position w:val="-12"/>
          <w:sz w:val="24"/>
          <w:szCs w:val="22"/>
          <w:lang w:val="en-US"/>
        </w:rPr>
        <w:drawing>
          <wp:inline distT="0" distB="0" distL="0" distR="0" wp14:anchorId="2974AD9E" wp14:editId="7C354124">
            <wp:extent cx="465455" cy="2324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46545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6"/>
          <w:sz w:val="24"/>
          <w:szCs w:val="22"/>
          <w:lang w:val="en-US"/>
        </w:rPr>
        <w:drawing>
          <wp:inline distT="0" distB="0" distL="0" distR="0" wp14:anchorId="2210EB81" wp14:editId="7E277D37">
            <wp:extent cx="120015" cy="144145"/>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lang w:val="en-US"/>
        </w:rPr>
        <w:t>时刻蒸发换热引起的本时刻空气干球温度变化量</w:t>
      </w:r>
      <w:r w:rsidRPr="00DB2ADE">
        <w:rPr>
          <w:rFonts w:hint="eastAsia"/>
          <w:kern w:val="2"/>
          <w:lang w:val="en-US"/>
        </w:rPr>
        <w:t>（℃），按本标准式（</w:t>
      </w:r>
      <w:r w:rsidRPr="00DB2ADE">
        <w:rPr>
          <w:rFonts w:hint="eastAsia"/>
          <w:kern w:val="2"/>
          <w:lang w:val="en-US"/>
        </w:rPr>
        <w:t>B.0.4-1</w:t>
      </w:r>
      <w:r w:rsidRPr="00DB2ADE">
        <w:rPr>
          <w:rFonts w:hint="eastAsia"/>
          <w:kern w:val="2"/>
          <w:lang w:val="en-US"/>
        </w:rPr>
        <w:t>）的方法计算。</w:t>
      </w:r>
    </w:p>
    <w:p w:rsidR="00BB1C06" w:rsidRDefault="005207E3" w:rsidP="002F0C69">
      <w:pPr>
        <w:pStyle w:val="1"/>
      </w:pPr>
      <w:bookmarkStart w:id="33" w:name="_Toc157517842"/>
      <w:r>
        <w:rPr>
          <w:rFonts w:hint="eastAsia"/>
        </w:rPr>
        <w:t>计算参数</w:t>
      </w:r>
      <w:bookmarkEnd w:id="33"/>
    </w:p>
    <w:p w:rsidR="00116794" w:rsidRDefault="00613298" w:rsidP="009C3CAA">
      <w:pPr>
        <w:pStyle w:val="2"/>
      </w:pPr>
      <w:bookmarkStart w:id="34" w:name="_Toc157517843"/>
      <w:r>
        <w:rPr>
          <w:rFonts w:hint="eastAsia"/>
        </w:rPr>
        <w:t>典型气象日</w:t>
      </w:r>
      <w:r w:rsidR="009C3CAA">
        <w:rPr>
          <w:rFonts w:hint="eastAsia"/>
        </w:rPr>
        <w:t>气象参数</w:t>
      </w:r>
      <w:bookmarkEnd w:id="34"/>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85"/>
        <w:gridCol w:w="1342"/>
        <w:gridCol w:w="1342"/>
        <w:gridCol w:w="1341"/>
        <w:gridCol w:w="1341"/>
        <w:gridCol w:w="1341"/>
        <w:gridCol w:w="1341"/>
      </w:tblGrid>
      <w:tr w:rsidR="009C6438">
        <w:tc>
          <w:tcPr>
            <w:tcW w:w="1284" w:type="dxa"/>
            <w:shd w:val="clear" w:color="auto" w:fill="E6E6E6"/>
            <w:vAlign w:val="center"/>
          </w:tcPr>
          <w:p w:rsidR="009C6438" w:rsidRDefault="009A77EA">
            <w:pPr>
              <w:jc w:val="center"/>
            </w:pPr>
            <w:r>
              <w:t>时刻</w:t>
            </w:r>
          </w:p>
        </w:tc>
        <w:tc>
          <w:tcPr>
            <w:tcW w:w="1341" w:type="dxa"/>
            <w:shd w:val="clear" w:color="auto" w:fill="E6E6E6"/>
            <w:vAlign w:val="center"/>
          </w:tcPr>
          <w:p w:rsidR="009C6438" w:rsidRDefault="009A77EA">
            <w:pPr>
              <w:jc w:val="center"/>
            </w:pPr>
            <w:r>
              <w:t>干球温度</w:t>
            </w:r>
            <w:r>
              <w:br/>
              <w:t>(℃)</w:t>
            </w:r>
          </w:p>
        </w:tc>
        <w:tc>
          <w:tcPr>
            <w:tcW w:w="1341" w:type="dxa"/>
            <w:shd w:val="clear" w:color="auto" w:fill="E6E6E6"/>
            <w:vAlign w:val="center"/>
          </w:tcPr>
          <w:p w:rsidR="009C6438" w:rsidRDefault="009A77EA">
            <w:pPr>
              <w:jc w:val="center"/>
            </w:pPr>
            <w:r>
              <w:t>相对湿度</w:t>
            </w:r>
            <w:r>
              <w:t>(%)</w:t>
            </w:r>
          </w:p>
        </w:tc>
        <w:tc>
          <w:tcPr>
            <w:tcW w:w="1341" w:type="dxa"/>
            <w:shd w:val="clear" w:color="auto" w:fill="E6E6E6"/>
            <w:vAlign w:val="center"/>
          </w:tcPr>
          <w:p w:rsidR="009C6438" w:rsidRDefault="009A77EA">
            <w:pPr>
              <w:jc w:val="center"/>
            </w:pPr>
            <w:r>
              <w:t>水平总辐射照度</w:t>
            </w:r>
            <w:r>
              <w:br/>
              <w:t>(W/</w:t>
            </w:r>
            <w:r>
              <w:t>㎡</w:t>
            </w:r>
            <w:r>
              <w:t>)</w:t>
            </w:r>
          </w:p>
        </w:tc>
        <w:tc>
          <w:tcPr>
            <w:tcW w:w="1341" w:type="dxa"/>
            <w:shd w:val="clear" w:color="auto" w:fill="E6E6E6"/>
            <w:vAlign w:val="center"/>
          </w:tcPr>
          <w:p w:rsidR="009C6438" w:rsidRDefault="009A77EA">
            <w:pPr>
              <w:jc w:val="center"/>
            </w:pPr>
            <w:r>
              <w:t>水平散射辐射照度</w:t>
            </w:r>
            <w:r>
              <w:br/>
              <w:t>(W/</w:t>
            </w:r>
            <w:r>
              <w:t>㎡</w:t>
            </w:r>
            <w:r>
              <w:t>)</w:t>
            </w:r>
          </w:p>
        </w:tc>
        <w:tc>
          <w:tcPr>
            <w:tcW w:w="1341" w:type="dxa"/>
            <w:shd w:val="clear" w:color="auto" w:fill="E6E6E6"/>
            <w:vAlign w:val="center"/>
          </w:tcPr>
          <w:p w:rsidR="009C6438" w:rsidRDefault="009A77EA">
            <w:pPr>
              <w:jc w:val="center"/>
            </w:pPr>
            <w:r>
              <w:t>风速</w:t>
            </w:r>
            <w:r>
              <w:t>(m/s)</w:t>
            </w:r>
          </w:p>
        </w:tc>
        <w:tc>
          <w:tcPr>
            <w:tcW w:w="1341" w:type="dxa"/>
            <w:shd w:val="clear" w:color="auto" w:fill="E6E6E6"/>
            <w:vAlign w:val="center"/>
          </w:tcPr>
          <w:p w:rsidR="009C6438" w:rsidRDefault="009A77EA">
            <w:pPr>
              <w:jc w:val="center"/>
            </w:pPr>
            <w:r>
              <w:t>主导风向</w:t>
            </w:r>
          </w:p>
        </w:tc>
      </w:tr>
      <w:tr w:rsidR="009C6438">
        <w:tc>
          <w:tcPr>
            <w:tcW w:w="1284" w:type="dxa"/>
            <w:shd w:val="clear" w:color="auto" w:fill="E6E6E6"/>
            <w:vAlign w:val="center"/>
          </w:tcPr>
          <w:p w:rsidR="009C6438" w:rsidRDefault="009A77EA">
            <w:pPr>
              <w:jc w:val="center"/>
            </w:pPr>
            <w:r>
              <w:t>0</w:t>
            </w:r>
          </w:p>
        </w:tc>
        <w:tc>
          <w:tcPr>
            <w:tcW w:w="1341" w:type="dxa"/>
            <w:vAlign w:val="center"/>
          </w:tcPr>
          <w:p w:rsidR="009C6438" w:rsidRDefault="009A77EA">
            <w:pPr>
              <w:jc w:val="center"/>
            </w:pPr>
            <w:r>
              <w:t>25.7</w:t>
            </w:r>
          </w:p>
        </w:tc>
        <w:tc>
          <w:tcPr>
            <w:tcW w:w="1341" w:type="dxa"/>
            <w:vAlign w:val="center"/>
          </w:tcPr>
          <w:p w:rsidR="009C6438" w:rsidRDefault="009A77EA">
            <w:pPr>
              <w:jc w:val="center"/>
            </w:pPr>
            <w:r>
              <w:t>87</w:t>
            </w:r>
          </w:p>
        </w:tc>
        <w:tc>
          <w:tcPr>
            <w:tcW w:w="1341" w:type="dxa"/>
            <w:vAlign w:val="center"/>
          </w:tcPr>
          <w:p w:rsidR="009C6438" w:rsidRDefault="009A77EA">
            <w:pPr>
              <w:jc w:val="center"/>
            </w:pPr>
            <w:r>
              <w:t>0.00</w:t>
            </w:r>
          </w:p>
        </w:tc>
        <w:tc>
          <w:tcPr>
            <w:tcW w:w="1341" w:type="dxa"/>
            <w:vAlign w:val="center"/>
          </w:tcPr>
          <w:p w:rsidR="009C6438" w:rsidRDefault="009A77EA">
            <w:pPr>
              <w:jc w:val="center"/>
            </w:pPr>
            <w:r>
              <w:t>0.00</w:t>
            </w:r>
          </w:p>
        </w:tc>
        <w:tc>
          <w:tcPr>
            <w:tcW w:w="1341" w:type="dxa"/>
            <w:vAlign w:val="center"/>
          </w:tcPr>
          <w:p w:rsidR="009C6438" w:rsidRDefault="009A77EA">
            <w:pPr>
              <w:jc w:val="center"/>
            </w:pPr>
            <w:r>
              <w:t>1.2</w:t>
            </w:r>
          </w:p>
        </w:tc>
        <w:tc>
          <w:tcPr>
            <w:tcW w:w="1341" w:type="dxa"/>
            <w:vMerge w:val="restart"/>
            <w:vAlign w:val="center"/>
          </w:tcPr>
          <w:p w:rsidR="009C6438" w:rsidRDefault="009A77EA">
            <w:pPr>
              <w:jc w:val="center"/>
            </w:pPr>
            <w:r>
              <w:t>西北</w:t>
            </w:r>
          </w:p>
        </w:tc>
      </w:tr>
      <w:tr w:rsidR="009C6438">
        <w:tc>
          <w:tcPr>
            <w:tcW w:w="1284" w:type="dxa"/>
            <w:shd w:val="clear" w:color="auto" w:fill="E6E6E6"/>
            <w:vAlign w:val="center"/>
          </w:tcPr>
          <w:p w:rsidR="009C6438" w:rsidRDefault="009A77EA">
            <w:pPr>
              <w:jc w:val="center"/>
            </w:pPr>
            <w:r>
              <w:t>1</w:t>
            </w:r>
          </w:p>
        </w:tc>
        <w:tc>
          <w:tcPr>
            <w:tcW w:w="1341" w:type="dxa"/>
            <w:vAlign w:val="center"/>
          </w:tcPr>
          <w:p w:rsidR="009C6438" w:rsidRDefault="009A77EA">
            <w:pPr>
              <w:jc w:val="center"/>
            </w:pPr>
            <w:r>
              <w:t>25.6</w:t>
            </w:r>
          </w:p>
        </w:tc>
        <w:tc>
          <w:tcPr>
            <w:tcW w:w="1341" w:type="dxa"/>
            <w:vAlign w:val="center"/>
          </w:tcPr>
          <w:p w:rsidR="009C6438" w:rsidRDefault="009A77EA">
            <w:pPr>
              <w:jc w:val="center"/>
            </w:pPr>
            <w:r>
              <w:t>87</w:t>
            </w:r>
          </w:p>
        </w:tc>
        <w:tc>
          <w:tcPr>
            <w:tcW w:w="1341" w:type="dxa"/>
            <w:vAlign w:val="center"/>
          </w:tcPr>
          <w:p w:rsidR="009C6438" w:rsidRDefault="009A77EA">
            <w:pPr>
              <w:jc w:val="center"/>
            </w:pPr>
            <w:r>
              <w:t>0.00</w:t>
            </w:r>
          </w:p>
        </w:tc>
        <w:tc>
          <w:tcPr>
            <w:tcW w:w="1341" w:type="dxa"/>
            <w:vAlign w:val="center"/>
          </w:tcPr>
          <w:p w:rsidR="009C6438" w:rsidRDefault="009A77EA">
            <w:pPr>
              <w:jc w:val="center"/>
            </w:pPr>
            <w:r>
              <w:t>0.00</w:t>
            </w:r>
          </w:p>
        </w:tc>
        <w:tc>
          <w:tcPr>
            <w:tcW w:w="1341" w:type="dxa"/>
            <w:vAlign w:val="center"/>
          </w:tcPr>
          <w:p w:rsidR="009C6438" w:rsidRDefault="009A77EA">
            <w:pPr>
              <w:jc w:val="center"/>
            </w:pPr>
            <w:r>
              <w:t>1.0</w:t>
            </w:r>
          </w:p>
        </w:tc>
        <w:tc>
          <w:tcPr>
            <w:tcW w:w="1341" w:type="dxa"/>
            <w:vMerge/>
            <w:vAlign w:val="center"/>
          </w:tcPr>
          <w:p w:rsidR="009C6438" w:rsidRDefault="009C6438">
            <w:pPr>
              <w:jc w:val="center"/>
            </w:pPr>
          </w:p>
        </w:tc>
      </w:tr>
      <w:tr w:rsidR="009C6438">
        <w:tc>
          <w:tcPr>
            <w:tcW w:w="1284" w:type="dxa"/>
            <w:shd w:val="clear" w:color="auto" w:fill="E6E6E6"/>
            <w:vAlign w:val="center"/>
          </w:tcPr>
          <w:p w:rsidR="009C6438" w:rsidRDefault="009A77EA">
            <w:pPr>
              <w:jc w:val="center"/>
            </w:pPr>
            <w:r>
              <w:t>2</w:t>
            </w:r>
          </w:p>
        </w:tc>
        <w:tc>
          <w:tcPr>
            <w:tcW w:w="1341" w:type="dxa"/>
            <w:vAlign w:val="center"/>
          </w:tcPr>
          <w:p w:rsidR="009C6438" w:rsidRDefault="009A77EA">
            <w:pPr>
              <w:jc w:val="center"/>
            </w:pPr>
            <w:r>
              <w:t>25.4</w:t>
            </w:r>
          </w:p>
        </w:tc>
        <w:tc>
          <w:tcPr>
            <w:tcW w:w="1341" w:type="dxa"/>
            <w:vAlign w:val="center"/>
          </w:tcPr>
          <w:p w:rsidR="009C6438" w:rsidRDefault="009A77EA">
            <w:pPr>
              <w:jc w:val="center"/>
            </w:pPr>
            <w:r>
              <w:t>87</w:t>
            </w:r>
          </w:p>
        </w:tc>
        <w:tc>
          <w:tcPr>
            <w:tcW w:w="1341" w:type="dxa"/>
            <w:vAlign w:val="center"/>
          </w:tcPr>
          <w:p w:rsidR="009C6438" w:rsidRDefault="009A77EA">
            <w:pPr>
              <w:jc w:val="center"/>
            </w:pPr>
            <w:r>
              <w:t>0.00</w:t>
            </w:r>
          </w:p>
        </w:tc>
        <w:tc>
          <w:tcPr>
            <w:tcW w:w="1341" w:type="dxa"/>
            <w:vAlign w:val="center"/>
          </w:tcPr>
          <w:p w:rsidR="009C6438" w:rsidRDefault="009A77EA">
            <w:pPr>
              <w:jc w:val="center"/>
            </w:pPr>
            <w:r>
              <w:t>0.00</w:t>
            </w:r>
          </w:p>
        </w:tc>
        <w:tc>
          <w:tcPr>
            <w:tcW w:w="1341" w:type="dxa"/>
            <w:vAlign w:val="center"/>
          </w:tcPr>
          <w:p w:rsidR="009C6438" w:rsidRDefault="009A77EA">
            <w:pPr>
              <w:jc w:val="center"/>
            </w:pPr>
            <w:r>
              <w:t>0.8</w:t>
            </w:r>
          </w:p>
        </w:tc>
        <w:tc>
          <w:tcPr>
            <w:tcW w:w="1341" w:type="dxa"/>
            <w:vMerge/>
            <w:vAlign w:val="center"/>
          </w:tcPr>
          <w:p w:rsidR="009C6438" w:rsidRDefault="009C6438">
            <w:pPr>
              <w:jc w:val="center"/>
            </w:pPr>
          </w:p>
        </w:tc>
      </w:tr>
      <w:tr w:rsidR="009C6438">
        <w:tc>
          <w:tcPr>
            <w:tcW w:w="1284" w:type="dxa"/>
            <w:shd w:val="clear" w:color="auto" w:fill="E6E6E6"/>
            <w:vAlign w:val="center"/>
          </w:tcPr>
          <w:p w:rsidR="009C6438" w:rsidRDefault="009A77EA">
            <w:pPr>
              <w:jc w:val="center"/>
            </w:pPr>
            <w:r>
              <w:t>3</w:t>
            </w:r>
          </w:p>
        </w:tc>
        <w:tc>
          <w:tcPr>
            <w:tcW w:w="1341" w:type="dxa"/>
            <w:vAlign w:val="center"/>
          </w:tcPr>
          <w:p w:rsidR="009C6438" w:rsidRDefault="009A77EA">
            <w:pPr>
              <w:jc w:val="center"/>
            </w:pPr>
            <w:r>
              <w:t>25.1</w:t>
            </w:r>
          </w:p>
        </w:tc>
        <w:tc>
          <w:tcPr>
            <w:tcW w:w="1341" w:type="dxa"/>
            <w:vAlign w:val="center"/>
          </w:tcPr>
          <w:p w:rsidR="009C6438" w:rsidRDefault="009A77EA">
            <w:pPr>
              <w:jc w:val="center"/>
            </w:pPr>
            <w:r>
              <w:t>88</w:t>
            </w:r>
          </w:p>
        </w:tc>
        <w:tc>
          <w:tcPr>
            <w:tcW w:w="1341" w:type="dxa"/>
            <w:vAlign w:val="center"/>
          </w:tcPr>
          <w:p w:rsidR="009C6438" w:rsidRDefault="009A77EA">
            <w:pPr>
              <w:jc w:val="center"/>
            </w:pPr>
            <w:r>
              <w:t>0.00</w:t>
            </w:r>
          </w:p>
        </w:tc>
        <w:tc>
          <w:tcPr>
            <w:tcW w:w="1341" w:type="dxa"/>
            <w:vAlign w:val="center"/>
          </w:tcPr>
          <w:p w:rsidR="009C6438" w:rsidRDefault="009A77EA">
            <w:pPr>
              <w:jc w:val="center"/>
            </w:pPr>
            <w:r>
              <w:t>0.00</w:t>
            </w:r>
          </w:p>
        </w:tc>
        <w:tc>
          <w:tcPr>
            <w:tcW w:w="1341" w:type="dxa"/>
            <w:vAlign w:val="center"/>
          </w:tcPr>
          <w:p w:rsidR="009C6438" w:rsidRDefault="009A77EA">
            <w:pPr>
              <w:jc w:val="center"/>
            </w:pPr>
            <w:r>
              <w:t>0.7</w:t>
            </w:r>
          </w:p>
        </w:tc>
        <w:tc>
          <w:tcPr>
            <w:tcW w:w="1341" w:type="dxa"/>
            <w:vMerge/>
            <w:vAlign w:val="center"/>
          </w:tcPr>
          <w:p w:rsidR="009C6438" w:rsidRDefault="009C6438">
            <w:pPr>
              <w:jc w:val="center"/>
            </w:pPr>
          </w:p>
        </w:tc>
      </w:tr>
      <w:tr w:rsidR="009C6438">
        <w:tc>
          <w:tcPr>
            <w:tcW w:w="1284" w:type="dxa"/>
            <w:shd w:val="clear" w:color="auto" w:fill="E6E6E6"/>
            <w:vAlign w:val="center"/>
          </w:tcPr>
          <w:p w:rsidR="009C6438" w:rsidRDefault="009A77EA">
            <w:pPr>
              <w:jc w:val="center"/>
            </w:pPr>
            <w:r>
              <w:t>4</w:t>
            </w:r>
          </w:p>
        </w:tc>
        <w:tc>
          <w:tcPr>
            <w:tcW w:w="1341" w:type="dxa"/>
            <w:vAlign w:val="center"/>
          </w:tcPr>
          <w:p w:rsidR="009C6438" w:rsidRDefault="009A77EA">
            <w:pPr>
              <w:jc w:val="center"/>
            </w:pPr>
            <w:r>
              <w:t>24.9</w:t>
            </w:r>
          </w:p>
        </w:tc>
        <w:tc>
          <w:tcPr>
            <w:tcW w:w="1341" w:type="dxa"/>
            <w:vAlign w:val="center"/>
          </w:tcPr>
          <w:p w:rsidR="009C6438" w:rsidRDefault="009A77EA">
            <w:pPr>
              <w:jc w:val="center"/>
            </w:pPr>
            <w:r>
              <w:t>88</w:t>
            </w:r>
          </w:p>
        </w:tc>
        <w:tc>
          <w:tcPr>
            <w:tcW w:w="1341" w:type="dxa"/>
            <w:vAlign w:val="center"/>
          </w:tcPr>
          <w:p w:rsidR="009C6438" w:rsidRDefault="009A77EA">
            <w:pPr>
              <w:jc w:val="center"/>
            </w:pPr>
            <w:r>
              <w:t>0.00</w:t>
            </w:r>
          </w:p>
        </w:tc>
        <w:tc>
          <w:tcPr>
            <w:tcW w:w="1341" w:type="dxa"/>
            <w:vAlign w:val="center"/>
          </w:tcPr>
          <w:p w:rsidR="009C6438" w:rsidRDefault="009A77EA">
            <w:pPr>
              <w:jc w:val="center"/>
            </w:pPr>
            <w:r>
              <w:t>0.00</w:t>
            </w:r>
          </w:p>
        </w:tc>
        <w:tc>
          <w:tcPr>
            <w:tcW w:w="1341" w:type="dxa"/>
            <w:vAlign w:val="center"/>
          </w:tcPr>
          <w:p w:rsidR="009C6438" w:rsidRDefault="009A77EA">
            <w:pPr>
              <w:jc w:val="center"/>
            </w:pPr>
            <w:r>
              <w:t>0.5</w:t>
            </w:r>
          </w:p>
        </w:tc>
        <w:tc>
          <w:tcPr>
            <w:tcW w:w="1341" w:type="dxa"/>
            <w:vMerge/>
            <w:vAlign w:val="center"/>
          </w:tcPr>
          <w:p w:rsidR="009C6438" w:rsidRDefault="009C6438">
            <w:pPr>
              <w:jc w:val="center"/>
            </w:pPr>
          </w:p>
        </w:tc>
      </w:tr>
      <w:tr w:rsidR="009C6438">
        <w:tc>
          <w:tcPr>
            <w:tcW w:w="1284" w:type="dxa"/>
            <w:shd w:val="clear" w:color="auto" w:fill="E6E6E6"/>
            <w:vAlign w:val="center"/>
          </w:tcPr>
          <w:p w:rsidR="009C6438" w:rsidRDefault="009A77EA">
            <w:pPr>
              <w:jc w:val="center"/>
            </w:pPr>
            <w:r>
              <w:t>5</w:t>
            </w:r>
          </w:p>
        </w:tc>
        <w:tc>
          <w:tcPr>
            <w:tcW w:w="1341" w:type="dxa"/>
            <w:vAlign w:val="center"/>
          </w:tcPr>
          <w:p w:rsidR="009C6438" w:rsidRDefault="009A77EA">
            <w:pPr>
              <w:jc w:val="center"/>
            </w:pPr>
            <w:r>
              <w:t>24.8</w:t>
            </w:r>
          </w:p>
        </w:tc>
        <w:tc>
          <w:tcPr>
            <w:tcW w:w="1341" w:type="dxa"/>
            <w:vAlign w:val="center"/>
          </w:tcPr>
          <w:p w:rsidR="009C6438" w:rsidRDefault="009A77EA">
            <w:pPr>
              <w:jc w:val="center"/>
            </w:pPr>
            <w:r>
              <w:t>88</w:t>
            </w:r>
          </w:p>
        </w:tc>
        <w:tc>
          <w:tcPr>
            <w:tcW w:w="1341" w:type="dxa"/>
            <w:vAlign w:val="center"/>
          </w:tcPr>
          <w:p w:rsidR="009C6438" w:rsidRDefault="009A77EA">
            <w:pPr>
              <w:jc w:val="center"/>
            </w:pPr>
            <w:r>
              <w:t>0.00</w:t>
            </w:r>
          </w:p>
        </w:tc>
        <w:tc>
          <w:tcPr>
            <w:tcW w:w="1341" w:type="dxa"/>
            <w:vAlign w:val="center"/>
          </w:tcPr>
          <w:p w:rsidR="009C6438" w:rsidRDefault="009A77EA">
            <w:pPr>
              <w:jc w:val="center"/>
            </w:pPr>
            <w:r>
              <w:t>0.00</w:t>
            </w:r>
          </w:p>
        </w:tc>
        <w:tc>
          <w:tcPr>
            <w:tcW w:w="1341" w:type="dxa"/>
            <w:vAlign w:val="center"/>
          </w:tcPr>
          <w:p w:rsidR="009C6438" w:rsidRDefault="009A77EA">
            <w:pPr>
              <w:jc w:val="center"/>
            </w:pPr>
            <w:r>
              <w:t>0.3</w:t>
            </w:r>
          </w:p>
        </w:tc>
        <w:tc>
          <w:tcPr>
            <w:tcW w:w="1341" w:type="dxa"/>
            <w:vMerge/>
            <w:vAlign w:val="center"/>
          </w:tcPr>
          <w:p w:rsidR="009C6438" w:rsidRDefault="009C6438">
            <w:pPr>
              <w:jc w:val="center"/>
            </w:pPr>
          </w:p>
        </w:tc>
      </w:tr>
      <w:tr w:rsidR="009C6438">
        <w:tc>
          <w:tcPr>
            <w:tcW w:w="1284" w:type="dxa"/>
            <w:shd w:val="clear" w:color="auto" w:fill="E6E6E6"/>
            <w:vAlign w:val="center"/>
          </w:tcPr>
          <w:p w:rsidR="009C6438" w:rsidRDefault="009A77EA">
            <w:pPr>
              <w:jc w:val="center"/>
            </w:pPr>
            <w:r>
              <w:t>6</w:t>
            </w:r>
          </w:p>
        </w:tc>
        <w:tc>
          <w:tcPr>
            <w:tcW w:w="1341" w:type="dxa"/>
            <w:vAlign w:val="center"/>
          </w:tcPr>
          <w:p w:rsidR="009C6438" w:rsidRDefault="009A77EA">
            <w:pPr>
              <w:jc w:val="center"/>
            </w:pPr>
            <w:r>
              <w:t>25.0</w:t>
            </w:r>
          </w:p>
        </w:tc>
        <w:tc>
          <w:tcPr>
            <w:tcW w:w="1341" w:type="dxa"/>
            <w:vAlign w:val="center"/>
          </w:tcPr>
          <w:p w:rsidR="009C6438" w:rsidRDefault="009A77EA">
            <w:pPr>
              <w:jc w:val="center"/>
            </w:pPr>
            <w:r>
              <w:t>87</w:t>
            </w:r>
          </w:p>
        </w:tc>
        <w:tc>
          <w:tcPr>
            <w:tcW w:w="1341" w:type="dxa"/>
            <w:vAlign w:val="center"/>
          </w:tcPr>
          <w:p w:rsidR="009C6438" w:rsidRDefault="009A77EA">
            <w:pPr>
              <w:jc w:val="center"/>
            </w:pPr>
            <w:r>
              <w:t>36.11</w:t>
            </w:r>
          </w:p>
        </w:tc>
        <w:tc>
          <w:tcPr>
            <w:tcW w:w="1341" w:type="dxa"/>
            <w:vAlign w:val="center"/>
          </w:tcPr>
          <w:p w:rsidR="009C6438" w:rsidRDefault="009A77EA">
            <w:pPr>
              <w:jc w:val="center"/>
            </w:pPr>
            <w:r>
              <w:t>36.11</w:t>
            </w:r>
          </w:p>
        </w:tc>
        <w:tc>
          <w:tcPr>
            <w:tcW w:w="1341" w:type="dxa"/>
            <w:vAlign w:val="center"/>
          </w:tcPr>
          <w:p w:rsidR="009C6438" w:rsidRDefault="009A77EA">
            <w:pPr>
              <w:jc w:val="center"/>
            </w:pPr>
            <w:r>
              <w:t>0.2</w:t>
            </w:r>
          </w:p>
        </w:tc>
        <w:tc>
          <w:tcPr>
            <w:tcW w:w="1341" w:type="dxa"/>
            <w:vMerge/>
            <w:vAlign w:val="center"/>
          </w:tcPr>
          <w:p w:rsidR="009C6438" w:rsidRDefault="009C6438">
            <w:pPr>
              <w:jc w:val="center"/>
            </w:pPr>
          </w:p>
        </w:tc>
      </w:tr>
      <w:tr w:rsidR="009C6438">
        <w:tc>
          <w:tcPr>
            <w:tcW w:w="1284" w:type="dxa"/>
            <w:shd w:val="clear" w:color="auto" w:fill="E6E6E6"/>
            <w:vAlign w:val="center"/>
          </w:tcPr>
          <w:p w:rsidR="009C6438" w:rsidRDefault="009A77EA">
            <w:pPr>
              <w:jc w:val="center"/>
            </w:pPr>
            <w:r>
              <w:t>7</w:t>
            </w:r>
          </w:p>
        </w:tc>
        <w:tc>
          <w:tcPr>
            <w:tcW w:w="1341" w:type="dxa"/>
            <w:vAlign w:val="center"/>
          </w:tcPr>
          <w:p w:rsidR="009C6438" w:rsidRDefault="009A77EA">
            <w:pPr>
              <w:jc w:val="center"/>
            </w:pPr>
            <w:r>
              <w:t>25.5</w:t>
            </w:r>
          </w:p>
        </w:tc>
        <w:tc>
          <w:tcPr>
            <w:tcW w:w="1341" w:type="dxa"/>
            <w:vAlign w:val="center"/>
          </w:tcPr>
          <w:p w:rsidR="009C6438" w:rsidRDefault="009A77EA">
            <w:pPr>
              <w:jc w:val="center"/>
            </w:pPr>
            <w:r>
              <w:t>85</w:t>
            </w:r>
          </w:p>
        </w:tc>
        <w:tc>
          <w:tcPr>
            <w:tcW w:w="1341" w:type="dxa"/>
            <w:vAlign w:val="center"/>
          </w:tcPr>
          <w:p w:rsidR="009C6438" w:rsidRDefault="009A77EA">
            <w:pPr>
              <w:jc w:val="center"/>
            </w:pPr>
            <w:r>
              <w:t>136.11</w:t>
            </w:r>
          </w:p>
        </w:tc>
        <w:tc>
          <w:tcPr>
            <w:tcW w:w="1341" w:type="dxa"/>
            <w:vAlign w:val="center"/>
          </w:tcPr>
          <w:p w:rsidR="009C6438" w:rsidRDefault="009A77EA">
            <w:pPr>
              <w:jc w:val="center"/>
            </w:pPr>
            <w:r>
              <w:t>125.00</w:t>
            </w:r>
          </w:p>
        </w:tc>
        <w:tc>
          <w:tcPr>
            <w:tcW w:w="1341" w:type="dxa"/>
            <w:vAlign w:val="center"/>
          </w:tcPr>
          <w:p w:rsidR="009C6438" w:rsidRDefault="009A77EA">
            <w:pPr>
              <w:jc w:val="center"/>
            </w:pPr>
            <w:r>
              <w:t>0.0</w:t>
            </w:r>
          </w:p>
        </w:tc>
        <w:tc>
          <w:tcPr>
            <w:tcW w:w="1341" w:type="dxa"/>
            <w:vMerge/>
            <w:vAlign w:val="center"/>
          </w:tcPr>
          <w:p w:rsidR="009C6438" w:rsidRDefault="009C6438">
            <w:pPr>
              <w:jc w:val="center"/>
            </w:pPr>
          </w:p>
        </w:tc>
      </w:tr>
      <w:tr w:rsidR="009C6438">
        <w:tc>
          <w:tcPr>
            <w:tcW w:w="1284" w:type="dxa"/>
            <w:shd w:val="clear" w:color="auto" w:fill="E6E6E6"/>
            <w:vAlign w:val="center"/>
          </w:tcPr>
          <w:p w:rsidR="009C6438" w:rsidRDefault="009A77EA">
            <w:pPr>
              <w:jc w:val="center"/>
            </w:pPr>
            <w:r>
              <w:t>8</w:t>
            </w:r>
          </w:p>
        </w:tc>
        <w:tc>
          <w:tcPr>
            <w:tcW w:w="1341" w:type="dxa"/>
            <w:vAlign w:val="center"/>
          </w:tcPr>
          <w:p w:rsidR="009C6438" w:rsidRDefault="009A77EA">
            <w:pPr>
              <w:jc w:val="center"/>
            </w:pPr>
            <w:r>
              <w:t>26.4</w:t>
            </w:r>
          </w:p>
        </w:tc>
        <w:tc>
          <w:tcPr>
            <w:tcW w:w="1341" w:type="dxa"/>
            <w:vAlign w:val="center"/>
          </w:tcPr>
          <w:p w:rsidR="009C6438" w:rsidRDefault="009A77EA">
            <w:pPr>
              <w:jc w:val="center"/>
            </w:pPr>
            <w:r>
              <w:t>82</w:t>
            </w:r>
          </w:p>
        </w:tc>
        <w:tc>
          <w:tcPr>
            <w:tcW w:w="1341" w:type="dxa"/>
            <w:vAlign w:val="center"/>
          </w:tcPr>
          <w:p w:rsidR="009C6438" w:rsidRDefault="009A77EA">
            <w:pPr>
              <w:jc w:val="center"/>
            </w:pPr>
            <w:r>
              <w:t>250.00</w:t>
            </w:r>
          </w:p>
        </w:tc>
        <w:tc>
          <w:tcPr>
            <w:tcW w:w="1341" w:type="dxa"/>
            <w:vAlign w:val="center"/>
          </w:tcPr>
          <w:p w:rsidR="009C6438" w:rsidRDefault="009A77EA">
            <w:pPr>
              <w:jc w:val="center"/>
            </w:pPr>
            <w:r>
              <w:t>200.00</w:t>
            </w:r>
          </w:p>
        </w:tc>
        <w:tc>
          <w:tcPr>
            <w:tcW w:w="1341" w:type="dxa"/>
            <w:vAlign w:val="center"/>
          </w:tcPr>
          <w:p w:rsidR="009C6438" w:rsidRDefault="009A77EA">
            <w:pPr>
              <w:jc w:val="center"/>
            </w:pPr>
            <w:r>
              <w:t>0.3</w:t>
            </w:r>
          </w:p>
        </w:tc>
        <w:tc>
          <w:tcPr>
            <w:tcW w:w="1341" w:type="dxa"/>
            <w:vMerge/>
            <w:vAlign w:val="center"/>
          </w:tcPr>
          <w:p w:rsidR="009C6438" w:rsidRDefault="009C6438">
            <w:pPr>
              <w:jc w:val="center"/>
            </w:pPr>
          </w:p>
        </w:tc>
      </w:tr>
      <w:tr w:rsidR="009C6438">
        <w:tc>
          <w:tcPr>
            <w:tcW w:w="1284" w:type="dxa"/>
            <w:shd w:val="clear" w:color="auto" w:fill="E6E6E6"/>
            <w:vAlign w:val="center"/>
          </w:tcPr>
          <w:p w:rsidR="009C6438" w:rsidRDefault="009A77EA">
            <w:pPr>
              <w:jc w:val="center"/>
            </w:pPr>
            <w:r>
              <w:t>9</w:t>
            </w:r>
          </w:p>
        </w:tc>
        <w:tc>
          <w:tcPr>
            <w:tcW w:w="1341" w:type="dxa"/>
            <w:vAlign w:val="center"/>
          </w:tcPr>
          <w:p w:rsidR="009C6438" w:rsidRDefault="009A77EA">
            <w:pPr>
              <w:jc w:val="center"/>
            </w:pPr>
            <w:r>
              <w:t>27.6</w:t>
            </w:r>
          </w:p>
        </w:tc>
        <w:tc>
          <w:tcPr>
            <w:tcW w:w="1341" w:type="dxa"/>
            <w:vAlign w:val="center"/>
          </w:tcPr>
          <w:p w:rsidR="009C6438" w:rsidRDefault="009A77EA">
            <w:pPr>
              <w:jc w:val="center"/>
            </w:pPr>
            <w:r>
              <w:t>79</w:t>
            </w:r>
          </w:p>
        </w:tc>
        <w:tc>
          <w:tcPr>
            <w:tcW w:w="1341" w:type="dxa"/>
            <w:vAlign w:val="center"/>
          </w:tcPr>
          <w:p w:rsidR="009C6438" w:rsidRDefault="009A77EA">
            <w:pPr>
              <w:jc w:val="center"/>
            </w:pPr>
            <w:r>
              <w:t>366.67</w:t>
            </w:r>
          </w:p>
        </w:tc>
        <w:tc>
          <w:tcPr>
            <w:tcW w:w="1341" w:type="dxa"/>
            <w:vAlign w:val="center"/>
          </w:tcPr>
          <w:p w:rsidR="009C6438" w:rsidRDefault="009A77EA">
            <w:pPr>
              <w:jc w:val="center"/>
            </w:pPr>
            <w:r>
              <w:t>266.67</w:t>
            </w:r>
          </w:p>
        </w:tc>
        <w:tc>
          <w:tcPr>
            <w:tcW w:w="1341" w:type="dxa"/>
            <w:vAlign w:val="center"/>
          </w:tcPr>
          <w:p w:rsidR="009C6438" w:rsidRDefault="009A77EA">
            <w:pPr>
              <w:jc w:val="center"/>
            </w:pPr>
            <w:r>
              <w:t>0.7</w:t>
            </w:r>
          </w:p>
        </w:tc>
        <w:tc>
          <w:tcPr>
            <w:tcW w:w="1341" w:type="dxa"/>
            <w:vMerge/>
            <w:vAlign w:val="center"/>
          </w:tcPr>
          <w:p w:rsidR="009C6438" w:rsidRDefault="009C6438">
            <w:pPr>
              <w:jc w:val="center"/>
            </w:pPr>
          </w:p>
        </w:tc>
      </w:tr>
      <w:tr w:rsidR="009C6438">
        <w:tc>
          <w:tcPr>
            <w:tcW w:w="1284" w:type="dxa"/>
            <w:shd w:val="clear" w:color="auto" w:fill="E6E6E6"/>
            <w:vAlign w:val="center"/>
          </w:tcPr>
          <w:p w:rsidR="009C6438" w:rsidRDefault="009A77EA">
            <w:pPr>
              <w:jc w:val="center"/>
            </w:pPr>
            <w:r>
              <w:t>10</w:t>
            </w:r>
          </w:p>
        </w:tc>
        <w:tc>
          <w:tcPr>
            <w:tcW w:w="1341" w:type="dxa"/>
            <w:vAlign w:val="center"/>
          </w:tcPr>
          <w:p w:rsidR="009C6438" w:rsidRDefault="009A77EA">
            <w:pPr>
              <w:jc w:val="center"/>
            </w:pPr>
            <w:r>
              <w:t>28.9</w:t>
            </w:r>
          </w:p>
        </w:tc>
        <w:tc>
          <w:tcPr>
            <w:tcW w:w="1341" w:type="dxa"/>
            <w:vAlign w:val="center"/>
          </w:tcPr>
          <w:p w:rsidR="009C6438" w:rsidRDefault="009A77EA">
            <w:pPr>
              <w:jc w:val="center"/>
            </w:pPr>
            <w:r>
              <w:t>75</w:t>
            </w:r>
          </w:p>
        </w:tc>
        <w:tc>
          <w:tcPr>
            <w:tcW w:w="1341" w:type="dxa"/>
            <w:vAlign w:val="center"/>
          </w:tcPr>
          <w:p w:rsidR="009C6438" w:rsidRDefault="009A77EA">
            <w:pPr>
              <w:jc w:val="center"/>
            </w:pPr>
            <w:r>
              <w:t>475.00</w:t>
            </w:r>
          </w:p>
        </w:tc>
        <w:tc>
          <w:tcPr>
            <w:tcW w:w="1341" w:type="dxa"/>
            <w:vAlign w:val="center"/>
          </w:tcPr>
          <w:p w:rsidR="009C6438" w:rsidRDefault="009A77EA">
            <w:pPr>
              <w:jc w:val="center"/>
            </w:pPr>
            <w:r>
              <w:t>325.00</w:t>
            </w:r>
          </w:p>
        </w:tc>
        <w:tc>
          <w:tcPr>
            <w:tcW w:w="1341" w:type="dxa"/>
            <w:vAlign w:val="center"/>
          </w:tcPr>
          <w:p w:rsidR="009C6438" w:rsidRDefault="009A77EA">
            <w:pPr>
              <w:jc w:val="center"/>
            </w:pPr>
            <w:r>
              <w:t>1.0</w:t>
            </w:r>
          </w:p>
        </w:tc>
        <w:tc>
          <w:tcPr>
            <w:tcW w:w="1341" w:type="dxa"/>
            <w:vMerge/>
            <w:vAlign w:val="center"/>
          </w:tcPr>
          <w:p w:rsidR="009C6438" w:rsidRDefault="009C6438">
            <w:pPr>
              <w:jc w:val="center"/>
            </w:pPr>
          </w:p>
        </w:tc>
      </w:tr>
      <w:tr w:rsidR="009C6438">
        <w:tc>
          <w:tcPr>
            <w:tcW w:w="1284" w:type="dxa"/>
            <w:shd w:val="clear" w:color="auto" w:fill="E6E6E6"/>
            <w:vAlign w:val="center"/>
          </w:tcPr>
          <w:p w:rsidR="009C6438" w:rsidRDefault="009A77EA">
            <w:pPr>
              <w:jc w:val="center"/>
            </w:pPr>
            <w:r>
              <w:t>11</w:t>
            </w:r>
          </w:p>
        </w:tc>
        <w:tc>
          <w:tcPr>
            <w:tcW w:w="1341" w:type="dxa"/>
            <w:vAlign w:val="center"/>
          </w:tcPr>
          <w:p w:rsidR="009C6438" w:rsidRDefault="009A77EA">
            <w:pPr>
              <w:jc w:val="center"/>
            </w:pPr>
            <w:r>
              <w:t>30.1</w:t>
            </w:r>
          </w:p>
        </w:tc>
        <w:tc>
          <w:tcPr>
            <w:tcW w:w="1341" w:type="dxa"/>
            <w:vAlign w:val="center"/>
          </w:tcPr>
          <w:p w:rsidR="009C6438" w:rsidRDefault="009A77EA">
            <w:pPr>
              <w:jc w:val="center"/>
            </w:pPr>
            <w:r>
              <w:t>72</w:t>
            </w:r>
          </w:p>
        </w:tc>
        <w:tc>
          <w:tcPr>
            <w:tcW w:w="1341" w:type="dxa"/>
            <w:vAlign w:val="center"/>
          </w:tcPr>
          <w:p w:rsidR="009C6438" w:rsidRDefault="009A77EA">
            <w:pPr>
              <w:jc w:val="center"/>
            </w:pPr>
            <w:r>
              <w:t>555.56</w:t>
            </w:r>
          </w:p>
        </w:tc>
        <w:tc>
          <w:tcPr>
            <w:tcW w:w="1341" w:type="dxa"/>
            <w:vAlign w:val="center"/>
          </w:tcPr>
          <w:p w:rsidR="009C6438" w:rsidRDefault="009A77EA">
            <w:pPr>
              <w:jc w:val="center"/>
            </w:pPr>
            <w:r>
              <w:t>363.89</w:t>
            </w:r>
          </w:p>
        </w:tc>
        <w:tc>
          <w:tcPr>
            <w:tcW w:w="1341" w:type="dxa"/>
            <w:vAlign w:val="center"/>
          </w:tcPr>
          <w:p w:rsidR="009C6438" w:rsidRDefault="009A77EA">
            <w:pPr>
              <w:jc w:val="center"/>
            </w:pPr>
            <w:r>
              <w:t>1.3</w:t>
            </w:r>
          </w:p>
        </w:tc>
        <w:tc>
          <w:tcPr>
            <w:tcW w:w="1341" w:type="dxa"/>
            <w:vMerge/>
            <w:vAlign w:val="center"/>
          </w:tcPr>
          <w:p w:rsidR="009C6438" w:rsidRDefault="009C6438">
            <w:pPr>
              <w:jc w:val="center"/>
            </w:pPr>
          </w:p>
        </w:tc>
      </w:tr>
      <w:tr w:rsidR="009C6438">
        <w:tc>
          <w:tcPr>
            <w:tcW w:w="1284" w:type="dxa"/>
            <w:shd w:val="clear" w:color="auto" w:fill="E6E6E6"/>
            <w:vAlign w:val="center"/>
          </w:tcPr>
          <w:p w:rsidR="009C6438" w:rsidRDefault="009A77EA">
            <w:pPr>
              <w:jc w:val="center"/>
            </w:pPr>
            <w:r>
              <w:t>12</w:t>
            </w:r>
          </w:p>
        </w:tc>
        <w:tc>
          <w:tcPr>
            <w:tcW w:w="1341" w:type="dxa"/>
            <w:vAlign w:val="center"/>
          </w:tcPr>
          <w:p w:rsidR="009C6438" w:rsidRDefault="009A77EA">
            <w:pPr>
              <w:jc w:val="center"/>
            </w:pPr>
            <w:r>
              <w:t>31.0</w:t>
            </w:r>
          </w:p>
        </w:tc>
        <w:tc>
          <w:tcPr>
            <w:tcW w:w="1341" w:type="dxa"/>
            <w:vAlign w:val="center"/>
          </w:tcPr>
          <w:p w:rsidR="009C6438" w:rsidRDefault="009A77EA">
            <w:pPr>
              <w:jc w:val="center"/>
            </w:pPr>
            <w:r>
              <w:t>70</w:t>
            </w:r>
          </w:p>
        </w:tc>
        <w:tc>
          <w:tcPr>
            <w:tcW w:w="1341" w:type="dxa"/>
            <w:vAlign w:val="center"/>
          </w:tcPr>
          <w:p w:rsidR="009C6438" w:rsidRDefault="009A77EA">
            <w:pPr>
              <w:jc w:val="center"/>
            </w:pPr>
            <w:r>
              <w:t>597.22</w:t>
            </w:r>
          </w:p>
        </w:tc>
        <w:tc>
          <w:tcPr>
            <w:tcW w:w="1341" w:type="dxa"/>
            <w:vAlign w:val="center"/>
          </w:tcPr>
          <w:p w:rsidR="009C6438" w:rsidRDefault="009A77EA">
            <w:pPr>
              <w:jc w:val="center"/>
            </w:pPr>
            <w:r>
              <w:t>383.33</w:t>
            </w:r>
          </w:p>
        </w:tc>
        <w:tc>
          <w:tcPr>
            <w:tcW w:w="1341" w:type="dxa"/>
            <w:vAlign w:val="center"/>
          </w:tcPr>
          <w:p w:rsidR="009C6438" w:rsidRDefault="009A77EA">
            <w:pPr>
              <w:jc w:val="center"/>
            </w:pPr>
            <w:r>
              <w:t>1.7</w:t>
            </w:r>
          </w:p>
        </w:tc>
        <w:tc>
          <w:tcPr>
            <w:tcW w:w="1341" w:type="dxa"/>
            <w:vMerge/>
            <w:vAlign w:val="center"/>
          </w:tcPr>
          <w:p w:rsidR="009C6438" w:rsidRDefault="009C6438">
            <w:pPr>
              <w:jc w:val="center"/>
            </w:pPr>
          </w:p>
        </w:tc>
      </w:tr>
      <w:tr w:rsidR="009C6438">
        <w:tc>
          <w:tcPr>
            <w:tcW w:w="1284" w:type="dxa"/>
            <w:shd w:val="clear" w:color="auto" w:fill="E6E6E6"/>
            <w:vAlign w:val="center"/>
          </w:tcPr>
          <w:p w:rsidR="009C6438" w:rsidRDefault="009A77EA">
            <w:pPr>
              <w:jc w:val="center"/>
            </w:pPr>
            <w:r>
              <w:t>13</w:t>
            </w:r>
          </w:p>
        </w:tc>
        <w:tc>
          <w:tcPr>
            <w:tcW w:w="1341" w:type="dxa"/>
            <w:vAlign w:val="center"/>
          </w:tcPr>
          <w:p w:rsidR="009C6438" w:rsidRDefault="009A77EA">
            <w:pPr>
              <w:jc w:val="center"/>
            </w:pPr>
            <w:r>
              <w:t>31.4</w:t>
            </w:r>
          </w:p>
        </w:tc>
        <w:tc>
          <w:tcPr>
            <w:tcW w:w="1341" w:type="dxa"/>
            <w:vAlign w:val="center"/>
          </w:tcPr>
          <w:p w:rsidR="009C6438" w:rsidRDefault="009A77EA">
            <w:pPr>
              <w:jc w:val="center"/>
            </w:pPr>
            <w:r>
              <w:t>69</w:t>
            </w:r>
          </w:p>
        </w:tc>
        <w:tc>
          <w:tcPr>
            <w:tcW w:w="1341" w:type="dxa"/>
            <w:vAlign w:val="center"/>
          </w:tcPr>
          <w:p w:rsidR="009C6438" w:rsidRDefault="009A77EA">
            <w:pPr>
              <w:jc w:val="center"/>
            </w:pPr>
            <w:r>
              <w:t>597.22</w:t>
            </w:r>
          </w:p>
        </w:tc>
        <w:tc>
          <w:tcPr>
            <w:tcW w:w="1341" w:type="dxa"/>
            <w:vAlign w:val="center"/>
          </w:tcPr>
          <w:p w:rsidR="009C6438" w:rsidRDefault="009A77EA">
            <w:pPr>
              <w:jc w:val="center"/>
            </w:pPr>
            <w:r>
              <w:t>383.33</w:t>
            </w:r>
          </w:p>
        </w:tc>
        <w:tc>
          <w:tcPr>
            <w:tcW w:w="1341" w:type="dxa"/>
            <w:vAlign w:val="center"/>
          </w:tcPr>
          <w:p w:rsidR="009C6438" w:rsidRDefault="009A77EA">
            <w:pPr>
              <w:jc w:val="center"/>
            </w:pPr>
            <w:r>
              <w:t>2.0</w:t>
            </w:r>
          </w:p>
        </w:tc>
        <w:tc>
          <w:tcPr>
            <w:tcW w:w="1341" w:type="dxa"/>
            <w:vMerge/>
            <w:vAlign w:val="center"/>
          </w:tcPr>
          <w:p w:rsidR="009C6438" w:rsidRDefault="009C6438">
            <w:pPr>
              <w:jc w:val="center"/>
            </w:pPr>
          </w:p>
        </w:tc>
      </w:tr>
      <w:tr w:rsidR="009C6438">
        <w:tc>
          <w:tcPr>
            <w:tcW w:w="1284" w:type="dxa"/>
            <w:shd w:val="clear" w:color="auto" w:fill="E6E6E6"/>
            <w:vAlign w:val="center"/>
          </w:tcPr>
          <w:p w:rsidR="009C6438" w:rsidRDefault="009A77EA">
            <w:pPr>
              <w:jc w:val="center"/>
            </w:pPr>
            <w:r>
              <w:t>14</w:t>
            </w:r>
          </w:p>
        </w:tc>
        <w:tc>
          <w:tcPr>
            <w:tcW w:w="1341" w:type="dxa"/>
            <w:vAlign w:val="center"/>
          </w:tcPr>
          <w:p w:rsidR="009C6438" w:rsidRDefault="009A77EA">
            <w:pPr>
              <w:jc w:val="center"/>
            </w:pPr>
            <w:r>
              <w:t>31.3</w:t>
            </w:r>
          </w:p>
        </w:tc>
        <w:tc>
          <w:tcPr>
            <w:tcW w:w="1341" w:type="dxa"/>
            <w:vAlign w:val="center"/>
          </w:tcPr>
          <w:p w:rsidR="009C6438" w:rsidRDefault="009A77EA">
            <w:pPr>
              <w:jc w:val="center"/>
            </w:pPr>
            <w:r>
              <w:t>70</w:t>
            </w:r>
          </w:p>
        </w:tc>
        <w:tc>
          <w:tcPr>
            <w:tcW w:w="1341" w:type="dxa"/>
            <w:vAlign w:val="center"/>
          </w:tcPr>
          <w:p w:rsidR="009C6438" w:rsidRDefault="009A77EA">
            <w:pPr>
              <w:jc w:val="center"/>
            </w:pPr>
            <w:r>
              <w:t>552.78</w:t>
            </w:r>
          </w:p>
        </w:tc>
        <w:tc>
          <w:tcPr>
            <w:tcW w:w="1341" w:type="dxa"/>
            <w:vAlign w:val="center"/>
          </w:tcPr>
          <w:p w:rsidR="009C6438" w:rsidRDefault="009A77EA">
            <w:pPr>
              <w:jc w:val="center"/>
            </w:pPr>
            <w:r>
              <w:t>363.89</w:t>
            </w:r>
          </w:p>
        </w:tc>
        <w:tc>
          <w:tcPr>
            <w:tcW w:w="1341" w:type="dxa"/>
            <w:vAlign w:val="center"/>
          </w:tcPr>
          <w:p w:rsidR="009C6438" w:rsidRDefault="009A77EA">
            <w:pPr>
              <w:jc w:val="center"/>
            </w:pPr>
            <w:r>
              <w:t>1.8</w:t>
            </w:r>
          </w:p>
        </w:tc>
        <w:tc>
          <w:tcPr>
            <w:tcW w:w="1341" w:type="dxa"/>
            <w:vMerge/>
            <w:vAlign w:val="center"/>
          </w:tcPr>
          <w:p w:rsidR="009C6438" w:rsidRDefault="009C6438">
            <w:pPr>
              <w:jc w:val="center"/>
            </w:pPr>
          </w:p>
        </w:tc>
      </w:tr>
      <w:tr w:rsidR="009C6438">
        <w:tc>
          <w:tcPr>
            <w:tcW w:w="1284" w:type="dxa"/>
            <w:shd w:val="clear" w:color="auto" w:fill="E6E6E6"/>
            <w:vAlign w:val="center"/>
          </w:tcPr>
          <w:p w:rsidR="009C6438" w:rsidRDefault="009A77EA">
            <w:pPr>
              <w:jc w:val="center"/>
            </w:pPr>
            <w:r>
              <w:t>15</w:t>
            </w:r>
          </w:p>
        </w:tc>
        <w:tc>
          <w:tcPr>
            <w:tcW w:w="1341" w:type="dxa"/>
            <w:vAlign w:val="center"/>
          </w:tcPr>
          <w:p w:rsidR="009C6438" w:rsidRDefault="009A77EA">
            <w:pPr>
              <w:jc w:val="center"/>
            </w:pPr>
            <w:r>
              <w:t>30.7</w:t>
            </w:r>
          </w:p>
        </w:tc>
        <w:tc>
          <w:tcPr>
            <w:tcW w:w="1341" w:type="dxa"/>
            <w:vAlign w:val="center"/>
          </w:tcPr>
          <w:p w:rsidR="009C6438" w:rsidRDefault="009A77EA">
            <w:pPr>
              <w:jc w:val="center"/>
            </w:pPr>
            <w:r>
              <w:t>72</w:t>
            </w:r>
          </w:p>
        </w:tc>
        <w:tc>
          <w:tcPr>
            <w:tcW w:w="1341" w:type="dxa"/>
            <w:vAlign w:val="center"/>
          </w:tcPr>
          <w:p w:rsidR="009C6438" w:rsidRDefault="009A77EA">
            <w:pPr>
              <w:jc w:val="center"/>
            </w:pPr>
            <w:r>
              <w:t>469.44</w:t>
            </w:r>
          </w:p>
        </w:tc>
        <w:tc>
          <w:tcPr>
            <w:tcW w:w="1341" w:type="dxa"/>
            <w:vAlign w:val="center"/>
          </w:tcPr>
          <w:p w:rsidR="009C6438" w:rsidRDefault="009A77EA">
            <w:pPr>
              <w:jc w:val="center"/>
            </w:pPr>
            <w:r>
              <w:t>319.44</w:t>
            </w:r>
          </w:p>
        </w:tc>
        <w:tc>
          <w:tcPr>
            <w:tcW w:w="1341" w:type="dxa"/>
            <w:vAlign w:val="center"/>
          </w:tcPr>
          <w:p w:rsidR="009C6438" w:rsidRDefault="009A77EA">
            <w:pPr>
              <w:jc w:val="center"/>
            </w:pPr>
            <w:r>
              <w:t>1.7</w:t>
            </w:r>
          </w:p>
        </w:tc>
        <w:tc>
          <w:tcPr>
            <w:tcW w:w="1341" w:type="dxa"/>
            <w:vMerge/>
            <w:vAlign w:val="center"/>
          </w:tcPr>
          <w:p w:rsidR="009C6438" w:rsidRDefault="009C6438">
            <w:pPr>
              <w:jc w:val="center"/>
            </w:pPr>
          </w:p>
        </w:tc>
      </w:tr>
      <w:tr w:rsidR="009C6438">
        <w:tc>
          <w:tcPr>
            <w:tcW w:w="1284" w:type="dxa"/>
            <w:shd w:val="clear" w:color="auto" w:fill="E6E6E6"/>
            <w:vAlign w:val="center"/>
          </w:tcPr>
          <w:p w:rsidR="009C6438" w:rsidRDefault="009A77EA">
            <w:pPr>
              <w:jc w:val="center"/>
            </w:pPr>
            <w:r>
              <w:t>16</w:t>
            </w:r>
          </w:p>
        </w:tc>
        <w:tc>
          <w:tcPr>
            <w:tcW w:w="1341" w:type="dxa"/>
            <w:vAlign w:val="center"/>
          </w:tcPr>
          <w:p w:rsidR="009C6438" w:rsidRDefault="009A77EA">
            <w:pPr>
              <w:jc w:val="center"/>
            </w:pPr>
            <w:r>
              <w:t>29.8</w:t>
            </w:r>
          </w:p>
        </w:tc>
        <w:tc>
          <w:tcPr>
            <w:tcW w:w="1341" w:type="dxa"/>
            <w:vAlign w:val="center"/>
          </w:tcPr>
          <w:p w:rsidR="009C6438" w:rsidRDefault="009A77EA">
            <w:pPr>
              <w:jc w:val="center"/>
            </w:pPr>
            <w:r>
              <w:t>74</w:t>
            </w:r>
          </w:p>
        </w:tc>
        <w:tc>
          <w:tcPr>
            <w:tcW w:w="1341" w:type="dxa"/>
            <w:vAlign w:val="center"/>
          </w:tcPr>
          <w:p w:rsidR="009C6438" w:rsidRDefault="009A77EA">
            <w:pPr>
              <w:jc w:val="center"/>
            </w:pPr>
            <w:r>
              <w:t>361.11</w:t>
            </w:r>
          </w:p>
        </w:tc>
        <w:tc>
          <w:tcPr>
            <w:tcW w:w="1341" w:type="dxa"/>
            <w:vAlign w:val="center"/>
          </w:tcPr>
          <w:p w:rsidR="009C6438" w:rsidRDefault="009A77EA">
            <w:pPr>
              <w:jc w:val="center"/>
            </w:pPr>
            <w:r>
              <w:t>261.11</w:t>
            </w:r>
          </w:p>
        </w:tc>
        <w:tc>
          <w:tcPr>
            <w:tcW w:w="1341" w:type="dxa"/>
            <w:vAlign w:val="center"/>
          </w:tcPr>
          <w:p w:rsidR="009C6438" w:rsidRDefault="009A77EA">
            <w:pPr>
              <w:jc w:val="center"/>
            </w:pPr>
            <w:r>
              <w:t>1.5</w:t>
            </w:r>
          </w:p>
        </w:tc>
        <w:tc>
          <w:tcPr>
            <w:tcW w:w="1341" w:type="dxa"/>
            <w:vMerge/>
            <w:vAlign w:val="center"/>
          </w:tcPr>
          <w:p w:rsidR="009C6438" w:rsidRDefault="009C6438">
            <w:pPr>
              <w:jc w:val="center"/>
            </w:pPr>
          </w:p>
        </w:tc>
      </w:tr>
      <w:tr w:rsidR="009C6438">
        <w:tc>
          <w:tcPr>
            <w:tcW w:w="1284" w:type="dxa"/>
            <w:shd w:val="clear" w:color="auto" w:fill="E6E6E6"/>
            <w:vAlign w:val="center"/>
          </w:tcPr>
          <w:p w:rsidR="009C6438" w:rsidRDefault="009A77EA">
            <w:pPr>
              <w:jc w:val="center"/>
            </w:pPr>
            <w:r>
              <w:t>17</w:t>
            </w:r>
          </w:p>
        </w:tc>
        <w:tc>
          <w:tcPr>
            <w:tcW w:w="1341" w:type="dxa"/>
            <w:vAlign w:val="center"/>
          </w:tcPr>
          <w:p w:rsidR="009C6438" w:rsidRDefault="009A77EA">
            <w:pPr>
              <w:jc w:val="center"/>
            </w:pPr>
            <w:r>
              <w:t>28.7</w:t>
            </w:r>
          </w:p>
        </w:tc>
        <w:tc>
          <w:tcPr>
            <w:tcW w:w="1341" w:type="dxa"/>
            <w:vAlign w:val="center"/>
          </w:tcPr>
          <w:p w:rsidR="009C6438" w:rsidRDefault="009A77EA">
            <w:pPr>
              <w:jc w:val="center"/>
            </w:pPr>
            <w:r>
              <w:t>78</w:t>
            </w:r>
          </w:p>
        </w:tc>
        <w:tc>
          <w:tcPr>
            <w:tcW w:w="1341" w:type="dxa"/>
            <w:vAlign w:val="center"/>
          </w:tcPr>
          <w:p w:rsidR="009C6438" w:rsidRDefault="009A77EA">
            <w:pPr>
              <w:jc w:val="center"/>
            </w:pPr>
            <w:r>
              <w:t>241.67</w:t>
            </w:r>
          </w:p>
        </w:tc>
        <w:tc>
          <w:tcPr>
            <w:tcW w:w="1341" w:type="dxa"/>
            <w:vAlign w:val="center"/>
          </w:tcPr>
          <w:p w:rsidR="009C6438" w:rsidRDefault="009A77EA">
            <w:pPr>
              <w:jc w:val="center"/>
            </w:pPr>
            <w:r>
              <w:t>186.11</w:t>
            </w:r>
          </w:p>
        </w:tc>
        <w:tc>
          <w:tcPr>
            <w:tcW w:w="1341" w:type="dxa"/>
            <w:vAlign w:val="center"/>
          </w:tcPr>
          <w:p w:rsidR="009C6438" w:rsidRDefault="009A77EA">
            <w:pPr>
              <w:jc w:val="center"/>
            </w:pPr>
            <w:r>
              <w:t>1.3</w:t>
            </w:r>
          </w:p>
        </w:tc>
        <w:tc>
          <w:tcPr>
            <w:tcW w:w="1341" w:type="dxa"/>
            <w:vMerge/>
            <w:vAlign w:val="center"/>
          </w:tcPr>
          <w:p w:rsidR="009C6438" w:rsidRDefault="009C6438">
            <w:pPr>
              <w:jc w:val="center"/>
            </w:pPr>
          </w:p>
        </w:tc>
      </w:tr>
      <w:tr w:rsidR="009C6438">
        <w:tc>
          <w:tcPr>
            <w:tcW w:w="1284" w:type="dxa"/>
            <w:shd w:val="clear" w:color="auto" w:fill="E6E6E6"/>
            <w:vAlign w:val="center"/>
          </w:tcPr>
          <w:p w:rsidR="009C6438" w:rsidRDefault="009A77EA">
            <w:pPr>
              <w:jc w:val="center"/>
            </w:pPr>
            <w:r>
              <w:t>18</w:t>
            </w:r>
          </w:p>
        </w:tc>
        <w:tc>
          <w:tcPr>
            <w:tcW w:w="1341" w:type="dxa"/>
            <w:vAlign w:val="center"/>
          </w:tcPr>
          <w:p w:rsidR="009C6438" w:rsidRDefault="009A77EA">
            <w:pPr>
              <w:jc w:val="center"/>
            </w:pPr>
            <w:r>
              <w:t>27.7</w:t>
            </w:r>
          </w:p>
        </w:tc>
        <w:tc>
          <w:tcPr>
            <w:tcW w:w="1341" w:type="dxa"/>
            <w:vAlign w:val="center"/>
          </w:tcPr>
          <w:p w:rsidR="009C6438" w:rsidRDefault="009A77EA">
            <w:pPr>
              <w:jc w:val="center"/>
            </w:pPr>
            <w:r>
              <w:t>81</w:t>
            </w:r>
          </w:p>
        </w:tc>
        <w:tc>
          <w:tcPr>
            <w:tcW w:w="1341" w:type="dxa"/>
            <w:vAlign w:val="center"/>
          </w:tcPr>
          <w:p w:rsidR="009C6438" w:rsidRDefault="009A77EA">
            <w:pPr>
              <w:jc w:val="center"/>
            </w:pPr>
            <w:r>
              <w:t>130.56</w:t>
            </w:r>
          </w:p>
        </w:tc>
        <w:tc>
          <w:tcPr>
            <w:tcW w:w="1341" w:type="dxa"/>
            <w:vAlign w:val="center"/>
          </w:tcPr>
          <w:p w:rsidR="009C6438" w:rsidRDefault="009A77EA">
            <w:pPr>
              <w:jc w:val="center"/>
            </w:pPr>
            <w:r>
              <w:t>108.33</w:t>
            </w:r>
          </w:p>
        </w:tc>
        <w:tc>
          <w:tcPr>
            <w:tcW w:w="1341" w:type="dxa"/>
            <w:vAlign w:val="center"/>
          </w:tcPr>
          <w:p w:rsidR="009C6438" w:rsidRDefault="009A77EA">
            <w:pPr>
              <w:jc w:val="center"/>
            </w:pPr>
            <w:r>
              <w:t>1.2</w:t>
            </w:r>
          </w:p>
        </w:tc>
        <w:tc>
          <w:tcPr>
            <w:tcW w:w="1341" w:type="dxa"/>
            <w:vMerge/>
            <w:vAlign w:val="center"/>
          </w:tcPr>
          <w:p w:rsidR="009C6438" w:rsidRDefault="009C6438">
            <w:pPr>
              <w:jc w:val="center"/>
            </w:pPr>
          </w:p>
        </w:tc>
      </w:tr>
      <w:tr w:rsidR="009C6438">
        <w:tc>
          <w:tcPr>
            <w:tcW w:w="1284" w:type="dxa"/>
            <w:shd w:val="clear" w:color="auto" w:fill="E6E6E6"/>
            <w:vAlign w:val="center"/>
          </w:tcPr>
          <w:p w:rsidR="009C6438" w:rsidRDefault="009A77EA">
            <w:pPr>
              <w:jc w:val="center"/>
            </w:pPr>
            <w:r>
              <w:t>19</w:t>
            </w:r>
          </w:p>
        </w:tc>
        <w:tc>
          <w:tcPr>
            <w:tcW w:w="1341" w:type="dxa"/>
            <w:vAlign w:val="center"/>
          </w:tcPr>
          <w:p w:rsidR="009C6438" w:rsidRDefault="009A77EA">
            <w:pPr>
              <w:jc w:val="center"/>
            </w:pPr>
            <w:r>
              <w:t>26.9</w:t>
            </w:r>
          </w:p>
        </w:tc>
        <w:tc>
          <w:tcPr>
            <w:tcW w:w="1341" w:type="dxa"/>
            <w:vAlign w:val="center"/>
          </w:tcPr>
          <w:p w:rsidR="009C6438" w:rsidRDefault="009A77EA">
            <w:pPr>
              <w:jc w:val="center"/>
            </w:pPr>
            <w:r>
              <w:t>84</w:t>
            </w:r>
          </w:p>
        </w:tc>
        <w:tc>
          <w:tcPr>
            <w:tcW w:w="1341" w:type="dxa"/>
            <w:vAlign w:val="center"/>
          </w:tcPr>
          <w:p w:rsidR="009C6438" w:rsidRDefault="009A77EA">
            <w:pPr>
              <w:jc w:val="center"/>
            </w:pPr>
            <w:r>
              <w:t>33.33</w:t>
            </w:r>
          </w:p>
        </w:tc>
        <w:tc>
          <w:tcPr>
            <w:tcW w:w="1341" w:type="dxa"/>
            <w:vAlign w:val="center"/>
          </w:tcPr>
          <w:p w:rsidR="009C6438" w:rsidRDefault="009A77EA">
            <w:pPr>
              <w:jc w:val="center"/>
            </w:pPr>
            <w:r>
              <w:t>27.78</w:t>
            </w:r>
          </w:p>
        </w:tc>
        <w:tc>
          <w:tcPr>
            <w:tcW w:w="1341" w:type="dxa"/>
            <w:vAlign w:val="center"/>
          </w:tcPr>
          <w:p w:rsidR="009C6438" w:rsidRDefault="009A77EA">
            <w:pPr>
              <w:jc w:val="center"/>
            </w:pPr>
            <w:r>
              <w:t>1.0</w:t>
            </w:r>
          </w:p>
        </w:tc>
        <w:tc>
          <w:tcPr>
            <w:tcW w:w="1341" w:type="dxa"/>
            <w:vMerge/>
            <w:vAlign w:val="center"/>
          </w:tcPr>
          <w:p w:rsidR="009C6438" w:rsidRDefault="009C6438">
            <w:pPr>
              <w:jc w:val="center"/>
            </w:pPr>
          </w:p>
        </w:tc>
      </w:tr>
      <w:tr w:rsidR="009C6438">
        <w:tc>
          <w:tcPr>
            <w:tcW w:w="1284" w:type="dxa"/>
            <w:shd w:val="clear" w:color="auto" w:fill="E6E6E6"/>
            <w:vAlign w:val="center"/>
          </w:tcPr>
          <w:p w:rsidR="009C6438" w:rsidRDefault="009A77EA">
            <w:pPr>
              <w:jc w:val="center"/>
            </w:pPr>
            <w:r>
              <w:t>20</w:t>
            </w:r>
          </w:p>
        </w:tc>
        <w:tc>
          <w:tcPr>
            <w:tcW w:w="1341" w:type="dxa"/>
            <w:vAlign w:val="center"/>
          </w:tcPr>
          <w:p w:rsidR="009C6438" w:rsidRDefault="009A77EA">
            <w:pPr>
              <w:jc w:val="center"/>
            </w:pPr>
            <w:r>
              <w:t>26.4</w:t>
            </w:r>
          </w:p>
        </w:tc>
        <w:tc>
          <w:tcPr>
            <w:tcW w:w="1341" w:type="dxa"/>
            <w:vAlign w:val="center"/>
          </w:tcPr>
          <w:p w:rsidR="009C6438" w:rsidRDefault="009A77EA">
            <w:pPr>
              <w:jc w:val="center"/>
            </w:pPr>
            <w:r>
              <w:t>86</w:t>
            </w:r>
          </w:p>
        </w:tc>
        <w:tc>
          <w:tcPr>
            <w:tcW w:w="1341" w:type="dxa"/>
            <w:vAlign w:val="center"/>
          </w:tcPr>
          <w:p w:rsidR="009C6438" w:rsidRDefault="009A77EA">
            <w:pPr>
              <w:jc w:val="center"/>
            </w:pPr>
            <w:r>
              <w:t>0.00</w:t>
            </w:r>
          </w:p>
        </w:tc>
        <w:tc>
          <w:tcPr>
            <w:tcW w:w="1341" w:type="dxa"/>
            <w:vAlign w:val="center"/>
          </w:tcPr>
          <w:p w:rsidR="009C6438" w:rsidRDefault="009A77EA">
            <w:pPr>
              <w:jc w:val="center"/>
            </w:pPr>
            <w:r>
              <w:t>0.00</w:t>
            </w:r>
          </w:p>
        </w:tc>
        <w:tc>
          <w:tcPr>
            <w:tcW w:w="1341" w:type="dxa"/>
            <w:vAlign w:val="center"/>
          </w:tcPr>
          <w:p w:rsidR="009C6438" w:rsidRDefault="009A77EA">
            <w:pPr>
              <w:jc w:val="center"/>
            </w:pPr>
            <w:r>
              <w:t>1.0</w:t>
            </w:r>
          </w:p>
        </w:tc>
        <w:tc>
          <w:tcPr>
            <w:tcW w:w="1341" w:type="dxa"/>
            <w:vMerge/>
            <w:vAlign w:val="center"/>
          </w:tcPr>
          <w:p w:rsidR="009C6438" w:rsidRDefault="009C6438">
            <w:pPr>
              <w:jc w:val="center"/>
            </w:pPr>
          </w:p>
        </w:tc>
      </w:tr>
      <w:tr w:rsidR="009C6438">
        <w:tc>
          <w:tcPr>
            <w:tcW w:w="1284" w:type="dxa"/>
            <w:shd w:val="clear" w:color="auto" w:fill="E6E6E6"/>
            <w:vAlign w:val="center"/>
          </w:tcPr>
          <w:p w:rsidR="009C6438" w:rsidRDefault="009A77EA">
            <w:pPr>
              <w:jc w:val="center"/>
            </w:pPr>
            <w:r>
              <w:t>21</w:t>
            </w:r>
          </w:p>
        </w:tc>
        <w:tc>
          <w:tcPr>
            <w:tcW w:w="1341" w:type="dxa"/>
            <w:vAlign w:val="center"/>
          </w:tcPr>
          <w:p w:rsidR="009C6438" w:rsidRDefault="009A77EA">
            <w:pPr>
              <w:jc w:val="center"/>
            </w:pPr>
            <w:r>
              <w:t>26.2</w:t>
            </w:r>
          </w:p>
        </w:tc>
        <w:tc>
          <w:tcPr>
            <w:tcW w:w="1341" w:type="dxa"/>
            <w:vAlign w:val="center"/>
          </w:tcPr>
          <w:p w:rsidR="009C6438" w:rsidRDefault="009A77EA">
            <w:pPr>
              <w:jc w:val="center"/>
            </w:pPr>
            <w:r>
              <w:t>88</w:t>
            </w:r>
          </w:p>
        </w:tc>
        <w:tc>
          <w:tcPr>
            <w:tcW w:w="1341" w:type="dxa"/>
            <w:vAlign w:val="center"/>
          </w:tcPr>
          <w:p w:rsidR="009C6438" w:rsidRDefault="009A77EA">
            <w:pPr>
              <w:jc w:val="center"/>
            </w:pPr>
            <w:r>
              <w:t>0.00</w:t>
            </w:r>
          </w:p>
        </w:tc>
        <w:tc>
          <w:tcPr>
            <w:tcW w:w="1341" w:type="dxa"/>
            <w:vAlign w:val="center"/>
          </w:tcPr>
          <w:p w:rsidR="009C6438" w:rsidRDefault="009A77EA">
            <w:pPr>
              <w:jc w:val="center"/>
            </w:pPr>
            <w:r>
              <w:t>0.00</w:t>
            </w:r>
          </w:p>
        </w:tc>
        <w:tc>
          <w:tcPr>
            <w:tcW w:w="1341" w:type="dxa"/>
            <w:vAlign w:val="center"/>
          </w:tcPr>
          <w:p w:rsidR="009C6438" w:rsidRDefault="009A77EA">
            <w:pPr>
              <w:jc w:val="center"/>
            </w:pPr>
            <w:r>
              <w:t>1.0</w:t>
            </w:r>
          </w:p>
        </w:tc>
        <w:tc>
          <w:tcPr>
            <w:tcW w:w="1341" w:type="dxa"/>
            <w:vMerge/>
            <w:vAlign w:val="center"/>
          </w:tcPr>
          <w:p w:rsidR="009C6438" w:rsidRDefault="009C6438">
            <w:pPr>
              <w:jc w:val="center"/>
            </w:pPr>
          </w:p>
        </w:tc>
      </w:tr>
      <w:tr w:rsidR="009C6438">
        <w:tc>
          <w:tcPr>
            <w:tcW w:w="1284" w:type="dxa"/>
            <w:shd w:val="clear" w:color="auto" w:fill="E6E6E6"/>
            <w:vAlign w:val="center"/>
          </w:tcPr>
          <w:p w:rsidR="009C6438" w:rsidRDefault="009A77EA">
            <w:pPr>
              <w:jc w:val="center"/>
            </w:pPr>
            <w:r>
              <w:t>22</w:t>
            </w:r>
          </w:p>
        </w:tc>
        <w:tc>
          <w:tcPr>
            <w:tcW w:w="1341" w:type="dxa"/>
            <w:vAlign w:val="center"/>
          </w:tcPr>
          <w:p w:rsidR="009C6438" w:rsidRDefault="009A77EA">
            <w:pPr>
              <w:jc w:val="center"/>
            </w:pPr>
            <w:r>
              <w:t>26.1</w:t>
            </w:r>
          </w:p>
        </w:tc>
        <w:tc>
          <w:tcPr>
            <w:tcW w:w="1341" w:type="dxa"/>
            <w:vAlign w:val="center"/>
          </w:tcPr>
          <w:p w:rsidR="009C6438" w:rsidRDefault="009A77EA">
            <w:pPr>
              <w:jc w:val="center"/>
            </w:pPr>
            <w:r>
              <w:t>89</w:t>
            </w:r>
          </w:p>
        </w:tc>
        <w:tc>
          <w:tcPr>
            <w:tcW w:w="1341" w:type="dxa"/>
            <w:vAlign w:val="center"/>
          </w:tcPr>
          <w:p w:rsidR="009C6438" w:rsidRDefault="009A77EA">
            <w:pPr>
              <w:jc w:val="center"/>
            </w:pPr>
            <w:r>
              <w:t>0.00</w:t>
            </w:r>
          </w:p>
        </w:tc>
        <w:tc>
          <w:tcPr>
            <w:tcW w:w="1341" w:type="dxa"/>
            <w:vAlign w:val="center"/>
          </w:tcPr>
          <w:p w:rsidR="009C6438" w:rsidRDefault="009A77EA">
            <w:pPr>
              <w:jc w:val="center"/>
            </w:pPr>
            <w:r>
              <w:t>0.00</w:t>
            </w:r>
          </w:p>
        </w:tc>
        <w:tc>
          <w:tcPr>
            <w:tcW w:w="1341" w:type="dxa"/>
            <w:vAlign w:val="center"/>
          </w:tcPr>
          <w:p w:rsidR="009C6438" w:rsidRDefault="009A77EA">
            <w:pPr>
              <w:jc w:val="center"/>
            </w:pPr>
            <w:r>
              <w:t>1.0</w:t>
            </w:r>
          </w:p>
        </w:tc>
        <w:tc>
          <w:tcPr>
            <w:tcW w:w="1341" w:type="dxa"/>
            <w:vMerge/>
            <w:vAlign w:val="center"/>
          </w:tcPr>
          <w:p w:rsidR="009C6438" w:rsidRDefault="009C6438">
            <w:pPr>
              <w:jc w:val="center"/>
            </w:pPr>
          </w:p>
        </w:tc>
      </w:tr>
      <w:tr w:rsidR="009C6438">
        <w:tc>
          <w:tcPr>
            <w:tcW w:w="1284" w:type="dxa"/>
            <w:shd w:val="clear" w:color="auto" w:fill="E6E6E6"/>
            <w:vAlign w:val="center"/>
          </w:tcPr>
          <w:p w:rsidR="009C6438" w:rsidRDefault="009A77EA">
            <w:pPr>
              <w:jc w:val="center"/>
            </w:pPr>
            <w:r>
              <w:t>23</w:t>
            </w:r>
          </w:p>
        </w:tc>
        <w:tc>
          <w:tcPr>
            <w:tcW w:w="1341" w:type="dxa"/>
            <w:vAlign w:val="center"/>
          </w:tcPr>
          <w:p w:rsidR="009C6438" w:rsidRDefault="009A77EA">
            <w:pPr>
              <w:jc w:val="center"/>
            </w:pPr>
            <w:r>
              <w:t>26.2</w:t>
            </w:r>
          </w:p>
        </w:tc>
        <w:tc>
          <w:tcPr>
            <w:tcW w:w="1341" w:type="dxa"/>
            <w:vAlign w:val="center"/>
          </w:tcPr>
          <w:p w:rsidR="009C6438" w:rsidRDefault="009A77EA">
            <w:pPr>
              <w:jc w:val="center"/>
            </w:pPr>
            <w:r>
              <w:t>89</w:t>
            </w:r>
          </w:p>
        </w:tc>
        <w:tc>
          <w:tcPr>
            <w:tcW w:w="1341" w:type="dxa"/>
            <w:vAlign w:val="center"/>
          </w:tcPr>
          <w:p w:rsidR="009C6438" w:rsidRDefault="009A77EA">
            <w:pPr>
              <w:jc w:val="center"/>
            </w:pPr>
            <w:r>
              <w:t>0.00</w:t>
            </w:r>
          </w:p>
        </w:tc>
        <w:tc>
          <w:tcPr>
            <w:tcW w:w="1341" w:type="dxa"/>
            <w:vAlign w:val="center"/>
          </w:tcPr>
          <w:p w:rsidR="009C6438" w:rsidRDefault="009A77EA">
            <w:pPr>
              <w:jc w:val="center"/>
            </w:pPr>
            <w:r>
              <w:t>0.00</w:t>
            </w:r>
          </w:p>
        </w:tc>
        <w:tc>
          <w:tcPr>
            <w:tcW w:w="1341" w:type="dxa"/>
            <w:vAlign w:val="center"/>
          </w:tcPr>
          <w:p w:rsidR="009C6438" w:rsidRDefault="009A77EA">
            <w:pPr>
              <w:jc w:val="center"/>
            </w:pPr>
            <w:r>
              <w:t>1.0</w:t>
            </w:r>
          </w:p>
        </w:tc>
        <w:tc>
          <w:tcPr>
            <w:tcW w:w="1341" w:type="dxa"/>
            <w:vMerge/>
            <w:vAlign w:val="center"/>
          </w:tcPr>
          <w:p w:rsidR="009C6438" w:rsidRDefault="009C6438">
            <w:pPr>
              <w:jc w:val="center"/>
            </w:pPr>
          </w:p>
        </w:tc>
      </w:tr>
      <w:tr w:rsidR="009C6438">
        <w:tc>
          <w:tcPr>
            <w:tcW w:w="1284" w:type="dxa"/>
            <w:shd w:val="clear" w:color="auto" w:fill="E6E6E6"/>
            <w:vAlign w:val="center"/>
          </w:tcPr>
          <w:p w:rsidR="009C6438" w:rsidRDefault="009A77EA">
            <w:pPr>
              <w:jc w:val="center"/>
            </w:pPr>
            <w:r>
              <w:t>日平均</w:t>
            </w:r>
          </w:p>
        </w:tc>
        <w:tc>
          <w:tcPr>
            <w:tcW w:w="1341" w:type="dxa"/>
            <w:vAlign w:val="center"/>
          </w:tcPr>
          <w:p w:rsidR="009C6438" w:rsidRDefault="009A77EA">
            <w:pPr>
              <w:jc w:val="center"/>
            </w:pPr>
            <w:r>
              <w:t>27.4</w:t>
            </w:r>
          </w:p>
        </w:tc>
        <w:tc>
          <w:tcPr>
            <w:tcW w:w="1341" w:type="dxa"/>
            <w:vAlign w:val="center"/>
          </w:tcPr>
          <w:p w:rsidR="009C6438" w:rsidRDefault="009A77EA">
            <w:pPr>
              <w:jc w:val="center"/>
            </w:pPr>
            <w:r>
              <w:t>81</w:t>
            </w:r>
          </w:p>
        </w:tc>
        <w:tc>
          <w:tcPr>
            <w:tcW w:w="1341" w:type="dxa"/>
            <w:vAlign w:val="center"/>
          </w:tcPr>
          <w:p w:rsidR="009C6438" w:rsidRDefault="009A77EA">
            <w:pPr>
              <w:jc w:val="center"/>
            </w:pPr>
            <w:r>
              <w:t>200.12</w:t>
            </w:r>
          </w:p>
        </w:tc>
        <w:tc>
          <w:tcPr>
            <w:tcW w:w="1341" w:type="dxa"/>
            <w:vAlign w:val="center"/>
          </w:tcPr>
          <w:p w:rsidR="009C6438" w:rsidRDefault="009A77EA">
            <w:pPr>
              <w:jc w:val="center"/>
            </w:pPr>
            <w:r>
              <w:t>139.58</w:t>
            </w:r>
          </w:p>
        </w:tc>
        <w:tc>
          <w:tcPr>
            <w:tcW w:w="1341" w:type="dxa"/>
            <w:vAlign w:val="center"/>
          </w:tcPr>
          <w:p w:rsidR="009C6438" w:rsidRDefault="009A77EA">
            <w:pPr>
              <w:jc w:val="center"/>
            </w:pPr>
            <w:r>
              <w:t>1.0</w:t>
            </w:r>
          </w:p>
        </w:tc>
        <w:tc>
          <w:tcPr>
            <w:tcW w:w="1341" w:type="dxa"/>
            <w:vMerge/>
            <w:vAlign w:val="center"/>
          </w:tcPr>
          <w:p w:rsidR="009C6438" w:rsidRDefault="009C6438">
            <w:pPr>
              <w:jc w:val="center"/>
            </w:pPr>
          </w:p>
        </w:tc>
      </w:tr>
    </w:tbl>
    <w:p w:rsidR="009C3CAA" w:rsidRPr="009C3CAA" w:rsidRDefault="009C3CAA" w:rsidP="009C3CAA">
      <w:pPr>
        <w:pStyle w:val="a0"/>
        <w:ind w:firstLineChars="0" w:firstLine="0"/>
        <w:rPr>
          <w:lang w:val="en-US"/>
        </w:rPr>
      </w:pPr>
      <w:bookmarkStart w:id="35" w:name="气象参数"/>
      <w:bookmarkEnd w:id="35"/>
    </w:p>
    <w:p w:rsidR="009C3CAA" w:rsidRDefault="00613298" w:rsidP="009C3CAA">
      <w:pPr>
        <w:pStyle w:val="2"/>
      </w:pPr>
      <w:bookmarkStart w:id="36" w:name="_Toc157517844"/>
      <w:r>
        <w:rPr>
          <w:rFonts w:hint="eastAsia"/>
        </w:rPr>
        <w:t>渗透面夏季</w:t>
      </w:r>
      <w:r w:rsidR="009C3CAA">
        <w:rPr>
          <w:rFonts w:hint="eastAsia"/>
        </w:rPr>
        <w:t>逐时蒸发量</w:t>
      </w:r>
      <w:bookmarkEnd w:id="36"/>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9C6438">
        <w:tc>
          <w:tcPr>
            <w:tcW w:w="1866" w:type="dxa"/>
            <w:shd w:val="clear" w:color="auto" w:fill="E6E6E6"/>
            <w:vAlign w:val="center"/>
          </w:tcPr>
          <w:p w:rsidR="009C6438" w:rsidRDefault="009A77EA">
            <w:pPr>
              <w:jc w:val="center"/>
            </w:pPr>
            <w:r>
              <w:t>时刻</w:t>
            </w:r>
          </w:p>
        </w:tc>
        <w:tc>
          <w:tcPr>
            <w:tcW w:w="1866" w:type="dxa"/>
            <w:shd w:val="clear" w:color="auto" w:fill="E6E6E6"/>
            <w:vAlign w:val="center"/>
          </w:tcPr>
          <w:p w:rsidR="009C6438" w:rsidRDefault="009A77EA">
            <w:pPr>
              <w:jc w:val="center"/>
            </w:pPr>
            <w:r>
              <w:t>水面</w:t>
            </w:r>
            <w:r>
              <w:t>(kg/(</w:t>
            </w:r>
            <w:r>
              <w:t>㎡</w:t>
            </w:r>
            <w:r>
              <w:t>.h))</w:t>
            </w:r>
          </w:p>
        </w:tc>
        <w:tc>
          <w:tcPr>
            <w:tcW w:w="1866" w:type="dxa"/>
            <w:shd w:val="clear" w:color="auto" w:fill="E6E6E6"/>
            <w:vAlign w:val="center"/>
          </w:tcPr>
          <w:p w:rsidR="009C6438" w:rsidRDefault="009A77EA">
            <w:pPr>
              <w:jc w:val="center"/>
            </w:pPr>
            <w:r>
              <w:t>绿地</w:t>
            </w:r>
            <w:r>
              <w:t>(kg/(</w:t>
            </w:r>
            <w:r>
              <w:t>㎡</w:t>
            </w:r>
            <w:r>
              <w:t>.h))</w:t>
            </w:r>
          </w:p>
        </w:tc>
        <w:tc>
          <w:tcPr>
            <w:tcW w:w="1866" w:type="dxa"/>
            <w:shd w:val="clear" w:color="auto" w:fill="E6E6E6"/>
            <w:vAlign w:val="center"/>
          </w:tcPr>
          <w:p w:rsidR="009C6438" w:rsidRDefault="009A77EA">
            <w:pPr>
              <w:jc w:val="center"/>
            </w:pPr>
            <w:r>
              <w:t>渗透型硬地</w:t>
            </w:r>
            <w:r>
              <w:br/>
              <w:t>(kg/(</w:t>
            </w:r>
            <w:r>
              <w:t>㎡</w:t>
            </w:r>
            <w:r>
              <w:t>.h))</w:t>
            </w:r>
          </w:p>
        </w:tc>
        <w:tc>
          <w:tcPr>
            <w:tcW w:w="1866" w:type="dxa"/>
            <w:shd w:val="clear" w:color="auto" w:fill="E6E6E6"/>
            <w:vAlign w:val="center"/>
          </w:tcPr>
          <w:p w:rsidR="009C6438" w:rsidRDefault="009A77EA">
            <w:pPr>
              <w:jc w:val="center"/>
            </w:pPr>
            <w:r>
              <w:t>绿化屋面</w:t>
            </w:r>
            <w:r>
              <w:br/>
              <w:t>(kg/(</w:t>
            </w:r>
            <w:r>
              <w:t>㎡</w:t>
            </w:r>
            <w:r>
              <w:t>.h))</w:t>
            </w:r>
          </w:p>
        </w:tc>
      </w:tr>
      <w:tr w:rsidR="009C6438">
        <w:tc>
          <w:tcPr>
            <w:tcW w:w="1866" w:type="dxa"/>
            <w:shd w:val="clear" w:color="auto" w:fill="E6E6E6"/>
            <w:vAlign w:val="center"/>
          </w:tcPr>
          <w:p w:rsidR="009C6438" w:rsidRDefault="009A77EA">
            <w:pPr>
              <w:jc w:val="center"/>
            </w:pPr>
            <w:r>
              <w:t>0</w:t>
            </w:r>
          </w:p>
        </w:tc>
        <w:tc>
          <w:tcPr>
            <w:tcW w:w="1866" w:type="dxa"/>
            <w:vAlign w:val="center"/>
          </w:tcPr>
          <w:p w:rsidR="009C6438" w:rsidRDefault="009A77EA">
            <w:pPr>
              <w:jc w:val="center"/>
            </w:pPr>
            <w:r>
              <w:t>0.09</w:t>
            </w:r>
          </w:p>
        </w:tc>
        <w:tc>
          <w:tcPr>
            <w:tcW w:w="1866" w:type="dxa"/>
            <w:vAlign w:val="center"/>
          </w:tcPr>
          <w:p w:rsidR="009C6438" w:rsidRDefault="009A77EA">
            <w:pPr>
              <w:jc w:val="center"/>
            </w:pPr>
            <w:r>
              <w:t>0.24</w:t>
            </w:r>
          </w:p>
        </w:tc>
        <w:tc>
          <w:tcPr>
            <w:tcW w:w="1866" w:type="dxa"/>
            <w:vAlign w:val="center"/>
          </w:tcPr>
          <w:p w:rsidR="009C6438" w:rsidRDefault="009A77EA">
            <w:pPr>
              <w:jc w:val="center"/>
            </w:pPr>
            <w:r>
              <w:t>0.07</w:t>
            </w:r>
          </w:p>
        </w:tc>
        <w:tc>
          <w:tcPr>
            <w:tcW w:w="1866" w:type="dxa"/>
            <w:vAlign w:val="center"/>
          </w:tcPr>
          <w:p w:rsidR="009C6438" w:rsidRDefault="009A77EA">
            <w:pPr>
              <w:jc w:val="center"/>
            </w:pPr>
            <w:r>
              <w:t>0.19</w:t>
            </w:r>
          </w:p>
        </w:tc>
      </w:tr>
      <w:tr w:rsidR="009C6438">
        <w:tc>
          <w:tcPr>
            <w:tcW w:w="1866" w:type="dxa"/>
            <w:shd w:val="clear" w:color="auto" w:fill="E6E6E6"/>
            <w:vAlign w:val="center"/>
          </w:tcPr>
          <w:p w:rsidR="009C6438" w:rsidRDefault="009A77EA">
            <w:pPr>
              <w:jc w:val="center"/>
            </w:pPr>
            <w:r>
              <w:t>1</w:t>
            </w:r>
          </w:p>
        </w:tc>
        <w:tc>
          <w:tcPr>
            <w:tcW w:w="1866" w:type="dxa"/>
            <w:vAlign w:val="center"/>
          </w:tcPr>
          <w:p w:rsidR="009C6438" w:rsidRDefault="009A77EA">
            <w:pPr>
              <w:jc w:val="center"/>
            </w:pPr>
            <w:r>
              <w:t>0.10</w:t>
            </w:r>
          </w:p>
        </w:tc>
        <w:tc>
          <w:tcPr>
            <w:tcW w:w="1866" w:type="dxa"/>
            <w:vAlign w:val="center"/>
          </w:tcPr>
          <w:p w:rsidR="009C6438" w:rsidRDefault="009A77EA">
            <w:pPr>
              <w:jc w:val="center"/>
            </w:pPr>
            <w:r>
              <w:t>0.19</w:t>
            </w:r>
          </w:p>
        </w:tc>
        <w:tc>
          <w:tcPr>
            <w:tcW w:w="1866" w:type="dxa"/>
            <w:vAlign w:val="center"/>
          </w:tcPr>
          <w:p w:rsidR="009C6438" w:rsidRDefault="009A77EA">
            <w:pPr>
              <w:jc w:val="center"/>
            </w:pPr>
            <w:r>
              <w:t>0.06</w:t>
            </w:r>
          </w:p>
        </w:tc>
        <w:tc>
          <w:tcPr>
            <w:tcW w:w="1866" w:type="dxa"/>
            <w:vAlign w:val="center"/>
          </w:tcPr>
          <w:p w:rsidR="009C6438" w:rsidRDefault="009A77EA">
            <w:pPr>
              <w:jc w:val="center"/>
            </w:pPr>
            <w:r>
              <w:t>0.15</w:t>
            </w:r>
          </w:p>
        </w:tc>
      </w:tr>
      <w:tr w:rsidR="009C6438">
        <w:tc>
          <w:tcPr>
            <w:tcW w:w="1866" w:type="dxa"/>
            <w:shd w:val="clear" w:color="auto" w:fill="E6E6E6"/>
            <w:vAlign w:val="center"/>
          </w:tcPr>
          <w:p w:rsidR="009C6438" w:rsidRDefault="009A77EA">
            <w:pPr>
              <w:jc w:val="center"/>
            </w:pPr>
            <w:r>
              <w:t>2</w:t>
            </w:r>
          </w:p>
        </w:tc>
        <w:tc>
          <w:tcPr>
            <w:tcW w:w="1866" w:type="dxa"/>
            <w:vAlign w:val="center"/>
          </w:tcPr>
          <w:p w:rsidR="009C6438" w:rsidRDefault="009A77EA">
            <w:pPr>
              <w:jc w:val="center"/>
            </w:pPr>
            <w:r>
              <w:t>0.08</w:t>
            </w:r>
          </w:p>
        </w:tc>
        <w:tc>
          <w:tcPr>
            <w:tcW w:w="1866" w:type="dxa"/>
            <w:vAlign w:val="center"/>
          </w:tcPr>
          <w:p w:rsidR="009C6438" w:rsidRDefault="009A77EA">
            <w:pPr>
              <w:jc w:val="center"/>
            </w:pPr>
            <w:r>
              <w:t>0.15</w:t>
            </w:r>
          </w:p>
        </w:tc>
        <w:tc>
          <w:tcPr>
            <w:tcW w:w="1866" w:type="dxa"/>
            <w:vAlign w:val="center"/>
          </w:tcPr>
          <w:p w:rsidR="009C6438" w:rsidRDefault="009A77EA">
            <w:pPr>
              <w:jc w:val="center"/>
            </w:pPr>
            <w:r>
              <w:t>0.06</w:t>
            </w:r>
          </w:p>
        </w:tc>
        <w:tc>
          <w:tcPr>
            <w:tcW w:w="1866" w:type="dxa"/>
            <w:vAlign w:val="center"/>
          </w:tcPr>
          <w:p w:rsidR="009C6438" w:rsidRDefault="009A77EA">
            <w:pPr>
              <w:jc w:val="center"/>
            </w:pPr>
            <w:r>
              <w:t>0.12</w:t>
            </w:r>
          </w:p>
        </w:tc>
      </w:tr>
      <w:tr w:rsidR="009C6438">
        <w:tc>
          <w:tcPr>
            <w:tcW w:w="1866" w:type="dxa"/>
            <w:shd w:val="clear" w:color="auto" w:fill="E6E6E6"/>
            <w:vAlign w:val="center"/>
          </w:tcPr>
          <w:p w:rsidR="009C6438" w:rsidRDefault="009A77EA">
            <w:pPr>
              <w:jc w:val="center"/>
            </w:pPr>
            <w:r>
              <w:t>3</w:t>
            </w:r>
          </w:p>
        </w:tc>
        <w:tc>
          <w:tcPr>
            <w:tcW w:w="1866" w:type="dxa"/>
            <w:vAlign w:val="center"/>
          </w:tcPr>
          <w:p w:rsidR="009C6438" w:rsidRDefault="009A77EA">
            <w:pPr>
              <w:jc w:val="center"/>
            </w:pPr>
            <w:r>
              <w:t>0.08</w:t>
            </w:r>
          </w:p>
        </w:tc>
        <w:tc>
          <w:tcPr>
            <w:tcW w:w="1866" w:type="dxa"/>
            <w:vAlign w:val="center"/>
          </w:tcPr>
          <w:p w:rsidR="009C6438" w:rsidRDefault="009A77EA">
            <w:pPr>
              <w:jc w:val="center"/>
            </w:pPr>
            <w:r>
              <w:t>0.14</w:t>
            </w:r>
          </w:p>
        </w:tc>
        <w:tc>
          <w:tcPr>
            <w:tcW w:w="1866" w:type="dxa"/>
            <w:vAlign w:val="center"/>
          </w:tcPr>
          <w:p w:rsidR="009C6438" w:rsidRDefault="009A77EA">
            <w:pPr>
              <w:jc w:val="center"/>
            </w:pPr>
            <w:r>
              <w:t>0.05</w:t>
            </w:r>
          </w:p>
        </w:tc>
        <w:tc>
          <w:tcPr>
            <w:tcW w:w="1866" w:type="dxa"/>
            <w:vAlign w:val="center"/>
          </w:tcPr>
          <w:p w:rsidR="009C6438" w:rsidRDefault="009A77EA">
            <w:pPr>
              <w:jc w:val="center"/>
            </w:pPr>
            <w:r>
              <w:t>0.11</w:t>
            </w:r>
          </w:p>
        </w:tc>
      </w:tr>
      <w:tr w:rsidR="009C6438">
        <w:tc>
          <w:tcPr>
            <w:tcW w:w="1866" w:type="dxa"/>
            <w:shd w:val="clear" w:color="auto" w:fill="E6E6E6"/>
            <w:vAlign w:val="center"/>
          </w:tcPr>
          <w:p w:rsidR="009C6438" w:rsidRDefault="009A77EA">
            <w:pPr>
              <w:jc w:val="center"/>
            </w:pPr>
            <w:r>
              <w:t>4</w:t>
            </w:r>
          </w:p>
        </w:tc>
        <w:tc>
          <w:tcPr>
            <w:tcW w:w="1866" w:type="dxa"/>
            <w:vAlign w:val="center"/>
          </w:tcPr>
          <w:p w:rsidR="009C6438" w:rsidRDefault="009A77EA">
            <w:pPr>
              <w:jc w:val="center"/>
            </w:pPr>
            <w:r>
              <w:t>0.09</w:t>
            </w:r>
          </w:p>
        </w:tc>
        <w:tc>
          <w:tcPr>
            <w:tcW w:w="1866" w:type="dxa"/>
            <w:vAlign w:val="center"/>
          </w:tcPr>
          <w:p w:rsidR="009C6438" w:rsidRDefault="009A77EA">
            <w:pPr>
              <w:jc w:val="center"/>
            </w:pPr>
            <w:r>
              <w:t>0.13</w:t>
            </w:r>
          </w:p>
        </w:tc>
        <w:tc>
          <w:tcPr>
            <w:tcW w:w="1866" w:type="dxa"/>
            <w:vAlign w:val="center"/>
          </w:tcPr>
          <w:p w:rsidR="009C6438" w:rsidRDefault="009A77EA">
            <w:pPr>
              <w:jc w:val="center"/>
            </w:pPr>
            <w:r>
              <w:t>0.05</w:t>
            </w:r>
          </w:p>
        </w:tc>
        <w:tc>
          <w:tcPr>
            <w:tcW w:w="1866" w:type="dxa"/>
            <w:vAlign w:val="center"/>
          </w:tcPr>
          <w:p w:rsidR="009C6438" w:rsidRDefault="009A77EA">
            <w:pPr>
              <w:jc w:val="center"/>
            </w:pPr>
            <w:r>
              <w:t>0.11</w:t>
            </w:r>
          </w:p>
        </w:tc>
      </w:tr>
      <w:tr w:rsidR="009C6438">
        <w:tc>
          <w:tcPr>
            <w:tcW w:w="1866" w:type="dxa"/>
            <w:shd w:val="clear" w:color="auto" w:fill="E6E6E6"/>
            <w:vAlign w:val="center"/>
          </w:tcPr>
          <w:p w:rsidR="009C6438" w:rsidRDefault="009A77EA">
            <w:pPr>
              <w:jc w:val="center"/>
            </w:pPr>
            <w:r>
              <w:t>5</w:t>
            </w:r>
          </w:p>
        </w:tc>
        <w:tc>
          <w:tcPr>
            <w:tcW w:w="1866" w:type="dxa"/>
            <w:vAlign w:val="center"/>
          </w:tcPr>
          <w:p w:rsidR="009C6438" w:rsidRDefault="009A77EA">
            <w:pPr>
              <w:jc w:val="center"/>
            </w:pPr>
            <w:r>
              <w:t>0.07</w:t>
            </w:r>
          </w:p>
        </w:tc>
        <w:tc>
          <w:tcPr>
            <w:tcW w:w="1866" w:type="dxa"/>
            <w:vAlign w:val="center"/>
          </w:tcPr>
          <w:p w:rsidR="009C6438" w:rsidRDefault="009A77EA">
            <w:pPr>
              <w:jc w:val="center"/>
            </w:pPr>
            <w:r>
              <w:t>0.16</w:t>
            </w:r>
          </w:p>
        </w:tc>
        <w:tc>
          <w:tcPr>
            <w:tcW w:w="1866" w:type="dxa"/>
            <w:vAlign w:val="center"/>
          </w:tcPr>
          <w:p w:rsidR="009C6438" w:rsidRDefault="009A77EA">
            <w:pPr>
              <w:jc w:val="center"/>
            </w:pPr>
            <w:r>
              <w:t>0.05</w:t>
            </w:r>
          </w:p>
        </w:tc>
        <w:tc>
          <w:tcPr>
            <w:tcW w:w="1866" w:type="dxa"/>
            <w:vAlign w:val="center"/>
          </w:tcPr>
          <w:p w:rsidR="009C6438" w:rsidRDefault="009A77EA">
            <w:pPr>
              <w:jc w:val="center"/>
            </w:pPr>
            <w:r>
              <w:t>0.13</w:t>
            </w:r>
          </w:p>
        </w:tc>
      </w:tr>
      <w:tr w:rsidR="009C6438">
        <w:tc>
          <w:tcPr>
            <w:tcW w:w="1866" w:type="dxa"/>
            <w:shd w:val="clear" w:color="auto" w:fill="E6E6E6"/>
            <w:vAlign w:val="center"/>
          </w:tcPr>
          <w:p w:rsidR="009C6438" w:rsidRDefault="009A77EA">
            <w:pPr>
              <w:jc w:val="center"/>
            </w:pPr>
            <w:r>
              <w:t>6</w:t>
            </w:r>
          </w:p>
        </w:tc>
        <w:tc>
          <w:tcPr>
            <w:tcW w:w="1866" w:type="dxa"/>
            <w:vAlign w:val="center"/>
          </w:tcPr>
          <w:p w:rsidR="009C6438" w:rsidRDefault="009A77EA">
            <w:pPr>
              <w:jc w:val="center"/>
            </w:pPr>
            <w:r>
              <w:t>0.18</w:t>
            </w:r>
          </w:p>
        </w:tc>
        <w:tc>
          <w:tcPr>
            <w:tcW w:w="1866" w:type="dxa"/>
            <w:vAlign w:val="center"/>
          </w:tcPr>
          <w:p w:rsidR="009C6438" w:rsidRDefault="009A77EA">
            <w:pPr>
              <w:jc w:val="center"/>
            </w:pPr>
            <w:r>
              <w:t>0.22</w:t>
            </w:r>
          </w:p>
        </w:tc>
        <w:tc>
          <w:tcPr>
            <w:tcW w:w="1866" w:type="dxa"/>
            <w:vAlign w:val="center"/>
          </w:tcPr>
          <w:p w:rsidR="009C6438" w:rsidRDefault="009A77EA">
            <w:pPr>
              <w:jc w:val="center"/>
            </w:pPr>
            <w:r>
              <w:t>0.08</w:t>
            </w:r>
          </w:p>
        </w:tc>
        <w:tc>
          <w:tcPr>
            <w:tcW w:w="1866" w:type="dxa"/>
            <w:vAlign w:val="center"/>
          </w:tcPr>
          <w:p w:rsidR="009C6438" w:rsidRDefault="009A77EA">
            <w:pPr>
              <w:jc w:val="center"/>
            </w:pPr>
            <w:r>
              <w:t>0.18</w:t>
            </w:r>
          </w:p>
        </w:tc>
      </w:tr>
      <w:tr w:rsidR="009C6438">
        <w:tc>
          <w:tcPr>
            <w:tcW w:w="1866" w:type="dxa"/>
            <w:shd w:val="clear" w:color="auto" w:fill="E6E6E6"/>
            <w:vAlign w:val="center"/>
          </w:tcPr>
          <w:p w:rsidR="009C6438" w:rsidRDefault="009A77EA">
            <w:pPr>
              <w:jc w:val="center"/>
            </w:pPr>
            <w:r>
              <w:t>7</w:t>
            </w:r>
          </w:p>
        </w:tc>
        <w:tc>
          <w:tcPr>
            <w:tcW w:w="1866" w:type="dxa"/>
            <w:vAlign w:val="center"/>
          </w:tcPr>
          <w:p w:rsidR="009C6438" w:rsidRDefault="009A77EA">
            <w:pPr>
              <w:jc w:val="center"/>
            </w:pPr>
            <w:r>
              <w:t>0.34</w:t>
            </w:r>
          </w:p>
        </w:tc>
        <w:tc>
          <w:tcPr>
            <w:tcW w:w="1866" w:type="dxa"/>
            <w:vAlign w:val="center"/>
          </w:tcPr>
          <w:p w:rsidR="009C6438" w:rsidRDefault="009A77EA">
            <w:pPr>
              <w:jc w:val="center"/>
            </w:pPr>
            <w:r>
              <w:t>0.33</w:t>
            </w:r>
          </w:p>
        </w:tc>
        <w:tc>
          <w:tcPr>
            <w:tcW w:w="1866" w:type="dxa"/>
            <w:vAlign w:val="center"/>
          </w:tcPr>
          <w:p w:rsidR="009C6438" w:rsidRDefault="009A77EA">
            <w:pPr>
              <w:jc w:val="center"/>
            </w:pPr>
            <w:r>
              <w:t>0.09</w:t>
            </w:r>
          </w:p>
        </w:tc>
        <w:tc>
          <w:tcPr>
            <w:tcW w:w="1866" w:type="dxa"/>
            <w:vAlign w:val="center"/>
          </w:tcPr>
          <w:p w:rsidR="009C6438" w:rsidRDefault="009A77EA">
            <w:pPr>
              <w:jc w:val="center"/>
            </w:pPr>
            <w:r>
              <w:t>0.26</w:t>
            </w:r>
          </w:p>
        </w:tc>
      </w:tr>
      <w:tr w:rsidR="009C6438">
        <w:tc>
          <w:tcPr>
            <w:tcW w:w="1866" w:type="dxa"/>
            <w:shd w:val="clear" w:color="auto" w:fill="E6E6E6"/>
            <w:vAlign w:val="center"/>
          </w:tcPr>
          <w:p w:rsidR="009C6438" w:rsidRDefault="009A77EA">
            <w:pPr>
              <w:jc w:val="center"/>
            </w:pPr>
            <w:r>
              <w:t>8</w:t>
            </w:r>
          </w:p>
        </w:tc>
        <w:tc>
          <w:tcPr>
            <w:tcW w:w="1866" w:type="dxa"/>
            <w:vAlign w:val="center"/>
          </w:tcPr>
          <w:p w:rsidR="009C6438" w:rsidRDefault="009A77EA">
            <w:pPr>
              <w:jc w:val="center"/>
            </w:pPr>
            <w:r>
              <w:t>0.52</w:t>
            </w:r>
          </w:p>
        </w:tc>
        <w:tc>
          <w:tcPr>
            <w:tcW w:w="1866" w:type="dxa"/>
            <w:vAlign w:val="center"/>
          </w:tcPr>
          <w:p w:rsidR="009C6438" w:rsidRDefault="009A77EA">
            <w:pPr>
              <w:jc w:val="center"/>
            </w:pPr>
            <w:r>
              <w:t>0.43</w:t>
            </w:r>
          </w:p>
        </w:tc>
        <w:tc>
          <w:tcPr>
            <w:tcW w:w="1866" w:type="dxa"/>
            <w:vAlign w:val="center"/>
          </w:tcPr>
          <w:p w:rsidR="009C6438" w:rsidRDefault="009A77EA">
            <w:pPr>
              <w:jc w:val="center"/>
            </w:pPr>
            <w:r>
              <w:t>0.10</w:t>
            </w:r>
          </w:p>
        </w:tc>
        <w:tc>
          <w:tcPr>
            <w:tcW w:w="1866" w:type="dxa"/>
            <w:vAlign w:val="center"/>
          </w:tcPr>
          <w:p w:rsidR="009C6438" w:rsidRDefault="009A77EA">
            <w:pPr>
              <w:jc w:val="center"/>
            </w:pPr>
            <w:r>
              <w:t>0.34</w:t>
            </w:r>
          </w:p>
        </w:tc>
      </w:tr>
      <w:tr w:rsidR="009C6438">
        <w:tc>
          <w:tcPr>
            <w:tcW w:w="1866" w:type="dxa"/>
            <w:shd w:val="clear" w:color="auto" w:fill="E6E6E6"/>
            <w:vAlign w:val="center"/>
          </w:tcPr>
          <w:p w:rsidR="009C6438" w:rsidRDefault="009A77EA">
            <w:pPr>
              <w:jc w:val="center"/>
            </w:pPr>
            <w:r>
              <w:t>9</w:t>
            </w:r>
          </w:p>
        </w:tc>
        <w:tc>
          <w:tcPr>
            <w:tcW w:w="1866" w:type="dxa"/>
            <w:vAlign w:val="center"/>
          </w:tcPr>
          <w:p w:rsidR="009C6438" w:rsidRDefault="009A77EA">
            <w:pPr>
              <w:jc w:val="center"/>
            </w:pPr>
            <w:r>
              <w:t>0.75</w:t>
            </w:r>
          </w:p>
        </w:tc>
        <w:tc>
          <w:tcPr>
            <w:tcW w:w="1866" w:type="dxa"/>
            <w:vAlign w:val="center"/>
          </w:tcPr>
          <w:p w:rsidR="009C6438" w:rsidRDefault="009A77EA">
            <w:pPr>
              <w:jc w:val="center"/>
            </w:pPr>
            <w:r>
              <w:t>0.53</w:t>
            </w:r>
          </w:p>
        </w:tc>
        <w:tc>
          <w:tcPr>
            <w:tcW w:w="1866" w:type="dxa"/>
            <w:vAlign w:val="center"/>
          </w:tcPr>
          <w:p w:rsidR="009C6438" w:rsidRDefault="009A77EA">
            <w:pPr>
              <w:jc w:val="center"/>
            </w:pPr>
            <w:r>
              <w:t>0.10</w:t>
            </w:r>
          </w:p>
        </w:tc>
        <w:tc>
          <w:tcPr>
            <w:tcW w:w="1866" w:type="dxa"/>
            <w:vAlign w:val="center"/>
          </w:tcPr>
          <w:p w:rsidR="009C6438" w:rsidRDefault="009A77EA">
            <w:pPr>
              <w:jc w:val="center"/>
            </w:pPr>
            <w:r>
              <w:t>0.42</w:t>
            </w:r>
          </w:p>
        </w:tc>
      </w:tr>
      <w:tr w:rsidR="009C6438">
        <w:tc>
          <w:tcPr>
            <w:tcW w:w="1866" w:type="dxa"/>
            <w:shd w:val="clear" w:color="auto" w:fill="E6E6E6"/>
            <w:vAlign w:val="center"/>
          </w:tcPr>
          <w:p w:rsidR="009C6438" w:rsidRDefault="009A77EA">
            <w:pPr>
              <w:jc w:val="center"/>
            </w:pPr>
            <w:r>
              <w:t>10</w:t>
            </w:r>
          </w:p>
        </w:tc>
        <w:tc>
          <w:tcPr>
            <w:tcW w:w="1866" w:type="dxa"/>
            <w:vAlign w:val="center"/>
          </w:tcPr>
          <w:p w:rsidR="009C6438" w:rsidRDefault="009A77EA">
            <w:pPr>
              <w:jc w:val="center"/>
            </w:pPr>
            <w:r>
              <w:t>0.89</w:t>
            </w:r>
          </w:p>
        </w:tc>
        <w:tc>
          <w:tcPr>
            <w:tcW w:w="1866" w:type="dxa"/>
            <w:vAlign w:val="center"/>
          </w:tcPr>
          <w:p w:rsidR="009C6438" w:rsidRDefault="009A77EA">
            <w:pPr>
              <w:jc w:val="center"/>
            </w:pPr>
            <w:r>
              <w:t>0.55</w:t>
            </w:r>
          </w:p>
        </w:tc>
        <w:tc>
          <w:tcPr>
            <w:tcW w:w="1866" w:type="dxa"/>
            <w:vAlign w:val="center"/>
          </w:tcPr>
          <w:p w:rsidR="009C6438" w:rsidRDefault="009A77EA">
            <w:pPr>
              <w:jc w:val="center"/>
            </w:pPr>
            <w:r>
              <w:t>0.10</w:t>
            </w:r>
          </w:p>
        </w:tc>
        <w:tc>
          <w:tcPr>
            <w:tcW w:w="1866" w:type="dxa"/>
            <w:vAlign w:val="center"/>
          </w:tcPr>
          <w:p w:rsidR="009C6438" w:rsidRDefault="009A77EA">
            <w:pPr>
              <w:jc w:val="center"/>
            </w:pPr>
            <w:r>
              <w:t>0.44</w:t>
            </w:r>
          </w:p>
        </w:tc>
      </w:tr>
      <w:tr w:rsidR="009C6438">
        <w:tc>
          <w:tcPr>
            <w:tcW w:w="1866" w:type="dxa"/>
            <w:shd w:val="clear" w:color="auto" w:fill="E6E6E6"/>
            <w:vAlign w:val="center"/>
          </w:tcPr>
          <w:p w:rsidR="009C6438" w:rsidRDefault="009A77EA">
            <w:pPr>
              <w:jc w:val="center"/>
            </w:pPr>
            <w:r>
              <w:t>11</w:t>
            </w:r>
          </w:p>
        </w:tc>
        <w:tc>
          <w:tcPr>
            <w:tcW w:w="1866" w:type="dxa"/>
            <w:vAlign w:val="center"/>
          </w:tcPr>
          <w:p w:rsidR="009C6438" w:rsidRDefault="009A77EA">
            <w:pPr>
              <w:jc w:val="center"/>
            </w:pPr>
            <w:r>
              <w:t>1.05</w:t>
            </w:r>
          </w:p>
        </w:tc>
        <w:tc>
          <w:tcPr>
            <w:tcW w:w="1866" w:type="dxa"/>
            <w:vAlign w:val="center"/>
          </w:tcPr>
          <w:p w:rsidR="009C6438" w:rsidRDefault="009A77EA">
            <w:pPr>
              <w:jc w:val="center"/>
            </w:pPr>
            <w:r>
              <w:t>0.54</w:t>
            </w:r>
          </w:p>
        </w:tc>
        <w:tc>
          <w:tcPr>
            <w:tcW w:w="1866" w:type="dxa"/>
            <w:vAlign w:val="center"/>
          </w:tcPr>
          <w:p w:rsidR="009C6438" w:rsidRDefault="009A77EA">
            <w:pPr>
              <w:jc w:val="center"/>
            </w:pPr>
            <w:r>
              <w:t>0.10</w:t>
            </w:r>
          </w:p>
        </w:tc>
        <w:tc>
          <w:tcPr>
            <w:tcW w:w="1866" w:type="dxa"/>
            <w:vAlign w:val="center"/>
          </w:tcPr>
          <w:p w:rsidR="009C6438" w:rsidRDefault="009A77EA">
            <w:pPr>
              <w:jc w:val="center"/>
            </w:pPr>
            <w:r>
              <w:t>0.43</w:t>
            </w:r>
          </w:p>
        </w:tc>
      </w:tr>
      <w:tr w:rsidR="009C6438">
        <w:tc>
          <w:tcPr>
            <w:tcW w:w="1866" w:type="dxa"/>
            <w:shd w:val="clear" w:color="auto" w:fill="E6E6E6"/>
            <w:vAlign w:val="center"/>
          </w:tcPr>
          <w:p w:rsidR="009C6438" w:rsidRDefault="009A77EA">
            <w:pPr>
              <w:jc w:val="center"/>
            </w:pPr>
            <w:r>
              <w:t>12</w:t>
            </w:r>
          </w:p>
        </w:tc>
        <w:tc>
          <w:tcPr>
            <w:tcW w:w="1866" w:type="dxa"/>
            <w:vAlign w:val="center"/>
          </w:tcPr>
          <w:p w:rsidR="009C6438" w:rsidRDefault="009A77EA">
            <w:pPr>
              <w:jc w:val="center"/>
            </w:pPr>
            <w:r>
              <w:t>1.11</w:t>
            </w:r>
          </w:p>
        </w:tc>
        <w:tc>
          <w:tcPr>
            <w:tcW w:w="1866" w:type="dxa"/>
            <w:vAlign w:val="center"/>
          </w:tcPr>
          <w:p w:rsidR="009C6438" w:rsidRDefault="009A77EA">
            <w:pPr>
              <w:jc w:val="center"/>
            </w:pPr>
            <w:r>
              <w:t>0.50</w:t>
            </w:r>
          </w:p>
        </w:tc>
        <w:tc>
          <w:tcPr>
            <w:tcW w:w="1866" w:type="dxa"/>
            <w:vAlign w:val="center"/>
          </w:tcPr>
          <w:p w:rsidR="009C6438" w:rsidRDefault="009A77EA">
            <w:pPr>
              <w:jc w:val="center"/>
            </w:pPr>
            <w:r>
              <w:t>0.09</w:t>
            </w:r>
          </w:p>
        </w:tc>
        <w:tc>
          <w:tcPr>
            <w:tcW w:w="1866" w:type="dxa"/>
            <w:vAlign w:val="center"/>
          </w:tcPr>
          <w:p w:rsidR="009C6438" w:rsidRDefault="009A77EA">
            <w:pPr>
              <w:jc w:val="center"/>
            </w:pPr>
            <w:r>
              <w:t>0.40</w:t>
            </w:r>
          </w:p>
        </w:tc>
      </w:tr>
      <w:tr w:rsidR="009C6438">
        <w:tc>
          <w:tcPr>
            <w:tcW w:w="1866" w:type="dxa"/>
            <w:shd w:val="clear" w:color="auto" w:fill="E6E6E6"/>
            <w:vAlign w:val="center"/>
          </w:tcPr>
          <w:p w:rsidR="009C6438" w:rsidRDefault="009A77EA">
            <w:pPr>
              <w:jc w:val="center"/>
            </w:pPr>
            <w:r>
              <w:t>13</w:t>
            </w:r>
          </w:p>
        </w:tc>
        <w:tc>
          <w:tcPr>
            <w:tcW w:w="1866" w:type="dxa"/>
            <w:vAlign w:val="center"/>
          </w:tcPr>
          <w:p w:rsidR="009C6438" w:rsidRDefault="009A77EA">
            <w:pPr>
              <w:jc w:val="center"/>
            </w:pPr>
            <w:r>
              <w:t>1.03</w:t>
            </w:r>
          </w:p>
        </w:tc>
        <w:tc>
          <w:tcPr>
            <w:tcW w:w="1866" w:type="dxa"/>
            <w:vAlign w:val="center"/>
          </w:tcPr>
          <w:p w:rsidR="009C6438" w:rsidRDefault="009A77EA">
            <w:pPr>
              <w:jc w:val="center"/>
            </w:pPr>
            <w:r>
              <w:t>0.43</w:t>
            </w:r>
          </w:p>
        </w:tc>
        <w:tc>
          <w:tcPr>
            <w:tcW w:w="1866" w:type="dxa"/>
            <w:vAlign w:val="center"/>
          </w:tcPr>
          <w:p w:rsidR="009C6438" w:rsidRDefault="009A77EA">
            <w:pPr>
              <w:jc w:val="center"/>
            </w:pPr>
            <w:r>
              <w:t>0.09</w:t>
            </w:r>
          </w:p>
        </w:tc>
        <w:tc>
          <w:tcPr>
            <w:tcW w:w="1866" w:type="dxa"/>
            <w:vAlign w:val="center"/>
          </w:tcPr>
          <w:p w:rsidR="009C6438" w:rsidRDefault="009A77EA">
            <w:pPr>
              <w:jc w:val="center"/>
            </w:pPr>
            <w:r>
              <w:t>0.35</w:t>
            </w:r>
          </w:p>
        </w:tc>
      </w:tr>
      <w:tr w:rsidR="009C6438">
        <w:tc>
          <w:tcPr>
            <w:tcW w:w="1866" w:type="dxa"/>
            <w:shd w:val="clear" w:color="auto" w:fill="E6E6E6"/>
            <w:vAlign w:val="center"/>
          </w:tcPr>
          <w:p w:rsidR="009C6438" w:rsidRDefault="009A77EA">
            <w:pPr>
              <w:jc w:val="center"/>
            </w:pPr>
            <w:r>
              <w:t>14</w:t>
            </w:r>
          </w:p>
        </w:tc>
        <w:tc>
          <w:tcPr>
            <w:tcW w:w="1866" w:type="dxa"/>
            <w:vAlign w:val="center"/>
          </w:tcPr>
          <w:p w:rsidR="009C6438" w:rsidRDefault="009A77EA">
            <w:pPr>
              <w:jc w:val="center"/>
            </w:pPr>
            <w:r>
              <w:t>0.92</w:t>
            </w:r>
          </w:p>
        </w:tc>
        <w:tc>
          <w:tcPr>
            <w:tcW w:w="1866" w:type="dxa"/>
            <w:vAlign w:val="center"/>
          </w:tcPr>
          <w:p w:rsidR="009C6438" w:rsidRDefault="009A77EA">
            <w:pPr>
              <w:jc w:val="center"/>
            </w:pPr>
            <w:r>
              <w:t>0.34</w:t>
            </w:r>
          </w:p>
        </w:tc>
        <w:tc>
          <w:tcPr>
            <w:tcW w:w="1866" w:type="dxa"/>
            <w:vAlign w:val="center"/>
          </w:tcPr>
          <w:p w:rsidR="009C6438" w:rsidRDefault="009A77EA">
            <w:pPr>
              <w:jc w:val="center"/>
            </w:pPr>
            <w:r>
              <w:t>0.06</w:t>
            </w:r>
          </w:p>
        </w:tc>
        <w:tc>
          <w:tcPr>
            <w:tcW w:w="1866" w:type="dxa"/>
            <w:vAlign w:val="center"/>
          </w:tcPr>
          <w:p w:rsidR="009C6438" w:rsidRDefault="009A77EA">
            <w:pPr>
              <w:jc w:val="center"/>
            </w:pPr>
            <w:r>
              <w:t>0.27</w:t>
            </w:r>
          </w:p>
        </w:tc>
      </w:tr>
      <w:tr w:rsidR="009C6438">
        <w:tc>
          <w:tcPr>
            <w:tcW w:w="1866" w:type="dxa"/>
            <w:shd w:val="clear" w:color="auto" w:fill="E6E6E6"/>
            <w:vAlign w:val="center"/>
          </w:tcPr>
          <w:p w:rsidR="009C6438" w:rsidRDefault="009A77EA">
            <w:pPr>
              <w:jc w:val="center"/>
            </w:pPr>
            <w:r>
              <w:t>15</w:t>
            </w:r>
          </w:p>
        </w:tc>
        <w:tc>
          <w:tcPr>
            <w:tcW w:w="1866" w:type="dxa"/>
            <w:vAlign w:val="center"/>
          </w:tcPr>
          <w:p w:rsidR="009C6438" w:rsidRDefault="009A77EA">
            <w:pPr>
              <w:jc w:val="center"/>
            </w:pPr>
            <w:r>
              <w:t>0.78</w:t>
            </w:r>
          </w:p>
        </w:tc>
        <w:tc>
          <w:tcPr>
            <w:tcW w:w="1866" w:type="dxa"/>
            <w:vAlign w:val="center"/>
          </w:tcPr>
          <w:p w:rsidR="009C6438" w:rsidRDefault="009A77EA">
            <w:pPr>
              <w:jc w:val="center"/>
            </w:pPr>
            <w:r>
              <w:t>0.29</w:t>
            </w:r>
          </w:p>
        </w:tc>
        <w:tc>
          <w:tcPr>
            <w:tcW w:w="1866" w:type="dxa"/>
            <w:vAlign w:val="center"/>
          </w:tcPr>
          <w:p w:rsidR="009C6438" w:rsidRDefault="009A77EA">
            <w:pPr>
              <w:jc w:val="center"/>
            </w:pPr>
            <w:r>
              <w:t>0.04</w:t>
            </w:r>
          </w:p>
        </w:tc>
        <w:tc>
          <w:tcPr>
            <w:tcW w:w="1866" w:type="dxa"/>
            <w:vAlign w:val="center"/>
          </w:tcPr>
          <w:p w:rsidR="009C6438" w:rsidRDefault="009A77EA">
            <w:pPr>
              <w:jc w:val="center"/>
            </w:pPr>
            <w:r>
              <w:t>0.23</w:t>
            </w:r>
          </w:p>
        </w:tc>
      </w:tr>
      <w:tr w:rsidR="009C6438">
        <w:tc>
          <w:tcPr>
            <w:tcW w:w="1866" w:type="dxa"/>
            <w:shd w:val="clear" w:color="auto" w:fill="E6E6E6"/>
            <w:vAlign w:val="center"/>
          </w:tcPr>
          <w:p w:rsidR="009C6438" w:rsidRDefault="009A77EA">
            <w:pPr>
              <w:jc w:val="center"/>
            </w:pPr>
            <w:r>
              <w:t>16</w:t>
            </w:r>
          </w:p>
        </w:tc>
        <w:tc>
          <w:tcPr>
            <w:tcW w:w="1866" w:type="dxa"/>
            <w:vAlign w:val="center"/>
          </w:tcPr>
          <w:p w:rsidR="009C6438" w:rsidRDefault="009A77EA">
            <w:pPr>
              <w:jc w:val="center"/>
            </w:pPr>
            <w:r>
              <w:t>0.60</w:t>
            </w:r>
          </w:p>
        </w:tc>
        <w:tc>
          <w:tcPr>
            <w:tcW w:w="1866" w:type="dxa"/>
            <w:vAlign w:val="center"/>
          </w:tcPr>
          <w:p w:rsidR="009C6438" w:rsidRDefault="009A77EA">
            <w:pPr>
              <w:jc w:val="center"/>
            </w:pPr>
            <w:r>
              <w:t>0.22</w:t>
            </w:r>
          </w:p>
        </w:tc>
        <w:tc>
          <w:tcPr>
            <w:tcW w:w="1866" w:type="dxa"/>
            <w:vAlign w:val="center"/>
          </w:tcPr>
          <w:p w:rsidR="009C6438" w:rsidRDefault="009A77EA">
            <w:pPr>
              <w:jc w:val="center"/>
            </w:pPr>
            <w:r>
              <w:t>0.04</w:t>
            </w:r>
          </w:p>
        </w:tc>
        <w:tc>
          <w:tcPr>
            <w:tcW w:w="1866" w:type="dxa"/>
            <w:vAlign w:val="center"/>
          </w:tcPr>
          <w:p w:rsidR="009C6438" w:rsidRDefault="009A77EA">
            <w:pPr>
              <w:jc w:val="center"/>
            </w:pPr>
            <w:r>
              <w:t>0.17</w:t>
            </w:r>
          </w:p>
        </w:tc>
      </w:tr>
      <w:tr w:rsidR="009C6438">
        <w:tc>
          <w:tcPr>
            <w:tcW w:w="1866" w:type="dxa"/>
            <w:shd w:val="clear" w:color="auto" w:fill="E6E6E6"/>
            <w:vAlign w:val="center"/>
          </w:tcPr>
          <w:p w:rsidR="009C6438" w:rsidRDefault="009A77EA">
            <w:pPr>
              <w:jc w:val="center"/>
            </w:pPr>
            <w:r>
              <w:t>17</w:t>
            </w:r>
          </w:p>
        </w:tc>
        <w:tc>
          <w:tcPr>
            <w:tcW w:w="1866" w:type="dxa"/>
            <w:vAlign w:val="center"/>
          </w:tcPr>
          <w:p w:rsidR="009C6438" w:rsidRDefault="009A77EA">
            <w:pPr>
              <w:jc w:val="center"/>
            </w:pPr>
            <w:r>
              <w:t>0.39</w:t>
            </w:r>
          </w:p>
        </w:tc>
        <w:tc>
          <w:tcPr>
            <w:tcW w:w="1866" w:type="dxa"/>
            <w:vAlign w:val="center"/>
          </w:tcPr>
          <w:p w:rsidR="009C6438" w:rsidRDefault="009A77EA">
            <w:pPr>
              <w:jc w:val="center"/>
            </w:pPr>
            <w:r>
              <w:t>0.16</w:t>
            </w:r>
          </w:p>
        </w:tc>
        <w:tc>
          <w:tcPr>
            <w:tcW w:w="1866" w:type="dxa"/>
            <w:vAlign w:val="center"/>
          </w:tcPr>
          <w:p w:rsidR="009C6438" w:rsidRDefault="009A77EA">
            <w:pPr>
              <w:jc w:val="center"/>
            </w:pPr>
            <w:r>
              <w:t>0.02</w:t>
            </w:r>
          </w:p>
        </w:tc>
        <w:tc>
          <w:tcPr>
            <w:tcW w:w="1866" w:type="dxa"/>
            <w:vAlign w:val="center"/>
          </w:tcPr>
          <w:p w:rsidR="009C6438" w:rsidRDefault="009A77EA">
            <w:pPr>
              <w:jc w:val="center"/>
            </w:pPr>
            <w:r>
              <w:t>0.13</w:t>
            </w:r>
          </w:p>
        </w:tc>
      </w:tr>
      <w:tr w:rsidR="009C6438">
        <w:tc>
          <w:tcPr>
            <w:tcW w:w="1866" w:type="dxa"/>
            <w:shd w:val="clear" w:color="auto" w:fill="E6E6E6"/>
            <w:vAlign w:val="center"/>
          </w:tcPr>
          <w:p w:rsidR="009C6438" w:rsidRDefault="009A77EA">
            <w:pPr>
              <w:jc w:val="center"/>
            </w:pPr>
            <w:r>
              <w:t>18</w:t>
            </w:r>
          </w:p>
        </w:tc>
        <w:tc>
          <w:tcPr>
            <w:tcW w:w="1866" w:type="dxa"/>
            <w:vAlign w:val="center"/>
          </w:tcPr>
          <w:p w:rsidR="009C6438" w:rsidRDefault="009A77EA">
            <w:pPr>
              <w:jc w:val="center"/>
            </w:pPr>
            <w:r>
              <w:t>0.28</w:t>
            </w:r>
          </w:p>
        </w:tc>
        <w:tc>
          <w:tcPr>
            <w:tcW w:w="1866" w:type="dxa"/>
            <w:vAlign w:val="center"/>
          </w:tcPr>
          <w:p w:rsidR="009C6438" w:rsidRDefault="009A77EA">
            <w:pPr>
              <w:jc w:val="center"/>
            </w:pPr>
            <w:r>
              <w:t>0.12</w:t>
            </w:r>
          </w:p>
        </w:tc>
        <w:tc>
          <w:tcPr>
            <w:tcW w:w="1866" w:type="dxa"/>
            <w:vAlign w:val="center"/>
          </w:tcPr>
          <w:p w:rsidR="009C6438" w:rsidRDefault="009A77EA">
            <w:pPr>
              <w:jc w:val="center"/>
            </w:pPr>
            <w:r>
              <w:t>0.02</w:t>
            </w:r>
          </w:p>
        </w:tc>
        <w:tc>
          <w:tcPr>
            <w:tcW w:w="1866" w:type="dxa"/>
            <w:vAlign w:val="center"/>
          </w:tcPr>
          <w:p w:rsidR="009C6438" w:rsidRDefault="009A77EA">
            <w:pPr>
              <w:jc w:val="center"/>
            </w:pPr>
            <w:r>
              <w:t>0.09</w:t>
            </w:r>
          </w:p>
        </w:tc>
      </w:tr>
      <w:tr w:rsidR="009C6438">
        <w:tc>
          <w:tcPr>
            <w:tcW w:w="1866" w:type="dxa"/>
            <w:shd w:val="clear" w:color="auto" w:fill="E6E6E6"/>
            <w:vAlign w:val="center"/>
          </w:tcPr>
          <w:p w:rsidR="009C6438" w:rsidRDefault="009A77EA">
            <w:pPr>
              <w:jc w:val="center"/>
            </w:pPr>
            <w:r>
              <w:t>19</w:t>
            </w:r>
          </w:p>
        </w:tc>
        <w:tc>
          <w:tcPr>
            <w:tcW w:w="1866" w:type="dxa"/>
            <w:vAlign w:val="center"/>
          </w:tcPr>
          <w:p w:rsidR="009C6438" w:rsidRDefault="009A77EA">
            <w:pPr>
              <w:jc w:val="center"/>
            </w:pPr>
            <w:r>
              <w:t>0.20</w:t>
            </w:r>
          </w:p>
        </w:tc>
        <w:tc>
          <w:tcPr>
            <w:tcW w:w="1866" w:type="dxa"/>
            <w:vAlign w:val="center"/>
          </w:tcPr>
          <w:p w:rsidR="009C6438" w:rsidRDefault="009A77EA">
            <w:pPr>
              <w:jc w:val="center"/>
            </w:pPr>
            <w:r>
              <w:t>0.10</w:t>
            </w:r>
          </w:p>
        </w:tc>
        <w:tc>
          <w:tcPr>
            <w:tcW w:w="1866" w:type="dxa"/>
            <w:vAlign w:val="center"/>
          </w:tcPr>
          <w:p w:rsidR="009C6438" w:rsidRDefault="009A77EA">
            <w:pPr>
              <w:jc w:val="center"/>
            </w:pPr>
            <w:r>
              <w:t>0.01</w:t>
            </w:r>
          </w:p>
        </w:tc>
        <w:tc>
          <w:tcPr>
            <w:tcW w:w="1866" w:type="dxa"/>
            <w:vAlign w:val="center"/>
          </w:tcPr>
          <w:p w:rsidR="009C6438" w:rsidRDefault="009A77EA">
            <w:pPr>
              <w:jc w:val="center"/>
            </w:pPr>
            <w:r>
              <w:t>0.08</w:t>
            </w:r>
          </w:p>
        </w:tc>
      </w:tr>
      <w:tr w:rsidR="009C6438">
        <w:tc>
          <w:tcPr>
            <w:tcW w:w="1866" w:type="dxa"/>
            <w:shd w:val="clear" w:color="auto" w:fill="E6E6E6"/>
            <w:vAlign w:val="center"/>
          </w:tcPr>
          <w:p w:rsidR="009C6438" w:rsidRDefault="009A77EA">
            <w:pPr>
              <w:jc w:val="center"/>
            </w:pPr>
            <w:r>
              <w:t>20</w:t>
            </w:r>
          </w:p>
        </w:tc>
        <w:tc>
          <w:tcPr>
            <w:tcW w:w="1866" w:type="dxa"/>
            <w:vAlign w:val="center"/>
          </w:tcPr>
          <w:p w:rsidR="009C6438" w:rsidRDefault="009A77EA">
            <w:pPr>
              <w:jc w:val="center"/>
            </w:pPr>
            <w:r>
              <w:t>0.15</w:t>
            </w:r>
          </w:p>
        </w:tc>
        <w:tc>
          <w:tcPr>
            <w:tcW w:w="1866" w:type="dxa"/>
            <w:vAlign w:val="center"/>
          </w:tcPr>
          <w:p w:rsidR="009C6438" w:rsidRDefault="009A77EA">
            <w:pPr>
              <w:jc w:val="center"/>
            </w:pPr>
            <w:r>
              <w:t>0.07</w:t>
            </w:r>
          </w:p>
        </w:tc>
        <w:tc>
          <w:tcPr>
            <w:tcW w:w="1866" w:type="dxa"/>
            <w:vAlign w:val="center"/>
          </w:tcPr>
          <w:p w:rsidR="009C6438" w:rsidRDefault="009A77EA">
            <w:pPr>
              <w:jc w:val="center"/>
            </w:pPr>
            <w:r>
              <w:t>0.01</w:t>
            </w:r>
          </w:p>
        </w:tc>
        <w:tc>
          <w:tcPr>
            <w:tcW w:w="1866" w:type="dxa"/>
            <w:vAlign w:val="center"/>
          </w:tcPr>
          <w:p w:rsidR="009C6438" w:rsidRDefault="009A77EA">
            <w:pPr>
              <w:jc w:val="center"/>
            </w:pPr>
            <w:r>
              <w:t>0.06</w:t>
            </w:r>
          </w:p>
        </w:tc>
      </w:tr>
      <w:tr w:rsidR="009C6438">
        <w:tc>
          <w:tcPr>
            <w:tcW w:w="1866" w:type="dxa"/>
            <w:shd w:val="clear" w:color="auto" w:fill="E6E6E6"/>
            <w:vAlign w:val="center"/>
          </w:tcPr>
          <w:p w:rsidR="009C6438" w:rsidRDefault="009A77EA">
            <w:pPr>
              <w:jc w:val="center"/>
            </w:pPr>
            <w:r>
              <w:t>21</w:t>
            </w:r>
          </w:p>
        </w:tc>
        <w:tc>
          <w:tcPr>
            <w:tcW w:w="1866" w:type="dxa"/>
            <w:vAlign w:val="center"/>
          </w:tcPr>
          <w:p w:rsidR="009C6438" w:rsidRDefault="009A77EA">
            <w:pPr>
              <w:jc w:val="center"/>
            </w:pPr>
            <w:r>
              <w:t>0.14</w:t>
            </w:r>
          </w:p>
        </w:tc>
        <w:tc>
          <w:tcPr>
            <w:tcW w:w="1866" w:type="dxa"/>
            <w:vAlign w:val="center"/>
          </w:tcPr>
          <w:p w:rsidR="009C6438" w:rsidRDefault="009A77EA">
            <w:pPr>
              <w:jc w:val="center"/>
            </w:pPr>
            <w:r>
              <w:t>0.07</w:t>
            </w:r>
          </w:p>
        </w:tc>
        <w:tc>
          <w:tcPr>
            <w:tcW w:w="1866" w:type="dxa"/>
            <w:vAlign w:val="center"/>
          </w:tcPr>
          <w:p w:rsidR="009C6438" w:rsidRDefault="009A77EA">
            <w:pPr>
              <w:jc w:val="center"/>
            </w:pPr>
            <w:r>
              <w:t>0.00</w:t>
            </w:r>
          </w:p>
        </w:tc>
        <w:tc>
          <w:tcPr>
            <w:tcW w:w="1866" w:type="dxa"/>
            <w:vAlign w:val="center"/>
          </w:tcPr>
          <w:p w:rsidR="009C6438" w:rsidRDefault="009A77EA">
            <w:pPr>
              <w:jc w:val="center"/>
            </w:pPr>
            <w:r>
              <w:t>0.05</w:t>
            </w:r>
          </w:p>
        </w:tc>
      </w:tr>
      <w:tr w:rsidR="009C6438">
        <w:tc>
          <w:tcPr>
            <w:tcW w:w="1866" w:type="dxa"/>
            <w:shd w:val="clear" w:color="auto" w:fill="E6E6E6"/>
            <w:vAlign w:val="center"/>
          </w:tcPr>
          <w:p w:rsidR="009C6438" w:rsidRDefault="009A77EA">
            <w:pPr>
              <w:jc w:val="center"/>
            </w:pPr>
            <w:r>
              <w:t>22</w:t>
            </w:r>
          </w:p>
        </w:tc>
        <w:tc>
          <w:tcPr>
            <w:tcW w:w="1866" w:type="dxa"/>
            <w:vAlign w:val="center"/>
          </w:tcPr>
          <w:p w:rsidR="009C6438" w:rsidRDefault="009A77EA">
            <w:pPr>
              <w:jc w:val="center"/>
            </w:pPr>
            <w:r>
              <w:t>0.11</w:t>
            </w:r>
          </w:p>
        </w:tc>
        <w:tc>
          <w:tcPr>
            <w:tcW w:w="1866" w:type="dxa"/>
            <w:vAlign w:val="center"/>
          </w:tcPr>
          <w:p w:rsidR="009C6438" w:rsidRDefault="009A77EA">
            <w:pPr>
              <w:jc w:val="center"/>
            </w:pPr>
            <w:r>
              <w:t>0.07</w:t>
            </w:r>
          </w:p>
        </w:tc>
        <w:tc>
          <w:tcPr>
            <w:tcW w:w="1866" w:type="dxa"/>
            <w:vAlign w:val="center"/>
          </w:tcPr>
          <w:p w:rsidR="009C6438" w:rsidRDefault="009A77EA">
            <w:pPr>
              <w:jc w:val="center"/>
            </w:pPr>
            <w:r>
              <w:t>0.01</w:t>
            </w:r>
          </w:p>
        </w:tc>
        <w:tc>
          <w:tcPr>
            <w:tcW w:w="1866" w:type="dxa"/>
            <w:vAlign w:val="center"/>
          </w:tcPr>
          <w:p w:rsidR="009C6438" w:rsidRDefault="009A77EA">
            <w:pPr>
              <w:jc w:val="center"/>
            </w:pPr>
            <w:r>
              <w:t>0.05</w:t>
            </w:r>
          </w:p>
        </w:tc>
      </w:tr>
      <w:tr w:rsidR="009C6438">
        <w:tc>
          <w:tcPr>
            <w:tcW w:w="1866" w:type="dxa"/>
            <w:shd w:val="clear" w:color="auto" w:fill="E6E6E6"/>
            <w:vAlign w:val="center"/>
          </w:tcPr>
          <w:p w:rsidR="009C6438" w:rsidRDefault="009A77EA">
            <w:pPr>
              <w:jc w:val="center"/>
            </w:pPr>
            <w:r>
              <w:t>23</w:t>
            </w:r>
          </w:p>
        </w:tc>
        <w:tc>
          <w:tcPr>
            <w:tcW w:w="1866" w:type="dxa"/>
            <w:vAlign w:val="center"/>
          </w:tcPr>
          <w:p w:rsidR="009C6438" w:rsidRDefault="009A77EA">
            <w:pPr>
              <w:jc w:val="center"/>
            </w:pPr>
            <w:r>
              <w:t>0.11</w:t>
            </w:r>
          </w:p>
        </w:tc>
        <w:tc>
          <w:tcPr>
            <w:tcW w:w="1866" w:type="dxa"/>
            <w:vAlign w:val="center"/>
          </w:tcPr>
          <w:p w:rsidR="009C6438" w:rsidRDefault="009A77EA">
            <w:pPr>
              <w:jc w:val="center"/>
            </w:pPr>
            <w:r>
              <w:t>0.05</w:t>
            </w:r>
          </w:p>
        </w:tc>
        <w:tc>
          <w:tcPr>
            <w:tcW w:w="1866" w:type="dxa"/>
            <w:vAlign w:val="center"/>
          </w:tcPr>
          <w:p w:rsidR="009C6438" w:rsidRDefault="009A77EA">
            <w:pPr>
              <w:jc w:val="center"/>
            </w:pPr>
            <w:r>
              <w:t>0.00</w:t>
            </w:r>
          </w:p>
        </w:tc>
        <w:tc>
          <w:tcPr>
            <w:tcW w:w="1866" w:type="dxa"/>
            <w:vAlign w:val="center"/>
          </w:tcPr>
          <w:p w:rsidR="009C6438" w:rsidRDefault="009A77EA">
            <w:pPr>
              <w:jc w:val="center"/>
            </w:pPr>
            <w:r>
              <w:t>0.04</w:t>
            </w:r>
          </w:p>
        </w:tc>
      </w:tr>
      <w:tr w:rsidR="009C6438">
        <w:tc>
          <w:tcPr>
            <w:tcW w:w="1866" w:type="dxa"/>
            <w:shd w:val="clear" w:color="auto" w:fill="E6E6E6"/>
            <w:vAlign w:val="center"/>
          </w:tcPr>
          <w:p w:rsidR="009C6438" w:rsidRDefault="009A77EA">
            <w:pPr>
              <w:jc w:val="center"/>
            </w:pPr>
            <w:r>
              <w:t>日累计</w:t>
            </w:r>
            <w:r>
              <w:t>(kg/(</w:t>
            </w:r>
            <w:r>
              <w:t>㎡</w:t>
            </w:r>
            <w:r>
              <w:t>.d))</w:t>
            </w:r>
          </w:p>
        </w:tc>
        <w:tc>
          <w:tcPr>
            <w:tcW w:w="1866" w:type="dxa"/>
            <w:vAlign w:val="center"/>
          </w:tcPr>
          <w:p w:rsidR="009C6438" w:rsidRDefault="009A77EA">
            <w:pPr>
              <w:jc w:val="center"/>
            </w:pPr>
            <w:r>
              <w:t>10.06</w:t>
            </w:r>
          </w:p>
        </w:tc>
        <w:tc>
          <w:tcPr>
            <w:tcW w:w="1866" w:type="dxa"/>
            <w:vAlign w:val="center"/>
          </w:tcPr>
          <w:p w:rsidR="009C6438" w:rsidRDefault="009A77EA">
            <w:pPr>
              <w:jc w:val="center"/>
            </w:pPr>
            <w:r>
              <w:t>6.03</w:t>
            </w:r>
          </w:p>
        </w:tc>
        <w:tc>
          <w:tcPr>
            <w:tcW w:w="1866" w:type="dxa"/>
            <w:vAlign w:val="center"/>
          </w:tcPr>
          <w:p w:rsidR="009C6438" w:rsidRDefault="009A77EA">
            <w:pPr>
              <w:jc w:val="center"/>
            </w:pPr>
            <w:r>
              <w:t>1.30</w:t>
            </w:r>
          </w:p>
        </w:tc>
        <w:tc>
          <w:tcPr>
            <w:tcW w:w="1866" w:type="dxa"/>
            <w:vAlign w:val="center"/>
          </w:tcPr>
          <w:p w:rsidR="009C6438" w:rsidRDefault="009A77EA">
            <w:pPr>
              <w:jc w:val="center"/>
            </w:pPr>
            <w:r>
              <w:t>4.80</w:t>
            </w:r>
          </w:p>
        </w:tc>
      </w:tr>
    </w:tbl>
    <w:p w:rsidR="009C3CAA" w:rsidRPr="009C3CAA" w:rsidRDefault="009C3CAA" w:rsidP="009C3CAA">
      <w:pPr>
        <w:pStyle w:val="a0"/>
        <w:ind w:firstLineChars="0" w:firstLine="0"/>
        <w:rPr>
          <w:lang w:val="en-US"/>
        </w:rPr>
      </w:pPr>
      <w:bookmarkStart w:id="37" w:name="蒸发量参数"/>
      <w:bookmarkEnd w:id="37"/>
    </w:p>
    <w:p w:rsidR="000B2FE8" w:rsidRDefault="00AA7C65" w:rsidP="000B2FE8">
      <w:pPr>
        <w:pStyle w:val="1"/>
      </w:pPr>
      <w:bookmarkStart w:id="38" w:name="_Toc157517845"/>
      <w:r>
        <w:rPr>
          <w:rFonts w:hint="eastAsia"/>
        </w:rPr>
        <w:t>指标概览</w:t>
      </w:r>
      <w:bookmarkEnd w:id="38"/>
    </w:p>
    <w:p w:rsidR="00141106" w:rsidRDefault="00141106" w:rsidP="00141106">
      <w:pPr>
        <w:pStyle w:val="2"/>
      </w:pPr>
      <w:bookmarkStart w:id="39" w:name="_Toc157517846"/>
      <w:r>
        <w:rPr>
          <w:rFonts w:hint="eastAsia"/>
        </w:rPr>
        <w:t>建筑列表</w:t>
      </w:r>
      <w:bookmarkEnd w:id="39"/>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49"/>
        <w:gridCol w:w="1556"/>
        <w:gridCol w:w="1557"/>
        <w:gridCol w:w="1557"/>
        <w:gridCol w:w="1557"/>
        <w:gridCol w:w="1557"/>
      </w:tblGrid>
      <w:tr w:rsidR="009C6438">
        <w:tc>
          <w:tcPr>
            <w:tcW w:w="1550" w:type="dxa"/>
            <w:shd w:val="clear" w:color="auto" w:fill="E6E6E6"/>
            <w:vAlign w:val="center"/>
          </w:tcPr>
          <w:p w:rsidR="009C6438" w:rsidRDefault="009A77EA">
            <w:pPr>
              <w:jc w:val="center"/>
            </w:pPr>
            <w:r>
              <w:t>建筑名称</w:t>
            </w:r>
          </w:p>
        </w:tc>
        <w:tc>
          <w:tcPr>
            <w:tcW w:w="1556" w:type="dxa"/>
            <w:shd w:val="clear" w:color="auto" w:fill="E6E6E6"/>
            <w:vAlign w:val="center"/>
          </w:tcPr>
          <w:p w:rsidR="009C6438" w:rsidRDefault="009A77EA">
            <w:pPr>
              <w:jc w:val="center"/>
            </w:pPr>
            <w:r>
              <w:t>基底面积</w:t>
            </w:r>
            <w:r>
              <w:t>(</w:t>
            </w:r>
            <w:r>
              <w:t>㎡</w:t>
            </w:r>
            <w:r>
              <w:t>)</w:t>
            </w:r>
          </w:p>
        </w:tc>
        <w:tc>
          <w:tcPr>
            <w:tcW w:w="1556" w:type="dxa"/>
            <w:shd w:val="clear" w:color="auto" w:fill="E6E6E6"/>
            <w:vAlign w:val="center"/>
          </w:tcPr>
          <w:p w:rsidR="009C6438" w:rsidRDefault="009A77EA">
            <w:pPr>
              <w:jc w:val="center"/>
            </w:pPr>
            <w:r>
              <w:t>建筑高度</w:t>
            </w:r>
            <w:r>
              <w:t>(m)</w:t>
            </w:r>
          </w:p>
        </w:tc>
        <w:tc>
          <w:tcPr>
            <w:tcW w:w="1556" w:type="dxa"/>
            <w:shd w:val="clear" w:color="auto" w:fill="E6E6E6"/>
            <w:vAlign w:val="center"/>
          </w:tcPr>
          <w:p w:rsidR="009C6438" w:rsidRDefault="009A77EA">
            <w:pPr>
              <w:jc w:val="center"/>
            </w:pPr>
            <w:r>
              <w:t>屋顶绿化</w:t>
            </w:r>
            <w:r>
              <w:br/>
            </w:r>
            <w:r>
              <w:t>面积</w:t>
            </w:r>
            <w:r>
              <w:t>(</w:t>
            </w:r>
            <w:r>
              <w:t>㎡</w:t>
            </w:r>
            <w:r>
              <w:t>)</w:t>
            </w:r>
          </w:p>
        </w:tc>
        <w:tc>
          <w:tcPr>
            <w:tcW w:w="1556" w:type="dxa"/>
            <w:shd w:val="clear" w:color="auto" w:fill="E6E6E6"/>
            <w:vAlign w:val="center"/>
          </w:tcPr>
          <w:p w:rsidR="009C6438" w:rsidRDefault="009A77EA">
            <w:pPr>
              <w:jc w:val="center"/>
            </w:pPr>
            <w:r>
              <w:t>迎风面积比</w:t>
            </w:r>
          </w:p>
        </w:tc>
        <w:tc>
          <w:tcPr>
            <w:tcW w:w="1556" w:type="dxa"/>
            <w:shd w:val="clear" w:color="auto" w:fill="E6E6E6"/>
            <w:vAlign w:val="center"/>
          </w:tcPr>
          <w:p w:rsidR="009C6438" w:rsidRDefault="009A77EA">
            <w:pPr>
              <w:jc w:val="center"/>
            </w:pPr>
            <w:r>
              <w:t>通风架空率</w:t>
            </w:r>
            <w:r>
              <w:t>(%)</w:t>
            </w:r>
          </w:p>
        </w:tc>
      </w:tr>
      <w:tr w:rsidR="009C6438">
        <w:tc>
          <w:tcPr>
            <w:tcW w:w="1550" w:type="dxa"/>
            <w:shd w:val="clear" w:color="auto" w:fill="E6E6E6"/>
            <w:vAlign w:val="center"/>
          </w:tcPr>
          <w:p w:rsidR="009C6438" w:rsidRDefault="009A77EA">
            <w:r>
              <w:t>建筑</w:t>
            </w:r>
            <w:r>
              <w:t>1</w:t>
            </w:r>
          </w:p>
        </w:tc>
        <w:tc>
          <w:tcPr>
            <w:tcW w:w="1556" w:type="dxa"/>
            <w:vAlign w:val="center"/>
          </w:tcPr>
          <w:p w:rsidR="009C6438" w:rsidRDefault="009A77EA">
            <w:r>
              <w:t>1768.1</w:t>
            </w:r>
          </w:p>
        </w:tc>
        <w:tc>
          <w:tcPr>
            <w:tcW w:w="1556" w:type="dxa"/>
            <w:vAlign w:val="center"/>
          </w:tcPr>
          <w:p w:rsidR="009C6438" w:rsidRDefault="009A77EA">
            <w:r>
              <w:t>24.0</w:t>
            </w:r>
          </w:p>
        </w:tc>
        <w:tc>
          <w:tcPr>
            <w:tcW w:w="1556" w:type="dxa"/>
            <w:vAlign w:val="center"/>
          </w:tcPr>
          <w:p w:rsidR="009C6438" w:rsidRDefault="009A77EA">
            <w:r>
              <w:t>1613.1</w:t>
            </w:r>
          </w:p>
        </w:tc>
        <w:tc>
          <w:tcPr>
            <w:tcW w:w="1556" w:type="dxa"/>
            <w:vAlign w:val="center"/>
          </w:tcPr>
          <w:p w:rsidR="009C6438" w:rsidRDefault="009A77EA">
            <w:r>
              <w:t>0.95</w:t>
            </w:r>
          </w:p>
        </w:tc>
        <w:tc>
          <w:tcPr>
            <w:tcW w:w="1556" w:type="dxa"/>
            <w:vAlign w:val="center"/>
          </w:tcPr>
          <w:p w:rsidR="009C6438" w:rsidRDefault="009A77EA">
            <w:r>
              <w:t>0.0</w:t>
            </w:r>
          </w:p>
        </w:tc>
      </w:tr>
    </w:tbl>
    <w:p w:rsidR="00141106" w:rsidRPr="00141106" w:rsidRDefault="00141106" w:rsidP="00141106">
      <w:pPr>
        <w:pStyle w:val="a0"/>
        <w:ind w:firstLine="420"/>
        <w:rPr>
          <w:lang w:val="en-US"/>
        </w:rPr>
      </w:pPr>
      <w:bookmarkStart w:id="40" w:name="建筑列表"/>
      <w:bookmarkEnd w:id="40"/>
    </w:p>
    <w:p w:rsidR="00141106" w:rsidRPr="00141106" w:rsidRDefault="00141106" w:rsidP="00141106">
      <w:pPr>
        <w:pStyle w:val="2"/>
      </w:pPr>
      <w:bookmarkStart w:id="41" w:name="_Toc157517847"/>
      <w:r>
        <w:rPr>
          <w:rFonts w:hint="eastAsia"/>
        </w:rPr>
        <w:lastRenderedPageBreak/>
        <w:t>住区指标</w:t>
      </w:r>
      <w:bookmarkEnd w:id="41"/>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6"/>
        <w:gridCol w:w="4667"/>
      </w:tblGrid>
      <w:tr w:rsidR="009C6438">
        <w:tc>
          <w:tcPr>
            <w:tcW w:w="4666" w:type="dxa"/>
            <w:shd w:val="clear" w:color="auto" w:fill="E6E6E6"/>
            <w:vAlign w:val="center"/>
          </w:tcPr>
          <w:p w:rsidR="009C6438" w:rsidRDefault="009A77EA">
            <w:pPr>
              <w:jc w:val="center"/>
            </w:pPr>
            <w:r>
              <w:t>指标</w:t>
            </w:r>
          </w:p>
        </w:tc>
        <w:tc>
          <w:tcPr>
            <w:tcW w:w="4666" w:type="dxa"/>
            <w:shd w:val="clear" w:color="auto" w:fill="E6E6E6"/>
            <w:vAlign w:val="center"/>
          </w:tcPr>
          <w:p w:rsidR="009C6438" w:rsidRDefault="009A77EA">
            <w:pPr>
              <w:jc w:val="center"/>
            </w:pPr>
            <w:r>
              <w:t>值</w:t>
            </w:r>
          </w:p>
        </w:tc>
      </w:tr>
      <w:tr w:rsidR="009C6438">
        <w:tc>
          <w:tcPr>
            <w:tcW w:w="4666" w:type="dxa"/>
            <w:shd w:val="clear" w:color="auto" w:fill="E6E6E6"/>
            <w:vAlign w:val="center"/>
          </w:tcPr>
          <w:p w:rsidR="009C6438" w:rsidRDefault="009A77EA">
            <w:r>
              <w:t>地块面积</w:t>
            </w:r>
            <w:r>
              <w:t>(</w:t>
            </w:r>
            <w:r>
              <w:t>㎡</w:t>
            </w:r>
            <w:r>
              <w:t>)</w:t>
            </w:r>
          </w:p>
        </w:tc>
        <w:tc>
          <w:tcPr>
            <w:tcW w:w="4666" w:type="dxa"/>
            <w:vAlign w:val="center"/>
          </w:tcPr>
          <w:p w:rsidR="009C6438" w:rsidRDefault="009A77EA">
            <w:r>
              <w:t>20254.17</w:t>
            </w:r>
          </w:p>
        </w:tc>
      </w:tr>
      <w:tr w:rsidR="009C6438">
        <w:tc>
          <w:tcPr>
            <w:tcW w:w="4666" w:type="dxa"/>
            <w:shd w:val="clear" w:color="auto" w:fill="E6E6E6"/>
            <w:vAlign w:val="center"/>
          </w:tcPr>
          <w:p w:rsidR="009C6438" w:rsidRDefault="009A77EA">
            <w:r>
              <w:t>建筑密度</w:t>
            </w:r>
          </w:p>
        </w:tc>
        <w:tc>
          <w:tcPr>
            <w:tcW w:w="4666" w:type="dxa"/>
            <w:vAlign w:val="center"/>
          </w:tcPr>
          <w:p w:rsidR="009C6438" w:rsidRDefault="009A77EA">
            <w:r>
              <w:t>0.20</w:t>
            </w:r>
          </w:p>
        </w:tc>
      </w:tr>
      <w:tr w:rsidR="009C6438">
        <w:tc>
          <w:tcPr>
            <w:tcW w:w="4666" w:type="dxa"/>
            <w:shd w:val="clear" w:color="auto" w:fill="E6E6E6"/>
            <w:vAlign w:val="center"/>
          </w:tcPr>
          <w:p w:rsidR="009C6438" w:rsidRDefault="009A77EA">
            <w:r>
              <w:t>室外面积</w:t>
            </w:r>
            <w:r>
              <w:t>(</w:t>
            </w:r>
            <w:r>
              <w:t>㎡</w:t>
            </w:r>
            <w:r>
              <w:t>)</w:t>
            </w:r>
          </w:p>
        </w:tc>
        <w:tc>
          <w:tcPr>
            <w:tcW w:w="4666" w:type="dxa"/>
            <w:vAlign w:val="center"/>
          </w:tcPr>
          <w:p w:rsidR="009C6438" w:rsidRDefault="009A77EA">
            <w:r>
              <w:t>16253.21</w:t>
            </w:r>
          </w:p>
        </w:tc>
      </w:tr>
      <w:tr w:rsidR="009C6438">
        <w:tc>
          <w:tcPr>
            <w:tcW w:w="4666" w:type="dxa"/>
            <w:shd w:val="clear" w:color="auto" w:fill="E6E6E6"/>
            <w:vAlign w:val="center"/>
          </w:tcPr>
          <w:p w:rsidR="009C6438" w:rsidRDefault="009A77EA">
            <w:r>
              <w:t>广场面积</w:t>
            </w:r>
            <w:r>
              <w:t>(</w:t>
            </w:r>
            <w:r>
              <w:t>㎡</w:t>
            </w:r>
            <w:r>
              <w:t>)</w:t>
            </w:r>
          </w:p>
        </w:tc>
        <w:tc>
          <w:tcPr>
            <w:tcW w:w="4666" w:type="dxa"/>
            <w:vAlign w:val="center"/>
          </w:tcPr>
          <w:p w:rsidR="009C6438" w:rsidRDefault="009A77EA">
            <w:r>
              <w:t>2436.38</w:t>
            </w:r>
          </w:p>
        </w:tc>
      </w:tr>
      <w:tr w:rsidR="009C6438">
        <w:tc>
          <w:tcPr>
            <w:tcW w:w="4666" w:type="dxa"/>
            <w:shd w:val="clear" w:color="auto" w:fill="E6E6E6"/>
            <w:vAlign w:val="center"/>
          </w:tcPr>
          <w:p w:rsidR="009C6438" w:rsidRDefault="009A77EA">
            <w:r>
              <w:t>道路面积</w:t>
            </w:r>
            <w:r>
              <w:t>(</w:t>
            </w:r>
            <w:r>
              <w:t>㎡</w:t>
            </w:r>
            <w:r>
              <w:t>)</w:t>
            </w:r>
          </w:p>
        </w:tc>
        <w:tc>
          <w:tcPr>
            <w:tcW w:w="4666" w:type="dxa"/>
            <w:vAlign w:val="center"/>
          </w:tcPr>
          <w:p w:rsidR="009C6438" w:rsidRDefault="009A77EA">
            <w:r>
              <w:t>4050.51</w:t>
            </w:r>
          </w:p>
        </w:tc>
      </w:tr>
      <w:tr w:rsidR="009C6438">
        <w:tc>
          <w:tcPr>
            <w:tcW w:w="4666" w:type="dxa"/>
            <w:shd w:val="clear" w:color="auto" w:fill="E6E6E6"/>
            <w:vAlign w:val="center"/>
          </w:tcPr>
          <w:p w:rsidR="009C6438" w:rsidRDefault="009A77EA">
            <w:r>
              <w:t>绿地面积</w:t>
            </w:r>
            <w:r>
              <w:t>(</w:t>
            </w:r>
            <w:r>
              <w:t>㎡</w:t>
            </w:r>
            <w:r>
              <w:t>)</w:t>
            </w:r>
          </w:p>
        </w:tc>
        <w:tc>
          <w:tcPr>
            <w:tcW w:w="4666" w:type="dxa"/>
            <w:vAlign w:val="center"/>
          </w:tcPr>
          <w:p w:rsidR="009C6438" w:rsidRDefault="009A77EA">
            <w:r>
              <w:t>8711.56</w:t>
            </w:r>
          </w:p>
        </w:tc>
      </w:tr>
      <w:tr w:rsidR="009C6438">
        <w:tc>
          <w:tcPr>
            <w:tcW w:w="4666" w:type="dxa"/>
            <w:shd w:val="clear" w:color="auto" w:fill="E6E6E6"/>
            <w:vAlign w:val="center"/>
          </w:tcPr>
          <w:p w:rsidR="009C6438" w:rsidRDefault="009A77EA">
            <w:r>
              <w:t>水面面积</w:t>
            </w:r>
            <w:r>
              <w:t>(</w:t>
            </w:r>
            <w:r>
              <w:t>㎡</w:t>
            </w:r>
            <w:r>
              <w:t>)</w:t>
            </w:r>
          </w:p>
        </w:tc>
        <w:tc>
          <w:tcPr>
            <w:tcW w:w="4666" w:type="dxa"/>
            <w:vAlign w:val="center"/>
          </w:tcPr>
          <w:p w:rsidR="009C6438" w:rsidRDefault="009A77EA">
            <w:r>
              <w:t>61.92</w:t>
            </w:r>
          </w:p>
        </w:tc>
      </w:tr>
      <w:tr w:rsidR="009C6438">
        <w:tc>
          <w:tcPr>
            <w:tcW w:w="4666" w:type="dxa"/>
            <w:shd w:val="clear" w:color="auto" w:fill="E6E6E6"/>
            <w:vAlign w:val="center"/>
          </w:tcPr>
          <w:p w:rsidR="009C6438" w:rsidRDefault="009A77EA">
            <w:r>
              <w:t>绿化屋面面积</w:t>
            </w:r>
            <w:r>
              <w:t>(</w:t>
            </w:r>
            <w:r>
              <w:t>㎡</w:t>
            </w:r>
            <w:r>
              <w:t>)</w:t>
            </w:r>
          </w:p>
        </w:tc>
        <w:tc>
          <w:tcPr>
            <w:tcW w:w="4666" w:type="dxa"/>
            <w:vAlign w:val="center"/>
          </w:tcPr>
          <w:p w:rsidR="009C6438" w:rsidRDefault="009A77EA">
            <w:r>
              <w:t>3764.73</w:t>
            </w:r>
          </w:p>
        </w:tc>
      </w:tr>
      <w:tr w:rsidR="009C6438">
        <w:tc>
          <w:tcPr>
            <w:tcW w:w="4666" w:type="dxa"/>
            <w:shd w:val="clear" w:color="auto" w:fill="E6E6E6"/>
            <w:vAlign w:val="center"/>
          </w:tcPr>
          <w:p w:rsidR="009C6438" w:rsidRDefault="009A77EA">
            <w:r>
              <w:t>乔木爬藤面积</w:t>
            </w:r>
            <w:r>
              <w:t>(</w:t>
            </w:r>
            <w:r>
              <w:t>㎡</w:t>
            </w:r>
            <w:r>
              <w:t>)</w:t>
            </w:r>
          </w:p>
        </w:tc>
        <w:tc>
          <w:tcPr>
            <w:tcW w:w="4666" w:type="dxa"/>
            <w:vAlign w:val="center"/>
          </w:tcPr>
          <w:p w:rsidR="009C6438" w:rsidRDefault="009A77EA">
            <w:r>
              <w:t>0.00</w:t>
            </w:r>
          </w:p>
        </w:tc>
      </w:tr>
      <w:tr w:rsidR="009C6438">
        <w:tc>
          <w:tcPr>
            <w:tcW w:w="4666" w:type="dxa"/>
            <w:shd w:val="clear" w:color="auto" w:fill="E6E6E6"/>
            <w:vAlign w:val="center"/>
          </w:tcPr>
          <w:p w:rsidR="009C6438" w:rsidRDefault="009A77EA">
            <w:r>
              <w:t>亭廊面积</w:t>
            </w:r>
            <w:r>
              <w:t>(</w:t>
            </w:r>
            <w:r>
              <w:t>㎡</w:t>
            </w:r>
            <w:r>
              <w:t>)</w:t>
            </w:r>
          </w:p>
        </w:tc>
        <w:tc>
          <w:tcPr>
            <w:tcW w:w="4666" w:type="dxa"/>
            <w:vAlign w:val="center"/>
          </w:tcPr>
          <w:p w:rsidR="009C6438" w:rsidRDefault="009A77EA">
            <w:r>
              <w:t>0.00</w:t>
            </w:r>
          </w:p>
        </w:tc>
      </w:tr>
      <w:tr w:rsidR="009C6438">
        <w:tc>
          <w:tcPr>
            <w:tcW w:w="4666" w:type="dxa"/>
            <w:shd w:val="clear" w:color="auto" w:fill="E6E6E6"/>
            <w:vAlign w:val="center"/>
          </w:tcPr>
          <w:p w:rsidR="009C6438" w:rsidRDefault="009A77EA">
            <w:r>
              <w:t>渗透型硬地面积</w:t>
            </w:r>
            <w:r>
              <w:t>(</w:t>
            </w:r>
            <w:r>
              <w:t>㎡</w:t>
            </w:r>
            <w:r>
              <w:t>)</w:t>
            </w:r>
          </w:p>
        </w:tc>
        <w:tc>
          <w:tcPr>
            <w:tcW w:w="4666" w:type="dxa"/>
            <w:vAlign w:val="center"/>
          </w:tcPr>
          <w:p w:rsidR="009C6438" w:rsidRDefault="009A77EA">
            <w:r>
              <w:t>6633.80</w:t>
            </w:r>
          </w:p>
        </w:tc>
      </w:tr>
      <w:tr w:rsidR="009C6438">
        <w:tc>
          <w:tcPr>
            <w:tcW w:w="4666" w:type="dxa"/>
            <w:shd w:val="clear" w:color="auto" w:fill="E6E6E6"/>
            <w:vAlign w:val="center"/>
          </w:tcPr>
          <w:p w:rsidR="009C6438" w:rsidRDefault="009A77EA">
            <w:r>
              <w:t>地表平均太阳辐射吸收系数</w:t>
            </w:r>
          </w:p>
        </w:tc>
        <w:tc>
          <w:tcPr>
            <w:tcW w:w="4666" w:type="dxa"/>
            <w:vAlign w:val="center"/>
          </w:tcPr>
          <w:p w:rsidR="009C6438" w:rsidRDefault="009A77EA">
            <w:r>
              <w:t>0.80</w:t>
            </w:r>
          </w:p>
        </w:tc>
      </w:tr>
      <w:tr w:rsidR="009C6438">
        <w:tc>
          <w:tcPr>
            <w:tcW w:w="4666" w:type="dxa"/>
            <w:shd w:val="clear" w:color="auto" w:fill="E6E6E6"/>
            <w:vAlign w:val="center"/>
          </w:tcPr>
          <w:p w:rsidR="009C6438" w:rsidRDefault="009A77EA">
            <w:r>
              <w:t>地面粗糙系数</w:t>
            </w:r>
          </w:p>
        </w:tc>
        <w:tc>
          <w:tcPr>
            <w:tcW w:w="4666" w:type="dxa"/>
            <w:vAlign w:val="center"/>
          </w:tcPr>
          <w:p w:rsidR="009C6438" w:rsidRDefault="009A77EA">
            <w:r>
              <w:t>0.30</w:t>
            </w:r>
          </w:p>
        </w:tc>
      </w:tr>
      <w:tr w:rsidR="009C6438">
        <w:tc>
          <w:tcPr>
            <w:tcW w:w="4666" w:type="dxa"/>
            <w:shd w:val="clear" w:color="auto" w:fill="E6E6E6"/>
            <w:vAlign w:val="center"/>
          </w:tcPr>
          <w:p w:rsidR="009C6438" w:rsidRDefault="009A77EA">
            <w:r>
              <w:t>平均迎风面积比</w:t>
            </w:r>
          </w:p>
        </w:tc>
        <w:tc>
          <w:tcPr>
            <w:tcW w:w="4666" w:type="dxa"/>
            <w:vAlign w:val="center"/>
          </w:tcPr>
          <w:p w:rsidR="009C6438" w:rsidRDefault="009A77EA">
            <w:r>
              <w:t>0.00</w:t>
            </w:r>
          </w:p>
        </w:tc>
      </w:tr>
      <w:tr w:rsidR="009C6438">
        <w:tc>
          <w:tcPr>
            <w:tcW w:w="4666" w:type="dxa"/>
            <w:shd w:val="clear" w:color="auto" w:fill="E6E6E6"/>
            <w:vAlign w:val="center"/>
          </w:tcPr>
          <w:p w:rsidR="009C6438" w:rsidRDefault="009A77EA">
            <w:r>
              <w:t>CTTC</w:t>
            </w:r>
            <w:r>
              <w:t>居住区热时间常数</w:t>
            </w:r>
            <w:r>
              <w:t>(h)</w:t>
            </w:r>
          </w:p>
        </w:tc>
        <w:tc>
          <w:tcPr>
            <w:tcW w:w="4666" w:type="dxa"/>
            <w:vAlign w:val="center"/>
          </w:tcPr>
          <w:p w:rsidR="009C6438" w:rsidRDefault="009A77EA">
            <w:r>
              <w:t>9.03</w:t>
            </w:r>
          </w:p>
        </w:tc>
      </w:tr>
      <w:tr w:rsidR="009C6438">
        <w:tc>
          <w:tcPr>
            <w:tcW w:w="4666" w:type="dxa"/>
            <w:shd w:val="clear" w:color="auto" w:fill="E6E6E6"/>
            <w:vAlign w:val="center"/>
          </w:tcPr>
          <w:p w:rsidR="009C6438" w:rsidRDefault="009A77EA">
            <w:r>
              <w:t>绿化遮阳覆盖率</w:t>
            </w:r>
            <w:r>
              <w:t>(%)</w:t>
            </w:r>
          </w:p>
        </w:tc>
        <w:tc>
          <w:tcPr>
            <w:tcW w:w="4666" w:type="dxa"/>
            <w:vAlign w:val="center"/>
          </w:tcPr>
          <w:p w:rsidR="009C6438" w:rsidRDefault="009A77EA">
            <w:r>
              <w:t>0</w:t>
            </w:r>
          </w:p>
        </w:tc>
      </w:tr>
      <w:tr w:rsidR="009C6438">
        <w:tc>
          <w:tcPr>
            <w:tcW w:w="4666" w:type="dxa"/>
            <w:shd w:val="clear" w:color="auto" w:fill="E6E6E6"/>
            <w:vAlign w:val="center"/>
          </w:tcPr>
          <w:p w:rsidR="009C6438" w:rsidRDefault="009A77EA">
            <w:r>
              <w:t>构筑物遮阳覆盖率</w:t>
            </w:r>
            <w:r>
              <w:t>(%)</w:t>
            </w:r>
          </w:p>
        </w:tc>
        <w:tc>
          <w:tcPr>
            <w:tcW w:w="4666" w:type="dxa"/>
            <w:vAlign w:val="center"/>
          </w:tcPr>
          <w:p w:rsidR="009C6438" w:rsidRDefault="009A77EA">
            <w:r>
              <w:t>0</w:t>
            </w:r>
          </w:p>
        </w:tc>
      </w:tr>
      <w:tr w:rsidR="009C6438">
        <w:tc>
          <w:tcPr>
            <w:tcW w:w="4666" w:type="dxa"/>
            <w:shd w:val="clear" w:color="auto" w:fill="E6E6E6"/>
            <w:vAlign w:val="center"/>
          </w:tcPr>
          <w:p w:rsidR="009C6438" w:rsidRDefault="009A77EA">
            <w:r>
              <w:t>平均天空角系数</w:t>
            </w:r>
          </w:p>
        </w:tc>
        <w:tc>
          <w:tcPr>
            <w:tcW w:w="4666" w:type="dxa"/>
            <w:vAlign w:val="center"/>
          </w:tcPr>
          <w:p w:rsidR="009C6438" w:rsidRDefault="009A77EA">
            <w:r>
              <w:t>0.79</w:t>
            </w:r>
          </w:p>
        </w:tc>
      </w:tr>
      <w:tr w:rsidR="009C6438">
        <w:tc>
          <w:tcPr>
            <w:tcW w:w="4666" w:type="dxa"/>
            <w:shd w:val="clear" w:color="auto" w:fill="E6E6E6"/>
            <w:vAlign w:val="center"/>
          </w:tcPr>
          <w:p w:rsidR="009C6438" w:rsidRDefault="009A77EA">
            <w:r>
              <w:t>通风架空率</w:t>
            </w:r>
            <w:r>
              <w:t>(%)</w:t>
            </w:r>
          </w:p>
        </w:tc>
        <w:tc>
          <w:tcPr>
            <w:tcW w:w="4666" w:type="dxa"/>
            <w:vAlign w:val="center"/>
          </w:tcPr>
          <w:p w:rsidR="009C6438" w:rsidRDefault="009A77EA">
            <w:r>
              <w:t>0</w:t>
            </w:r>
          </w:p>
        </w:tc>
      </w:tr>
    </w:tbl>
    <w:p w:rsidR="00C3317F" w:rsidRDefault="00C3317F" w:rsidP="00C3317F">
      <w:pPr>
        <w:pStyle w:val="a0"/>
        <w:ind w:firstLine="420"/>
        <w:rPr>
          <w:lang w:val="en-US"/>
        </w:rPr>
      </w:pPr>
      <w:bookmarkStart w:id="42" w:name="住区指标概览"/>
      <w:bookmarkEnd w:id="42"/>
    </w:p>
    <w:p w:rsidR="00B60BAD" w:rsidRDefault="00FC105B" w:rsidP="00B60BAD">
      <w:pPr>
        <w:pStyle w:val="1"/>
      </w:pPr>
      <w:bookmarkStart w:id="43" w:name="_Toc16494776"/>
      <w:bookmarkStart w:id="44" w:name="_Toc157517848"/>
      <w:r>
        <w:rPr>
          <w:rFonts w:hint="eastAsia"/>
        </w:rPr>
        <w:t>强</w:t>
      </w:r>
      <w:bookmarkEnd w:id="43"/>
      <w:r>
        <w:rPr>
          <w:rFonts w:hint="eastAsia"/>
        </w:rPr>
        <w:t>条</w:t>
      </w:r>
      <w:r>
        <w:t>检查</w:t>
      </w:r>
      <w:bookmarkEnd w:id="44"/>
    </w:p>
    <w:p w:rsidR="00B60BAD" w:rsidRDefault="00B60BAD" w:rsidP="00B60BAD">
      <w:pPr>
        <w:pStyle w:val="2"/>
      </w:pPr>
      <w:bookmarkStart w:id="45" w:name="_Toc16494777"/>
      <w:bookmarkStart w:id="46" w:name="_Toc157517849"/>
      <w:r>
        <w:rPr>
          <w:rFonts w:hint="eastAsia"/>
        </w:rPr>
        <w:t>平均迎风面积比</w:t>
      </w:r>
      <w:bookmarkEnd w:id="45"/>
      <w:bookmarkEnd w:id="46"/>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9C6438">
        <w:tc>
          <w:tcPr>
            <w:tcW w:w="1866" w:type="dxa"/>
            <w:shd w:val="clear" w:color="auto" w:fill="E6E6E6"/>
            <w:vAlign w:val="center"/>
          </w:tcPr>
          <w:p w:rsidR="009C6438" w:rsidRDefault="009A77EA">
            <w:pPr>
              <w:jc w:val="center"/>
            </w:pPr>
            <w:r>
              <w:t>建筑名称</w:t>
            </w:r>
          </w:p>
        </w:tc>
        <w:tc>
          <w:tcPr>
            <w:tcW w:w="1866" w:type="dxa"/>
            <w:shd w:val="clear" w:color="auto" w:fill="E6E6E6"/>
            <w:vAlign w:val="center"/>
          </w:tcPr>
          <w:p w:rsidR="009C6438" w:rsidRDefault="009A77EA">
            <w:pPr>
              <w:jc w:val="center"/>
            </w:pPr>
            <w:r>
              <w:t>迎风面积</w:t>
            </w:r>
            <w:r>
              <w:t>(</w:t>
            </w:r>
            <w:r>
              <w:t>㎡</w:t>
            </w:r>
            <w:r>
              <w:t>)</w:t>
            </w:r>
          </w:p>
        </w:tc>
        <w:tc>
          <w:tcPr>
            <w:tcW w:w="1866" w:type="dxa"/>
            <w:shd w:val="clear" w:color="auto" w:fill="E6E6E6"/>
            <w:vAlign w:val="center"/>
          </w:tcPr>
          <w:p w:rsidR="009C6438" w:rsidRDefault="009A77EA">
            <w:pPr>
              <w:jc w:val="center"/>
            </w:pPr>
            <w:r>
              <w:t>最大可能</w:t>
            </w:r>
            <w:r>
              <w:br/>
            </w:r>
            <w:r>
              <w:t>迎风面积</w:t>
            </w:r>
            <w:r>
              <w:t>(</w:t>
            </w:r>
            <w:r>
              <w:t>㎡</w:t>
            </w:r>
            <w:r>
              <w:t>)</w:t>
            </w:r>
          </w:p>
        </w:tc>
        <w:tc>
          <w:tcPr>
            <w:tcW w:w="1866" w:type="dxa"/>
            <w:shd w:val="clear" w:color="auto" w:fill="E6E6E6"/>
            <w:vAlign w:val="center"/>
          </w:tcPr>
          <w:p w:rsidR="009C6438" w:rsidRDefault="009A77EA">
            <w:pPr>
              <w:jc w:val="center"/>
            </w:pPr>
            <w:r>
              <w:t>最大可能</w:t>
            </w:r>
            <w:r>
              <w:br/>
            </w:r>
            <w:r>
              <w:t>迎风方向</w:t>
            </w:r>
            <w:r>
              <w:t>(°)</w:t>
            </w:r>
          </w:p>
        </w:tc>
        <w:tc>
          <w:tcPr>
            <w:tcW w:w="1866" w:type="dxa"/>
            <w:shd w:val="clear" w:color="auto" w:fill="E6E6E6"/>
            <w:vAlign w:val="center"/>
          </w:tcPr>
          <w:p w:rsidR="009C6438" w:rsidRDefault="009A77EA">
            <w:pPr>
              <w:jc w:val="center"/>
            </w:pPr>
            <w:r>
              <w:t>迎风面积比</w:t>
            </w:r>
          </w:p>
        </w:tc>
      </w:tr>
      <w:tr w:rsidR="009C6438">
        <w:tc>
          <w:tcPr>
            <w:tcW w:w="1866" w:type="dxa"/>
            <w:shd w:val="clear" w:color="auto" w:fill="E6E6E6"/>
            <w:vAlign w:val="center"/>
          </w:tcPr>
          <w:p w:rsidR="009C6438" w:rsidRDefault="009A77EA">
            <w:r>
              <w:t>建筑</w:t>
            </w:r>
            <w:r>
              <w:t>1</w:t>
            </w:r>
          </w:p>
        </w:tc>
        <w:tc>
          <w:tcPr>
            <w:tcW w:w="1866" w:type="dxa"/>
            <w:vAlign w:val="center"/>
          </w:tcPr>
          <w:p w:rsidR="009C6438" w:rsidRDefault="009A77EA">
            <w:r>
              <w:t>1532.02</w:t>
            </w:r>
          </w:p>
        </w:tc>
        <w:tc>
          <w:tcPr>
            <w:tcW w:w="1866" w:type="dxa"/>
            <w:vAlign w:val="center"/>
          </w:tcPr>
          <w:p w:rsidR="009C6438" w:rsidRDefault="009A77EA">
            <w:r>
              <w:t>1614.17</w:t>
            </w:r>
          </w:p>
        </w:tc>
        <w:tc>
          <w:tcPr>
            <w:tcW w:w="1866" w:type="dxa"/>
            <w:vAlign w:val="center"/>
          </w:tcPr>
          <w:p w:rsidR="009C6438" w:rsidRDefault="009A77EA">
            <w:r>
              <w:t>120.00</w:t>
            </w:r>
          </w:p>
        </w:tc>
        <w:tc>
          <w:tcPr>
            <w:tcW w:w="1866" w:type="dxa"/>
            <w:vAlign w:val="center"/>
          </w:tcPr>
          <w:p w:rsidR="009C6438" w:rsidRDefault="009A77EA">
            <w:r>
              <w:t>0.9491</w:t>
            </w:r>
          </w:p>
        </w:tc>
      </w:tr>
      <w:tr w:rsidR="009C6438">
        <w:tc>
          <w:tcPr>
            <w:tcW w:w="1866" w:type="dxa"/>
            <w:shd w:val="clear" w:color="auto" w:fill="E6E6E6"/>
            <w:vAlign w:val="center"/>
          </w:tcPr>
          <w:p w:rsidR="009C6438" w:rsidRDefault="009A77EA">
            <w:r>
              <w:t>平均迎风面积比</w:t>
            </w:r>
          </w:p>
        </w:tc>
        <w:tc>
          <w:tcPr>
            <w:tcW w:w="7464" w:type="dxa"/>
            <w:gridSpan w:val="4"/>
            <w:vAlign w:val="center"/>
          </w:tcPr>
          <w:p w:rsidR="009C6438" w:rsidRDefault="009A77EA">
            <w:r>
              <w:rPr>
                <w:b/>
                <w:color w:val="FF0000"/>
              </w:rPr>
              <w:t>0.949</w:t>
            </w:r>
          </w:p>
        </w:tc>
      </w:tr>
      <w:tr w:rsidR="009C6438">
        <w:tc>
          <w:tcPr>
            <w:tcW w:w="1866" w:type="dxa"/>
            <w:shd w:val="clear" w:color="auto" w:fill="E6E6E6"/>
            <w:vAlign w:val="center"/>
          </w:tcPr>
          <w:p w:rsidR="009C6438" w:rsidRDefault="009A77EA">
            <w:r>
              <w:t>依据</w:t>
            </w:r>
          </w:p>
        </w:tc>
        <w:tc>
          <w:tcPr>
            <w:tcW w:w="7464" w:type="dxa"/>
            <w:gridSpan w:val="4"/>
            <w:vAlign w:val="center"/>
          </w:tcPr>
          <w:p w:rsidR="009C6438" w:rsidRDefault="009A77EA">
            <w:r>
              <w:rPr>
                <w:b/>
              </w:rPr>
              <w:t>《城市居住区热环境设计标准》</w:t>
            </w:r>
            <w:r>
              <w:rPr>
                <w:b/>
              </w:rPr>
              <w:t>4.1.1</w:t>
            </w:r>
            <w:r>
              <w:rPr>
                <w:b/>
              </w:rPr>
              <w:t>条</w:t>
            </w:r>
          </w:p>
        </w:tc>
      </w:tr>
      <w:tr w:rsidR="009C6438">
        <w:tc>
          <w:tcPr>
            <w:tcW w:w="1866" w:type="dxa"/>
            <w:shd w:val="clear" w:color="auto" w:fill="E6E6E6"/>
            <w:vAlign w:val="center"/>
          </w:tcPr>
          <w:p w:rsidR="009C6438" w:rsidRDefault="009A77EA">
            <w:r>
              <w:t>标准要求</w:t>
            </w:r>
          </w:p>
        </w:tc>
        <w:tc>
          <w:tcPr>
            <w:tcW w:w="7464" w:type="dxa"/>
            <w:gridSpan w:val="4"/>
            <w:vAlign w:val="center"/>
          </w:tcPr>
          <w:p w:rsidR="009C6438" w:rsidRDefault="009A77EA">
            <w:r>
              <w:rPr>
                <w:b/>
              </w:rPr>
              <w:t>平均迎风面积比</w:t>
            </w:r>
            <w:r>
              <w:rPr>
                <w:b/>
              </w:rPr>
              <w:t>≤0.80</w:t>
            </w:r>
          </w:p>
        </w:tc>
      </w:tr>
      <w:tr w:rsidR="009C6438">
        <w:tc>
          <w:tcPr>
            <w:tcW w:w="1866" w:type="dxa"/>
            <w:shd w:val="clear" w:color="auto" w:fill="E6E6E6"/>
            <w:vAlign w:val="center"/>
          </w:tcPr>
          <w:p w:rsidR="009C6438" w:rsidRDefault="009A77EA">
            <w:r>
              <w:t>结论</w:t>
            </w:r>
          </w:p>
        </w:tc>
        <w:tc>
          <w:tcPr>
            <w:tcW w:w="7464" w:type="dxa"/>
            <w:gridSpan w:val="4"/>
            <w:vAlign w:val="center"/>
          </w:tcPr>
          <w:p w:rsidR="009C6438" w:rsidRDefault="009A77EA">
            <w:r>
              <w:rPr>
                <w:b/>
                <w:color w:val="FF0000"/>
              </w:rPr>
              <w:t>不满足</w:t>
            </w:r>
          </w:p>
        </w:tc>
      </w:tr>
    </w:tbl>
    <w:p w:rsidR="00B60BAD" w:rsidRPr="00B107D2" w:rsidRDefault="00B60BAD" w:rsidP="00B60BAD">
      <w:pPr>
        <w:pStyle w:val="a0"/>
        <w:ind w:firstLine="420"/>
        <w:rPr>
          <w:lang w:val="en-US"/>
        </w:rPr>
      </w:pPr>
      <w:bookmarkStart w:id="47" w:name="平均迎风面积比"/>
      <w:bookmarkEnd w:id="47"/>
    </w:p>
    <w:p w:rsidR="00B60BAD" w:rsidRDefault="00B60BAD" w:rsidP="00B60BAD">
      <w:pPr>
        <w:pStyle w:val="2"/>
      </w:pPr>
      <w:bookmarkStart w:id="48" w:name="_Toc16494778"/>
      <w:bookmarkStart w:id="49" w:name="_Toc157517850"/>
      <w:r>
        <w:rPr>
          <w:rFonts w:hint="eastAsia"/>
        </w:rPr>
        <w:t>活动场地遮阳覆盖率</w:t>
      </w:r>
      <w:bookmarkEnd w:id="48"/>
      <w:bookmarkEnd w:id="49"/>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9C6438">
        <w:tc>
          <w:tcPr>
            <w:tcW w:w="1866" w:type="dxa"/>
            <w:shd w:val="clear" w:color="auto" w:fill="E6E6E6"/>
            <w:vAlign w:val="center"/>
          </w:tcPr>
          <w:p w:rsidR="009C6438" w:rsidRDefault="009A77EA">
            <w:pPr>
              <w:jc w:val="center"/>
            </w:pPr>
            <w:r>
              <w:t>场地</w:t>
            </w:r>
          </w:p>
        </w:tc>
        <w:tc>
          <w:tcPr>
            <w:tcW w:w="1866" w:type="dxa"/>
            <w:shd w:val="clear" w:color="auto" w:fill="E6E6E6"/>
            <w:vAlign w:val="center"/>
          </w:tcPr>
          <w:p w:rsidR="009C6438" w:rsidRDefault="009A77EA">
            <w:pPr>
              <w:jc w:val="center"/>
            </w:pPr>
            <w:r>
              <w:t>遮阳面积</w:t>
            </w:r>
            <w:r>
              <w:t>(</w:t>
            </w:r>
            <w:r>
              <w:t>㎡</w:t>
            </w:r>
            <w:r>
              <w:t>)</w:t>
            </w:r>
          </w:p>
        </w:tc>
        <w:tc>
          <w:tcPr>
            <w:tcW w:w="1866" w:type="dxa"/>
            <w:shd w:val="clear" w:color="auto" w:fill="E6E6E6"/>
            <w:vAlign w:val="center"/>
          </w:tcPr>
          <w:p w:rsidR="009C6438" w:rsidRDefault="009A77EA">
            <w:pPr>
              <w:jc w:val="center"/>
            </w:pPr>
            <w:r>
              <w:t>场地面积</w:t>
            </w:r>
            <w:r>
              <w:t>(</w:t>
            </w:r>
            <w:r>
              <w:t>㎡</w:t>
            </w:r>
            <w:r>
              <w:t>)</w:t>
            </w:r>
          </w:p>
        </w:tc>
        <w:tc>
          <w:tcPr>
            <w:tcW w:w="1866" w:type="dxa"/>
            <w:shd w:val="clear" w:color="auto" w:fill="E6E6E6"/>
            <w:vAlign w:val="center"/>
          </w:tcPr>
          <w:p w:rsidR="009C6438" w:rsidRDefault="009A77EA">
            <w:pPr>
              <w:jc w:val="center"/>
            </w:pPr>
            <w:r>
              <w:t>遮阳覆盖率</w:t>
            </w:r>
            <w:r>
              <w:t>(%)</w:t>
            </w:r>
          </w:p>
        </w:tc>
        <w:tc>
          <w:tcPr>
            <w:tcW w:w="1866" w:type="dxa"/>
            <w:shd w:val="clear" w:color="auto" w:fill="E6E6E6"/>
            <w:vAlign w:val="center"/>
          </w:tcPr>
          <w:p w:rsidR="009C6438" w:rsidRDefault="009A77EA">
            <w:pPr>
              <w:jc w:val="center"/>
            </w:pPr>
            <w:r>
              <w:t>覆盖率限值</w:t>
            </w:r>
            <w:r>
              <w:t>(%)</w:t>
            </w:r>
          </w:p>
        </w:tc>
      </w:tr>
      <w:tr w:rsidR="009C6438">
        <w:tc>
          <w:tcPr>
            <w:tcW w:w="1866" w:type="dxa"/>
            <w:shd w:val="clear" w:color="auto" w:fill="E6E6E6"/>
            <w:vAlign w:val="center"/>
          </w:tcPr>
          <w:p w:rsidR="009C6438" w:rsidRDefault="009A77EA">
            <w:r>
              <w:t>广场</w:t>
            </w:r>
          </w:p>
        </w:tc>
        <w:tc>
          <w:tcPr>
            <w:tcW w:w="1866" w:type="dxa"/>
            <w:vAlign w:val="center"/>
          </w:tcPr>
          <w:p w:rsidR="009C6438" w:rsidRDefault="009A77EA">
            <w:r>
              <w:t>0.0</w:t>
            </w:r>
          </w:p>
        </w:tc>
        <w:tc>
          <w:tcPr>
            <w:tcW w:w="1866" w:type="dxa"/>
            <w:vAlign w:val="center"/>
          </w:tcPr>
          <w:p w:rsidR="009C6438" w:rsidRDefault="009A77EA">
            <w:r>
              <w:t>2436.4</w:t>
            </w:r>
          </w:p>
        </w:tc>
        <w:tc>
          <w:tcPr>
            <w:tcW w:w="1866" w:type="dxa"/>
            <w:vAlign w:val="center"/>
          </w:tcPr>
          <w:p w:rsidR="009C6438" w:rsidRDefault="009A77EA">
            <w:r>
              <w:rPr>
                <w:color w:val="FF0000"/>
              </w:rPr>
              <w:t>0</w:t>
            </w:r>
          </w:p>
        </w:tc>
        <w:tc>
          <w:tcPr>
            <w:tcW w:w="1866" w:type="dxa"/>
            <w:vAlign w:val="center"/>
          </w:tcPr>
          <w:p w:rsidR="009C6438" w:rsidRDefault="009A77EA">
            <w:r>
              <w:t>25</w:t>
            </w:r>
          </w:p>
        </w:tc>
      </w:tr>
      <w:tr w:rsidR="009C6438">
        <w:tc>
          <w:tcPr>
            <w:tcW w:w="1866" w:type="dxa"/>
            <w:shd w:val="clear" w:color="auto" w:fill="E6E6E6"/>
            <w:vAlign w:val="center"/>
          </w:tcPr>
          <w:p w:rsidR="009C6438" w:rsidRDefault="009A77EA">
            <w:r>
              <w:t>人行道</w:t>
            </w:r>
          </w:p>
        </w:tc>
        <w:tc>
          <w:tcPr>
            <w:tcW w:w="1866" w:type="dxa"/>
            <w:vAlign w:val="center"/>
          </w:tcPr>
          <w:p w:rsidR="009C6438" w:rsidRDefault="009A77EA">
            <w:r>
              <w:t>0.0</w:t>
            </w:r>
          </w:p>
        </w:tc>
        <w:tc>
          <w:tcPr>
            <w:tcW w:w="1866" w:type="dxa"/>
            <w:vAlign w:val="center"/>
          </w:tcPr>
          <w:p w:rsidR="009C6438" w:rsidRDefault="009A77EA">
            <w:r>
              <w:t>3790.7</w:t>
            </w:r>
          </w:p>
        </w:tc>
        <w:tc>
          <w:tcPr>
            <w:tcW w:w="1866" w:type="dxa"/>
            <w:vAlign w:val="center"/>
          </w:tcPr>
          <w:p w:rsidR="009C6438" w:rsidRDefault="009A77EA">
            <w:r>
              <w:rPr>
                <w:color w:val="FF0000"/>
              </w:rPr>
              <w:t>0</w:t>
            </w:r>
          </w:p>
        </w:tc>
        <w:tc>
          <w:tcPr>
            <w:tcW w:w="1866" w:type="dxa"/>
            <w:vAlign w:val="center"/>
          </w:tcPr>
          <w:p w:rsidR="009C6438" w:rsidRDefault="009A77EA">
            <w:r>
              <w:t>50</w:t>
            </w:r>
          </w:p>
        </w:tc>
      </w:tr>
      <w:tr w:rsidR="009C6438">
        <w:tc>
          <w:tcPr>
            <w:tcW w:w="1866" w:type="dxa"/>
            <w:shd w:val="clear" w:color="auto" w:fill="E6E6E6"/>
            <w:vAlign w:val="center"/>
          </w:tcPr>
          <w:p w:rsidR="009C6438" w:rsidRDefault="009A77EA">
            <w:r>
              <w:lastRenderedPageBreak/>
              <w:t>停车场</w:t>
            </w:r>
          </w:p>
        </w:tc>
        <w:tc>
          <w:tcPr>
            <w:tcW w:w="1866" w:type="dxa"/>
            <w:vAlign w:val="center"/>
          </w:tcPr>
          <w:p w:rsidR="009C6438" w:rsidRDefault="009A77EA">
            <w:r>
              <w:t>0.0</w:t>
            </w:r>
          </w:p>
        </w:tc>
        <w:tc>
          <w:tcPr>
            <w:tcW w:w="1866" w:type="dxa"/>
            <w:vAlign w:val="center"/>
          </w:tcPr>
          <w:p w:rsidR="009C6438" w:rsidRDefault="009A77EA">
            <w:r>
              <w:t>935.6</w:t>
            </w:r>
          </w:p>
        </w:tc>
        <w:tc>
          <w:tcPr>
            <w:tcW w:w="1866" w:type="dxa"/>
            <w:vAlign w:val="center"/>
          </w:tcPr>
          <w:p w:rsidR="009C6438" w:rsidRDefault="009A77EA">
            <w:r>
              <w:rPr>
                <w:color w:val="FF0000"/>
              </w:rPr>
              <w:t>0</w:t>
            </w:r>
          </w:p>
        </w:tc>
        <w:tc>
          <w:tcPr>
            <w:tcW w:w="1866" w:type="dxa"/>
            <w:vAlign w:val="center"/>
          </w:tcPr>
          <w:p w:rsidR="009C6438" w:rsidRDefault="009A77EA">
            <w:r>
              <w:t>30</w:t>
            </w:r>
          </w:p>
        </w:tc>
      </w:tr>
      <w:tr w:rsidR="009C6438">
        <w:tc>
          <w:tcPr>
            <w:tcW w:w="1866" w:type="dxa"/>
            <w:shd w:val="clear" w:color="auto" w:fill="E6E6E6"/>
            <w:vAlign w:val="center"/>
          </w:tcPr>
          <w:p w:rsidR="009C6438" w:rsidRDefault="009A77EA">
            <w:r>
              <w:t>依据</w:t>
            </w:r>
          </w:p>
        </w:tc>
        <w:tc>
          <w:tcPr>
            <w:tcW w:w="7464" w:type="dxa"/>
            <w:gridSpan w:val="4"/>
            <w:vAlign w:val="center"/>
          </w:tcPr>
          <w:p w:rsidR="009C6438" w:rsidRDefault="009A77EA">
            <w:r>
              <w:rPr>
                <w:b/>
              </w:rPr>
              <w:t>《城市居住区热环境设计标准》</w:t>
            </w:r>
            <w:r>
              <w:rPr>
                <w:b/>
              </w:rPr>
              <w:t>4.2.1</w:t>
            </w:r>
            <w:r>
              <w:rPr>
                <w:b/>
              </w:rPr>
              <w:t>条</w:t>
            </w:r>
          </w:p>
        </w:tc>
      </w:tr>
      <w:tr w:rsidR="009C6438">
        <w:tc>
          <w:tcPr>
            <w:tcW w:w="1866" w:type="dxa"/>
            <w:shd w:val="clear" w:color="auto" w:fill="E6E6E6"/>
            <w:vAlign w:val="center"/>
          </w:tcPr>
          <w:p w:rsidR="009C6438" w:rsidRDefault="009A77EA">
            <w:r>
              <w:t>标准要求</w:t>
            </w:r>
          </w:p>
        </w:tc>
        <w:tc>
          <w:tcPr>
            <w:tcW w:w="7464" w:type="dxa"/>
            <w:gridSpan w:val="4"/>
            <w:vAlign w:val="center"/>
          </w:tcPr>
          <w:p w:rsidR="009C6438" w:rsidRDefault="009A77EA">
            <w:r>
              <w:rPr>
                <w:b/>
              </w:rPr>
              <w:t>各类活动场地遮阳覆盖率不得低于标准要求限值</w:t>
            </w:r>
          </w:p>
        </w:tc>
      </w:tr>
      <w:tr w:rsidR="009C6438">
        <w:tc>
          <w:tcPr>
            <w:tcW w:w="1866" w:type="dxa"/>
            <w:shd w:val="clear" w:color="auto" w:fill="E6E6E6"/>
            <w:vAlign w:val="center"/>
          </w:tcPr>
          <w:p w:rsidR="009C6438" w:rsidRDefault="009A77EA">
            <w:r>
              <w:t>结论</w:t>
            </w:r>
          </w:p>
        </w:tc>
        <w:tc>
          <w:tcPr>
            <w:tcW w:w="7464" w:type="dxa"/>
            <w:gridSpan w:val="4"/>
            <w:vAlign w:val="center"/>
          </w:tcPr>
          <w:p w:rsidR="009C6438" w:rsidRDefault="009A77EA">
            <w:r>
              <w:rPr>
                <w:b/>
                <w:color w:val="FF0000"/>
              </w:rPr>
              <w:t>不满足</w:t>
            </w:r>
          </w:p>
        </w:tc>
      </w:tr>
    </w:tbl>
    <w:p w:rsidR="00B60BAD" w:rsidRPr="002B4464" w:rsidRDefault="00B60BAD" w:rsidP="00B60BAD">
      <w:pPr>
        <w:pStyle w:val="a0"/>
        <w:ind w:firstLine="420"/>
        <w:rPr>
          <w:lang w:val="en-US"/>
        </w:rPr>
      </w:pPr>
      <w:bookmarkStart w:id="50" w:name="活动场地遮阳覆盖率"/>
      <w:bookmarkEnd w:id="50"/>
    </w:p>
    <w:p w:rsidR="00B60BAD" w:rsidRDefault="00B60BAD" w:rsidP="00C3317F">
      <w:pPr>
        <w:pStyle w:val="a0"/>
        <w:ind w:firstLine="420"/>
        <w:rPr>
          <w:lang w:val="en-US"/>
        </w:rPr>
      </w:pPr>
    </w:p>
    <w:p w:rsidR="00C02441" w:rsidRDefault="00C02441" w:rsidP="00C02441">
      <w:pPr>
        <w:pStyle w:val="1"/>
      </w:pPr>
      <w:bookmarkStart w:id="51" w:name="_Toc16494783"/>
      <w:bookmarkStart w:id="52" w:name="_Toc157517851"/>
      <w:r>
        <w:rPr>
          <w:rFonts w:hint="eastAsia"/>
        </w:rPr>
        <w:t>评价性设计</w:t>
      </w:r>
      <w:bookmarkEnd w:id="51"/>
      <w:bookmarkEnd w:id="52"/>
    </w:p>
    <w:p w:rsidR="00C02441" w:rsidRDefault="00C02441" w:rsidP="00C02441">
      <w:pPr>
        <w:pStyle w:val="2"/>
      </w:pPr>
      <w:bookmarkStart w:id="53" w:name="_Toc16494784"/>
      <w:bookmarkStart w:id="54" w:name="_Toc157517852"/>
      <w:r>
        <w:rPr>
          <w:rFonts w:hint="eastAsia"/>
        </w:rPr>
        <w:t>平均热岛强度</w:t>
      </w:r>
      <w:bookmarkEnd w:id="53"/>
      <w:bookmarkEnd w:id="54"/>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66"/>
        <w:gridCol w:w="1166"/>
        <w:gridCol w:w="1166"/>
        <w:gridCol w:w="1167"/>
        <w:gridCol w:w="1167"/>
        <w:gridCol w:w="1167"/>
        <w:gridCol w:w="1167"/>
        <w:gridCol w:w="1167"/>
      </w:tblGrid>
      <w:tr w:rsidR="009C6438">
        <w:tc>
          <w:tcPr>
            <w:tcW w:w="1166" w:type="dxa"/>
            <w:shd w:val="clear" w:color="auto" w:fill="E6E6E6"/>
            <w:vAlign w:val="center"/>
          </w:tcPr>
          <w:p w:rsidR="009C6438" w:rsidRDefault="009A77EA">
            <w:pPr>
              <w:jc w:val="center"/>
            </w:pPr>
            <w:r>
              <w:t>时刻</w:t>
            </w:r>
          </w:p>
        </w:tc>
        <w:tc>
          <w:tcPr>
            <w:tcW w:w="1166" w:type="dxa"/>
            <w:shd w:val="clear" w:color="auto" w:fill="E6E6E6"/>
            <w:vAlign w:val="center"/>
          </w:tcPr>
          <w:p w:rsidR="009C6438" w:rsidRDefault="009A77EA">
            <w:pPr>
              <w:jc w:val="center"/>
            </w:pPr>
            <w:r>
              <w:t>平均温</w:t>
            </w:r>
            <w:r>
              <w:br/>
            </w:r>
            <w:r>
              <w:t>度</w:t>
            </w:r>
            <w:r>
              <w:t>(℃)</w:t>
            </w:r>
          </w:p>
        </w:tc>
        <w:tc>
          <w:tcPr>
            <w:tcW w:w="1166" w:type="dxa"/>
            <w:shd w:val="clear" w:color="auto" w:fill="E6E6E6"/>
            <w:vAlign w:val="center"/>
          </w:tcPr>
          <w:p w:rsidR="009C6438" w:rsidRDefault="009A77EA">
            <w:pPr>
              <w:jc w:val="center"/>
            </w:pPr>
            <w:r>
              <w:t>太阳辐</w:t>
            </w:r>
            <w:r>
              <w:br/>
            </w:r>
            <w:r>
              <w:t>射升温</w:t>
            </w:r>
            <w:r>
              <w:br/>
              <w:t>(℃)</w:t>
            </w:r>
          </w:p>
        </w:tc>
        <w:tc>
          <w:tcPr>
            <w:tcW w:w="1166" w:type="dxa"/>
            <w:shd w:val="clear" w:color="auto" w:fill="E6E6E6"/>
            <w:vAlign w:val="center"/>
          </w:tcPr>
          <w:p w:rsidR="009C6438" w:rsidRDefault="009A77EA">
            <w:pPr>
              <w:jc w:val="center"/>
            </w:pPr>
            <w:r>
              <w:t>长波辐</w:t>
            </w:r>
            <w:r>
              <w:br/>
            </w:r>
            <w:r>
              <w:t>射降温</w:t>
            </w:r>
            <w:r>
              <w:br/>
              <w:t>(℃)</w:t>
            </w:r>
          </w:p>
        </w:tc>
        <w:tc>
          <w:tcPr>
            <w:tcW w:w="1166" w:type="dxa"/>
            <w:shd w:val="clear" w:color="auto" w:fill="E6E6E6"/>
            <w:vAlign w:val="center"/>
          </w:tcPr>
          <w:p w:rsidR="009C6438" w:rsidRDefault="009A77EA">
            <w:pPr>
              <w:jc w:val="center"/>
            </w:pPr>
            <w:r>
              <w:t>蒸发换</w:t>
            </w:r>
            <w:r>
              <w:br/>
            </w:r>
            <w:r>
              <w:t>热降温</w:t>
            </w:r>
            <w:r>
              <w:br/>
              <w:t>(℃)</w:t>
            </w:r>
          </w:p>
        </w:tc>
        <w:tc>
          <w:tcPr>
            <w:tcW w:w="1166" w:type="dxa"/>
            <w:shd w:val="clear" w:color="auto" w:fill="E6E6E6"/>
            <w:vAlign w:val="center"/>
          </w:tcPr>
          <w:p w:rsidR="009C6438" w:rsidRDefault="009A77EA">
            <w:pPr>
              <w:jc w:val="center"/>
            </w:pPr>
            <w:r>
              <w:t>居住区</w:t>
            </w:r>
            <w:r>
              <w:br/>
            </w:r>
            <w:r>
              <w:t>温度</w:t>
            </w:r>
            <w:r>
              <w:br/>
              <w:t>(℃)</w:t>
            </w:r>
          </w:p>
        </w:tc>
        <w:tc>
          <w:tcPr>
            <w:tcW w:w="1166" w:type="dxa"/>
            <w:shd w:val="clear" w:color="auto" w:fill="E6E6E6"/>
            <w:vAlign w:val="center"/>
          </w:tcPr>
          <w:p w:rsidR="009C6438" w:rsidRDefault="009A77EA">
            <w:pPr>
              <w:jc w:val="center"/>
            </w:pPr>
            <w:r>
              <w:t>典型气象</w:t>
            </w:r>
            <w:r>
              <w:br/>
            </w:r>
            <w:r>
              <w:t>温度</w:t>
            </w:r>
            <w:r>
              <w:t>(℃)</w:t>
            </w:r>
          </w:p>
        </w:tc>
        <w:tc>
          <w:tcPr>
            <w:tcW w:w="1166" w:type="dxa"/>
            <w:shd w:val="clear" w:color="auto" w:fill="E6E6E6"/>
            <w:vAlign w:val="center"/>
          </w:tcPr>
          <w:p w:rsidR="009C6438" w:rsidRDefault="009A77EA">
            <w:pPr>
              <w:jc w:val="center"/>
            </w:pPr>
            <w:r>
              <w:t>温差</w:t>
            </w:r>
            <w:r>
              <w:t>(℃)</w:t>
            </w:r>
          </w:p>
        </w:tc>
      </w:tr>
      <w:tr w:rsidR="009C6438">
        <w:tc>
          <w:tcPr>
            <w:tcW w:w="1166" w:type="dxa"/>
            <w:shd w:val="clear" w:color="auto" w:fill="E6E6E6"/>
            <w:vAlign w:val="center"/>
          </w:tcPr>
          <w:p w:rsidR="009C6438" w:rsidRDefault="009A77EA">
            <w:r>
              <w:t>9:00</w:t>
            </w:r>
          </w:p>
        </w:tc>
        <w:tc>
          <w:tcPr>
            <w:tcW w:w="1166" w:type="dxa"/>
            <w:vAlign w:val="center"/>
          </w:tcPr>
          <w:p w:rsidR="009C6438" w:rsidRDefault="009A77EA">
            <w:r>
              <w:t>27.4</w:t>
            </w:r>
          </w:p>
        </w:tc>
        <w:tc>
          <w:tcPr>
            <w:tcW w:w="1166" w:type="dxa"/>
            <w:vAlign w:val="center"/>
          </w:tcPr>
          <w:p w:rsidR="009C6438" w:rsidRDefault="009A77EA">
            <w:r>
              <w:t>4.4</w:t>
            </w:r>
          </w:p>
        </w:tc>
        <w:tc>
          <w:tcPr>
            <w:tcW w:w="1166" w:type="dxa"/>
            <w:vAlign w:val="center"/>
          </w:tcPr>
          <w:p w:rsidR="009C6438" w:rsidRDefault="009A77EA">
            <w:r>
              <w:t>4.1</w:t>
            </w:r>
          </w:p>
        </w:tc>
        <w:tc>
          <w:tcPr>
            <w:tcW w:w="1166" w:type="dxa"/>
            <w:vAlign w:val="center"/>
          </w:tcPr>
          <w:p w:rsidR="009C6438" w:rsidRDefault="009A77EA">
            <w:r>
              <w:t>1.8</w:t>
            </w:r>
          </w:p>
        </w:tc>
        <w:tc>
          <w:tcPr>
            <w:tcW w:w="1166" w:type="dxa"/>
            <w:vAlign w:val="center"/>
          </w:tcPr>
          <w:p w:rsidR="009C6438" w:rsidRDefault="009A77EA">
            <w:r>
              <w:t>25.8</w:t>
            </w:r>
          </w:p>
        </w:tc>
        <w:tc>
          <w:tcPr>
            <w:tcW w:w="1166" w:type="dxa"/>
            <w:vAlign w:val="center"/>
          </w:tcPr>
          <w:p w:rsidR="009C6438" w:rsidRDefault="009A77EA">
            <w:r>
              <w:t>27.6</w:t>
            </w:r>
          </w:p>
        </w:tc>
        <w:tc>
          <w:tcPr>
            <w:tcW w:w="1166" w:type="dxa"/>
            <w:vAlign w:val="center"/>
          </w:tcPr>
          <w:p w:rsidR="009C6438" w:rsidRDefault="009A77EA">
            <w:r>
              <w:t>-1.773</w:t>
            </w:r>
          </w:p>
        </w:tc>
      </w:tr>
      <w:tr w:rsidR="009C6438">
        <w:tc>
          <w:tcPr>
            <w:tcW w:w="1166" w:type="dxa"/>
            <w:shd w:val="clear" w:color="auto" w:fill="E6E6E6"/>
            <w:vAlign w:val="center"/>
          </w:tcPr>
          <w:p w:rsidR="009C6438" w:rsidRDefault="009A77EA">
            <w:r>
              <w:t>10:00</w:t>
            </w:r>
          </w:p>
        </w:tc>
        <w:tc>
          <w:tcPr>
            <w:tcW w:w="1166" w:type="dxa"/>
            <w:vAlign w:val="center"/>
          </w:tcPr>
          <w:p w:rsidR="009C6438" w:rsidRDefault="009A77EA">
            <w:r>
              <w:t>27.4</w:t>
            </w:r>
          </w:p>
        </w:tc>
        <w:tc>
          <w:tcPr>
            <w:tcW w:w="1166" w:type="dxa"/>
            <w:vAlign w:val="center"/>
          </w:tcPr>
          <w:p w:rsidR="009C6438" w:rsidRDefault="009A77EA">
            <w:r>
              <w:t>6.8</w:t>
            </w:r>
          </w:p>
        </w:tc>
        <w:tc>
          <w:tcPr>
            <w:tcW w:w="1166" w:type="dxa"/>
            <w:vAlign w:val="center"/>
          </w:tcPr>
          <w:p w:rsidR="009C6438" w:rsidRDefault="009A77EA">
            <w:r>
              <w:t>4.0</w:t>
            </w:r>
          </w:p>
        </w:tc>
        <w:tc>
          <w:tcPr>
            <w:tcW w:w="1166" w:type="dxa"/>
            <w:vAlign w:val="center"/>
          </w:tcPr>
          <w:p w:rsidR="009C6438" w:rsidRDefault="009A77EA">
            <w:r>
              <w:t>1.9</w:t>
            </w:r>
          </w:p>
        </w:tc>
        <w:tc>
          <w:tcPr>
            <w:tcW w:w="1166" w:type="dxa"/>
            <w:vAlign w:val="center"/>
          </w:tcPr>
          <w:p w:rsidR="009C6438" w:rsidRDefault="009A77EA">
            <w:r>
              <w:t>28.4</w:t>
            </w:r>
          </w:p>
        </w:tc>
        <w:tc>
          <w:tcPr>
            <w:tcW w:w="1166" w:type="dxa"/>
            <w:vAlign w:val="center"/>
          </w:tcPr>
          <w:p w:rsidR="009C6438" w:rsidRDefault="009A77EA">
            <w:r>
              <w:t>28.9</w:t>
            </w:r>
          </w:p>
        </w:tc>
        <w:tc>
          <w:tcPr>
            <w:tcW w:w="1166" w:type="dxa"/>
            <w:vAlign w:val="center"/>
          </w:tcPr>
          <w:p w:rsidR="009C6438" w:rsidRDefault="009A77EA">
            <w:r>
              <w:t>-0.503</w:t>
            </w:r>
          </w:p>
        </w:tc>
      </w:tr>
      <w:tr w:rsidR="009C6438">
        <w:tc>
          <w:tcPr>
            <w:tcW w:w="1166" w:type="dxa"/>
            <w:shd w:val="clear" w:color="auto" w:fill="E6E6E6"/>
            <w:vAlign w:val="center"/>
          </w:tcPr>
          <w:p w:rsidR="009C6438" w:rsidRDefault="009A77EA">
            <w:r>
              <w:t>11:00</w:t>
            </w:r>
          </w:p>
        </w:tc>
        <w:tc>
          <w:tcPr>
            <w:tcW w:w="1166" w:type="dxa"/>
            <w:vAlign w:val="center"/>
          </w:tcPr>
          <w:p w:rsidR="009C6438" w:rsidRDefault="009A77EA">
            <w:r>
              <w:t>27.4</w:t>
            </w:r>
          </w:p>
        </w:tc>
        <w:tc>
          <w:tcPr>
            <w:tcW w:w="1166" w:type="dxa"/>
            <w:vAlign w:val="center"/>
          </w:tcPr>
          <w:p w:rsidR="009C6438" w:rsidRDefault="009A77EA">
            <w:r>
              <w:t>9.5</w:t>
            </w:r>
          </w:p>
        </w:tc>
        <w:tc>
          <w:tcPr>
            <w:tcW w:w="1166" w:type="dxa"/>
            <w:vAlign w:val="center"/>
          </w:tcPr>
          <w:p w:rsidR="009C6438" w:rsidRDefault="009A77EA">
            <w:r>
              <w:t>3.8</w:t>
            </w:r>
          </w:p>
        </w:tc>
        <w:tc>
          <w:tcPr>
            <w:tcW w:w="1166" w:type="dxa"/>
            <w:vAlign w:val="center"/>
          </w:tcPr>
          <w:p w:rsidR="009C6438" w:rsidRDefault="009A77EA">
            <w:r>
              <w:t>1.8</w:t>
            </w:r>
          </w:p>
        </w:tc>
        <w:tc>
          <w:tcPr>
            <w:tcW w:w="1166" w:type="dxa"/>
            <w:vAlign w:val="center"/>
          </w:tcPr>
          <w:p w:rsidR="009C6438" w:rsidRDefault="009A77EA">
            <w:r>
              <w:t>31.3</w:t>
            </w:r>
          </w:p>
        </w:tc>
        <w:tc>
          <w:tcPr>
            <w:tcW w:w="1166" w:type="dxa"/>
            <w:vAlign w:val="center"/>
          </w:tcPr>
          <w:p w:rsidR="009C6438" w:rsidRDefault="009A77EA">
            <w:r>
              <w:t>30.1</w:t>
            </w:r>
          </w:p>
        </w:tc>
        <w:tc>
          <w:tcPr>
            <w:tcW w:w="1166" w:type="dxa"/>
            <w:vAlign w:val="center"/>
          </w:tcPr>
          <w:p w:rsidR="009C6438" w:rsidRDefault="009A77EA">
            <w:r>
              <w:t>1.226</w:t>
            </w:r>
          </w:p>
        </w:tc>
      </w:tr>
      <w:tr w:rsidR="009C6438">
        <w:tc>
          <w:tcPr>
            <w:tcW w:w="1166" w:type="dxa"/>
            <w:shd w:val="clear" w:color="auto" w:fill="E6E6E6"/>
            <w:vAlign w:val="center"/>
          </w:tcPr>
          <w:p w:rsidR="009C6438" w:rsidRDefault="009A77EA">
            <w:r>
              <w:t>12:00</w:t>
            </w:r>
          </w:p>
        </w:tc>
        <w:tc>
          <w:tcPr>
            <w:tcW w:w="1166" w:type="dxa"/>
            <w:vAlign w:val="center"/>
          </w:tcPr>
          <w:p w:rsidR="009C6438" w:rsidRDefault="009A77EA">
            <w:r>
              <w:t>27.4</w:t>
            </w:r>
          </w:p>
        </w:tc>
        <w:tc>
          <w:tcPr>
            <w:tcW w:w="1166" w:type="dxa"/>
            <w:vAlign w:val="center"/>
          </w:tcPr>
          <w:p w:rsidR="009C6438" w:rsidRDefault="009A77EA">
            <w:r>
              <w:t>12.2</w:t>
            </w:r>
          </w:p>
        </w:tc>
        <w:tc>
          <w:tcPr>
            <w:tcW w:w="1166" w:type="dxa"/>
            <w:vAlign w:val="center"/>
          </w:tcPr>
          <w:p w:rsidR="009C6438" w:rsidRDefault="009A77EA">
            <w:r>
              <w:t>3.5</w:t>
            </w:r>
          </w:p>
        </w:tc>
        <w:tc>
          <w:tcPr>
            <w:tcW w:w="1166" w:type="dxa"/>
            <w:vAlign w:val="center"/>
          </w:tcPr>
          <w:p w:rsidR="009C6438" w:rsidRDefault="009A77EA">
            <w:r>
              <w:t>1.7</w:t>
            </w:r>
          </w:p>
        </w:tc>
        <w:tc>
          <w:tcPr>
            <w:tcW w:w="1166" w:type="dxa"/>
            <w:vAlign w:val="center"/>
          </w:tcPr>
          <w:p w:rsidR="009C6438" w:rsidRDefault="009A77EA">
            <w:r>
              <w:t>34.4</w:t>
            </w:r>
          </w:p>
        </w:tc>
        <w:tc>
          <w:tcPr>
            <w:tcW w:w="1166" w:type="dxa"/>
            <w:vAlign w:val="center"/>
          </w:tcPr>
          <w:p w:rsidR="009C6438" w:rsidRDefault="009A77EA">
            <w:r>
              <w:t>31.0</w:t>
            </w:r>
          </w:p>
        </w:tc>
        <w:tc>
          <w:tcPr>
            <w:tcW w:w="1166" w:type="dxa"/>
            <w:vAlign w:val="center"/>
          </w:tcPr>
          <w:p w:rsidR="009C6438" w:rsidRDefault="009A77EA">
            <w:r>
              <w:t>3.391</w:t>
            </w:r>
          </w:p>
        </w:tc>
      </w:tr>
      <w:tr w:rsidR="009C6438">
        <w:tc>
          <w:tcPr>
            <w:tcW w:w="1166" w:type="dxa"/>
            <w:shd w:val="clear" w:color="auto" w:fill="E6E6E6"/>
            <w:vAlign w:val="center"/>
          </w:tcPr>
          <w:p w:rsidR="009C6438" w:rsidRDefault="009A77EA">
            <w:r>
              <w:t>13:00</w:t>
            </w:r>
          </w:p>
        </w:tc>
        <w:tc>
          <w:tcPr>
            <w:tcW w:w="1166" w:type="dxa"/>
            <w:vAlign w:val="center"/>
          </w:tcPr>
          <w:p w:rsidR="009C6438" w:rsidRDefault="009A77EA">
            <w:r>
              <w:t>27.4</w:t>
            </w:r>
          </w:p>
        </w:tc>
        <w:tc>
          <w:tcPr>
            <w:tcW w:w="1166" w:type="dxa"/>
            <w:vAlign w:val="center"/>
          </w:tcPr>
          <w:p w:rsidR="009C6438" w:rsidRDefault="009A77EA">
            <w:r>
              <w:t>14.6</w:t>
            </w:r>
          </w:p>
        </w:tc>
        <w:tc>
          <w:tcPr>
            <w:tcW w:w="1166" w:type="dxa"/>
            <w:vAlign w:val="center"/>
          </w:tcPr>
          <w:p w:rsidR="009C6438" w:rsidRDefault="009A77EA">
            <w:r>
              <w:t>3.4</w:t>
            </w:r>
          </w:p>
        </w:tc>
        <w:tc>
          <w:tcPr>
            <w:tcW w:w="1166" w:type="dxa"/>
            <w:vAlign w:val="center"/>
          </w:tcPr>
          <w:p w:rsidR="009C6438" w:rsidRDefault="009A77EA">
            <w:r>
              <w:t>1.5</w:t>
            </w:r>
          </w:p>
        </w:tc>
        <w:tc>
          <w:tcPr>
            <w:tcW w:w="1166" w:type="dxa"/>
            <w:vAlign w:val="center"/>
          </w:tcPr>
          <w:p w:rsidR="009C6438" w:rsidRDefault="009A77EA">
            <w:r>
              <w:t>37.1</w:t>
            </w:r>
          </w:p>
        </w:tc>
        <w:tc>
          <w:tcPr>
            <w:tcW w:w="1166" w:type="dxa"/>
            <w:vAlign w:val="center"/>
          </w:tcPr>
          <w:p w:rsidR="009C6438" w:rsidRDefault="009A77EA">
            <w:r>
              <w:t>31.4</w:t>
            </w:r>
          </w:p>
        </w:tc>
        <w:tc>
          <w:tcPr>
            <w:tcW w:w="1166" w:type="dxa"/>
            <w:vAlign w:val="center"/>
          </w:tcPr>
          <w:p w:rsidR="009C6438" w:rsidRDefault="009A77EA">
            <w:r>
              <w:t>5.718</w:t>
            </w:r>
          </w:p>
        </w:tc>
      </w:tr>
      <w:tr w:rsidR="009C6438">
        <w:tc>
          <w:tcPr>
            <w:tcW w:w="1166" w:type="dxa"/>
            <w:shd w:val="clear" w:color="auto" w:fill="E6E6E6"/>
            <w:vAlign w:val="center"/>
          </w:tcPr>
          <w:p w:rsidR="009C6438" w:rsidRDefault="009A77EA">
            <w:r>
              <w:t>14:00</w:t>
            </w:r>
          </w:p>
        </w:tc>
        <w:tc>
          <w:tcPr>
            <w:tcW w:w="1166" w:type="dxa"/>
            <w:vAlign w:val="center"/>
          </w:tcPr>
          <w:p w:rsidR="009C6438" w:rsidRDefault="009A77EA">
            <w:r>
              <w:t>27.4</w:t>
            </w:r>
          </w:p>
        </w:tc>
        <w:tc>
          <w:tcPr>
            <w:tcW w:w="1166" w:type="dxa"/>
            <w:vAlign w:val="center"/>
          </w:tcPr>
          <w:p w:rsidR="009C6438" w:rsidRDefault="009A77EA">
            <w:r>
              <w:t>16.5</w:t>
            </w:r>
          </w:p>
        </w:tc>
        <w:tc>
          <w:tcPr>
            <w:tcW w:w="1166" w:type="dxa"/>
            <w:vAlign w:val="center"/>
          </w:tcPr>
          <w:p w:rsidR="009C6438" w:rsidRDefault="009A77EA">
            <w:r>
              <w:t>3.5</w:t>
            </w:r>
          </w:p>
        </w:tc>
        <w:tc>
          <w:tcPr>
            <w:tcW w:w="1166" w:type="dxa"/>
            <w:vAlign w:val="center"/>
          </w:tcPr>
          <w:p w:rsidR="009C6438" w:rsidRDefault="009A77EA">
            <w:r>
              <w:t>1.2</w:t>
            </w:r>
          </w:p>
        </w:tc>
        <w:tc>
          <w:tcPr>
            <w:tcW w:w="1166" w:type="dxa"/>
            <w:vAlign w:val="center"/>
          </w:tcPr>
          <w:p w:rsidR="009C6438" w:rsidRDefault="009A77EA">
            <w:r>
              <w:t>39.3</w:t>
            </w:r>
          </w:p>
        </w:tc>
        <w:tc>
          <w:tcPr>
            <w:tcW w:w="1166" w:type="dxa"/>
            <w:vAlign w:val="center"/>
          </w:tcPr>
          <w:p w:rsidR="009C6438" w:rsidRDefault="009A77EA">
            <w:r>
              <w:t>31.3</w:t>
            </w:r>
          </w:p>
        </w:tc>
        <w:tc>
          <w:tcPr>
            <w:tcW w:w="1166" w:type="dxa"/>
            <w:vAlign w:val="center"/>
          </w:tcPr>
          <w:p w:rsidR="009C6438" w:rsidRDefault="009A77EA">
            <w:r>
              <w:t>7.967</w:t>
            </w:r>
          </w:p>
        </w:tc>
      </w:tr>
      <w:tr w:rsidR="009C6438">
        <w:tc>
          <w:tcPr>
            <w:tcW w:w="1166" w:type="dxa"/>
            <w:shd w:val="clear" w:color="auto" w:fill="E6E6E6"/>
            <w:vAlign w:val="center"/>
          </w:tcPr>
          <w:p w:rsidR="009C6438" w:rsidRDefault="009A77EA">
            <w:r>
              <w:t>15:00</w:t>
            </w:r>
          </w:p>
        </w:tc>
        <w:tc>
          <w:tcPr>
            <w:tcW w:w="1166" w:type="dxa"/>
            <w:vAlign w:val="center"/>
          </w:tcPr>
          <w:p w:rsidR="009C6438" w:rsidRDefault="009A77EA">
            <w:r>
              <w:t>27.4</w:t>
            </w:r>
          </w:p>
        </w:tc>
        <w:tc>
          <w:tcPr>
            <w:tcW w:w="1166" w:type="dxa"/>
            <w:vAlign w:val="center"/>
          </w:tcPr>
          <w:p w:rsidR="009C6438" w:rsidRDefault="009A77EA">
            <w:r>
              <w:t>17.7</w:t>
            </w:r>
          </w:p>
        </w:tc>
        <w:tc>
          <w:tcPr>
            <w:tcW w:w="1166" w:type="dxa"/>
            <w:vAlign w:val="center"/>
          </w:tcPr>
          <w:p w:rsidR="009C6438" w:rsidRDefault="009A77EA">
            <w:r>
              <w:t>3.5</w:t>
            </w:r>
          </w:p>
        </w:tc>
        <w:tc>
          <w:tcPr>
            <w:tcW w:w="1166" w:type="dxa"/>
            <w:vAlign w:val="center"/>
          </w:tcPr>
          <w:p w:rsidR="009C6438" w:rsidRDefault="009A77EA">
            <w:r>
              <w:t>1.0</w:t>
            </w:r>
          </w:p>
        </w:tc>
        <w:tc>
          <w:tcPr>
            <w:tcW w:w="1166" w:type="dxa"/>
            <w:vAlign w:val="center"/>
          </w:tcPr>
          <w:p w:rsidR="009C6438" w:rsidRDefault="009A77EA">
            <w:r>
              <w:t>40.6</w:t>
            </w:r>
          </w:p>
        </w:tc>
        <w:tc>
          <w:tcPr>
            <w:tcW w:w="1166" w:type="dxa"/>
            <w:vAlign w:val="center"/>
          </w:tcPr>
          <w:p w:rsidR="009C6438" w:rsidRDefault="009A77EA">
            <w:r>
              <w:t>30.7</w:t>
            </w:r>
          </w:p>
        </w:tc>
        <w:tc>
          <w:tcPr>
            <w:tcW w:w="1166" w:type="dxa"/>
            <w:vAlign w:val="center"/>
          </w:tcPr>
          <w:p w:rsidR="009C6438" w:rsidRDefault="009A77EA">
            <w:r>
              <w:t>9.919</w:t>
            </w:r>
          </w:p>
        </w:tc>
      </w:tr>
      <w:tr w:rsidR="009C6438">
        <w:tc>
          <w:tcPr>
            <w:tcW w:w="1166" w:type="dxa"/>
            <w:shd w:val="clear" w:color="auto" w:fill="E6E6E6"/>
            <w:vAlign w:val="center"/>
          </w:tcPr>
          <w:p w:rsidR="009C6438" w:rsidRDefault="009A77EA">
            <w:r>
              <w:t>16:00</w:t>
            </w:r>
          </w:p>
        </w:tc>
        <w:tc>
          <w:tcPr>
            <w:tcW w:w="1166" w:type="dxa"/>
            <w:vAlign w:val="center"/>
          </w:tcPr>
          <w:p w:rsidR="009C6438" w:rsidRDefault="009A77EA">
            <w:r>
              <w:t>27.4</w:t>
            </w:r>
          </w:p>
        </w:tc>
        <w:tc>
          <w:tcPr>
            <w:tcW w:w="1166" w:type="dxa"/>
            <w:vAlign w:val="center"/>
          </w:tcPr>
          <w:p w:rsidR="009C6438" w:rsidRDefault="009A77EA">
            <w:r>
              <w:t>18.2</w:t>
            </w:r>
          </w:p>
        </w:tc>
        <w:tc>
          <w:tcPr>
            <w:tcW w:w="1166" w:type="dxa"/>
            <w:vAlign w:val="center"/>
          </w:tcPr>
          <w:p w:rsidR="009C6438" w:rsidRDefault="009A77EA">
            <w:r>
              <w:t>3.6</w:t>
            </w:r>
          </w:p>
        </w:tc>
        <w:tc>
          <w:tcPr>
            <w:tcW w:w="1166" w:type="dxa"/>
            <w:vAlign w:val="center"/>
          </w:tcPr>
          <w:p w:rsidR="009C6438" w:rsidRDefault="009A77EA">
            <w:r>
              <w:t>0.7</w:t>
            </w:r>
          </w:p>
        </w:tc>
        <w:tc>
          <w:tcPr>
            <w:tcW w:w="1166" w:type="dxa"/>
            <w:vAlign w:val="center"/>
          </w:tcPr>
          <w:p w:rsidR="009C6438" w:rsidRDefault="009A77EA">
            <w:r>
              <w:t>41.2</w:t>
            </w:r>
          </w:p>
        </w:tc>
        <w:tc>
          <w:tcPr>
            <w:tcW w:w="1166" w:type="dxa"/>
            <w:vAlign w:val="center"/>
          </w:tcPr>
          <w:p w:rsidR="009C6438" w:rsidRDefault="009A77EA">
            <w:r>
              <w:t>29.8</w:t>
            </w:r>
          </w:p>
        </w:tc>
        <w:tc>
          <w:tcPr>
            <w:tcW w:w="1166" w:type="dxa"/>
            <w:vAlign w:val="center"/>
          </w:tcPr>
          <w:p w:rsidR="009C6438" w:rsidRDefault="009A77EA">
            <w:r>
              <w:t>11.381</w:t>
            </w:r>
          </w:p>
        </w:tc>
      </w:tr>
      <w:tr w:rsidR="009C6438">
        <w:tc>
          <w:tcPr>
            <w:tcW w:w="1166" w:type="dxa"/>
            <w:shd w:val="clear" w:color="auto" w:fill="E6E6E6"/>
            <w:vAlign w:val="center"/>
          </w:tcPr>
          <w:p w:rsidR="009C6438" w:rsidRDefault="009A77EA">
            <w:r>
              <w:t>17:00</w:t>
            </w:r>
          </w:p>
        </w:tc>
        <w:tc>
          <w:tcPr>
            <w:tcW w:w="1166" w:type="dxa"/>
            <w:vAlign w:val="center"/>
          </w:tcPr>
          <w:p w:rsidR="009C6438" w:rsidRDefault="009A77EA">
            <w:r>
              <w:t>27.4</w:t>
            </w:r>
          </w:p>
        </w:tc>
        <w:tc>
          <w:tcPr>
            <w:tcW w:w="1166" w:type="dxa"/>
            <w:vAlign w:val="center"/>
          </w:tcPr>
          <w:p w:rsidR="009C6438" w:rsidRDefault="009A77EA">
            <w:r>
              <w:t>18.0</w:t>
            </w:r>
          </w:p>
        </w:tc>
        <w:tc>
          <w:tcPr>
            <w:tcW w:w="1166" w:type="dxa"/>
            <w:vAlign w:val="center"/>
          </w:tcPr>
          <w:p w:rsidR="009C6438" w:rsidRDefault="009A77EA">
            <w:r>
              <w:t>3.7</w:t>
            </w:r>
          </w:p>
        </w:tc>
        <w:tc>
          <w:tcPr>
            <w:tcW w:w="1166" w:type="dxa"/>
            <w:vAlign w:val="center"/>
          </w:tcPr>
          <w:p w:rsidR="009C6438" w:rsidRDefault="009A77EA">
            <w:r>
              <w:t>0.5</w:t>
            </w:r>
          </w:p>
        </w:tc>
        <w:tc>
          <w:tcPr>
            <w:tcW w:w="1166" w:type="dxa"/>
            <w:vAlign w:val="center"/>
          </w:tcPr>
          <w:p w:rsidR="009C6438" w:rsidRDefault="009A77EA">
            <w:r>
              <w:t>41.1</w:t>
            </w:r>
          </w:p>
        </w:tc>
        <w:tc>
          <w:tcPr>
            <w:tcW w:w="1166" w:type="dxa"/>
            <w:vAlign w:val="center"/>
          </w:tcPr>
          <w:p w:rsidR="009C6438" w:rsidRDefault="009A77EA">
            <w:r>
              <w:t>28.7</w:t>
            </w:r>
          </w:p>
        </w:tc>
        <w:tc>
          <w:tcPr>
            <w:tcW w:w="1166" w:type="dxa"/>
            <w:vAlign w:val="center"/>
          </w:tcPr>
          <w:p w:rsidR="009C6438" w:rsidRDefault="009A77EA">
            <w:r>
              <w:t>12.411</w:t>
            </w:r>
          </w:p>
        </w:tc>
      </w:tr>
      <w:tr w:rsidR="009C6438">
        <w:tc>
          <w:tcPr>
            <w:tcW w:w="1166" w:type="dxa"/>
            <w:shd w:val="clear" w:color="auto" w:fill="E6E6E6"/>
            <w:vAlign w:val="center"/>
          </w:tcPr>
          <w:p w:rsidR="009C6438" w:rsidRDefault="009A77EA">
            <w:r>
              <w:t>18:00</w:t>
            </w:r>
          </w:p>
        </w:tc>
        <w:tc>
          <w:tcPr>
            <w:tcW w:w="1166" w:type="dxa"/>
            <w:vAlign w:val="center"/>
          </w:tcPr>
          <w:p w:rsidR="009C6438" w:rsidRDefault="009A77EA">
            <w:r>
              <w:t>27.4</w:t>
            </w:r>
          </w:p>
        </w:tc>
        <w:tc>
          <w:tcPr>
            <w:tcW w:w="1166" w:type="dxa"/>
            <w:vAlign w:val="center"/>
          </w:tcPr>
          <w:p w:rsidR="009C6438" w:rsidRDefault="009A77EA">
            <w:r>
              <w:t>17.2</w:t>
            </w:r>
          </w:p>
        </w:tc>
        <w:tc>
          <w:tcPr>
            <w:tcW w:w="1166" w:type="dxa"/>
            <w:vAlign w:val="center"/>
          </w:tcPr>
          <w:p w:rsidR="009C6438" w:rsidRDefault="009A77EA">
            <w:r>
              <w:t>3.8</w:t>
            </w:r>
          </w:p>
        </w:tc>
        <w:tc>
          <w:tcPr>
            <w:tcW w:w="1166" w:type="dxa"/>
            <w:vAlign w:val="center"/>
          </w:tcPr>
          <w:p w:rsidR="009C6438" w:rsidRDefault="009A77EA">
            <w:r>
              <w:t>0.4</w:t>
            </w:r>
          </w:p>
        </w:tc>
        <w:tc>
          <w:tcPr>
            <w:tcW w:w="1166" w:type="dxa"/>
            <w:vAlign w:val="center"/>
          </w:tcPr>
          <w:p w:rsidR="009C6438" w:rsidRDefault="009A77EA">
            <w:r>
              <w:t>40.4</w:t>
            </w:r>
          </w:p>
        </w:tc>
        <w:tc>
          <w:tcPr>
            <w:tcW w:w="1166" w:type="dxa"/>
            <w:vAlign w:val="center"/>
          </w:tcPr>
          <w:p w:rsidR="009C6438" w:rsidRDefault="009A77EA">
            <w:r>
              <w:t>27.7</w:t>
            </w:r>
          </w:p>
        </w:tc>
        <w:tc>
          <w:tcPr>
            <w:tcW w:w="1166" w:type="dxa"/>
            <w:vAlign w:val="center"/>
          </w:tcPr>
          <w:p w:rsidR="009C6438" w:rsidRDefault="009A77EA">
            <w:r>
              <w:t>12.701</w:t>
            </w:r>
          </w:p>
        </w:tc>
      </w:tr>
      <w:tr w:rsidR="009C6438">
        <w:tc>
          <w:tcPr>
            <w:tcW w:w="1166" w:type="dxa"/>
            <w:shd w:val="clear" w:color="auto" w:fill="E6E6E6"/>
            <w:vAlign w:val="center"/>
          </w:tcPr>
          <w:p w:rsidR="009C6438" w:rsidRDefault="009A77EA">
            <w:r>
              <w:t>19:00</w:t>
            </w:r>
          </w:p>
        </w:tc>
        <w:tc>
          <w:tcPr>
            <w:tcW w:w="1166" w:type="dxa"/>
            <w:vAlign w:val="center"/>
          </w:tcPr>
          <w:p w:rsidR="009C6438" w:rsidRDefault="009A77EA">
            <w:r>
              <w:t>27.4</w:t>
            </w:r>
          </w:p>
        </w:tc>
        <w:tc>
          <w:tcPr>
            <w:tcW w:w="1166" w:type="dxa"/>
            <w:vAlign w:val="center"/>
          </w:tcPr>
          <w:p w:rsidR="009C6438" w:rsidRDefault="009A77EA">
            <w:r>
              <w:t>16.0</w:t>
            </w:r>
          </w:p>
        </w:tc>
        <w:tc>
          <w:tcPr>
            <w:tcW w:w="1166" w:type="dxa"/>
            <w:vAlign w:val="center"/>
          </w:tcPr>
          <w:p w:rsidR="009C6438" w:rsidRDefault="009A77EA">
            <w:r>
              <w:t>3.9</w:t>
            </w:r>
          </w:p>
        </w:tc>
        <w:tc>
          <w:tcPr>
            <w:tcW w:w="1166" w:type="dxa"/>
            <w:vAlign w:val="center"/>
          </w:tcPr>
          <w:p w:rsidR="009C6438" w:rsidRDefault="009A77EA">
            <w:r>
              <w:t>0.3</w:t>
            </w:r>
          </w:p>
        </w:tc>
        <w:tc>
          <w:tcPr>
            <w:tcW w:w="1166" w:type="dxa"/>
            <w:vAlign w:val="center"/>
          </w:tcPr>
          <w:p w:rsidR="009C6438" w:rsidRDefault="009A77EA">
            <w:r>
              <w:t>39.2</w:t>
            </w:r>
          </w:p>
        </w:tc>
        <w:tc>
          <w:tcPr>
            <w:tcW w:w="1166" w:type="dxa"/>
            <w:vAlign w:val="center"/>
          </w:tcPr>
          <w:p w:rsidR="009C6438" w:rsidRDefault="009A77EA">
            <w:r>
              <w:t>26.9</w:t>
            </w:r>
          </w:p>
        </w:tc>
        <w:tc>
          <w:tcPr>
            <w:tcW w:w="1166" w:type="dxa"/>
            <w:vAlign w:val="center"/>
          </w:tcPr>
          <w:p w:rsidR="009C6438" w:rsidRDefault="009A77EA">
            <w:r>
              <w:t>12.332</w:t>
            </w:r>
          </w:p>
        </w:tc>
      </w:tr>
      <w:tr w:rsidR="009C6438">
        <w:tc>
          <w:tcPr>
            <w:tcW w:w="1166" w:type="dxa"/>
            <w:shd w:val="clear" w:color="auto" w:fill="E6E6E6"/>
            <w:vAlign w:val="center"/>
          </w:tcPr>
          <w:p w:rsidR="009C6438" w:rsidRDefault="009A77EA">
            <w:r>
              <w:t>平均热岛</w:t>
            </w:r>
            <w:r>
              <w:br/>
            </w:r>
            <w:r>
              <w:t>强度</w:t>
            </w:r>
            <w:r>
              <w:t>(℃)</w:t>
            </w:r>
          </w:p>
        </w:tc>
        <w:tc>
          <w:tcPr>
            <w:tcW w:w="8162" w:type="dxa"/>
            <w:gridSpan w:val="7"/>
            <w:vAlign w:val="center"/>
          </w:tcPr>
          <w:p w:rsidR="009C6438" w:rsidRDefault="009A77EA">
            <w:r>
              <w:rPr>
                <w:color w:val="FF0000"/>
              </w:rPr>
              <w:t>6.80</w:t>
            </w:r>
          </w:p>
        </w:tc>
      </w:tr>
      <w:tr w:rsidR="009C6438">
        <w:tc>
          <w:tcPr>
            <w:tcW w:w="1166" w:type="dxa"/>
            <w:shd w:val="clear" w:color="auto" w:fill="E6E6E6"/>
            <w:vAlign w:val="center"/>
          </w:tcPr>
          <w:p w:rsidR="009C6438" w:rsidRDefault="009A77EA">
            <w:r>
              <w:t>依据</w:t>
            </w:r>
          </w:p>
        </w:tc>
        <w:tc>
          <w:tcPr>
            <w:tcW w:w="8162" w:type="dxa"/>
            <w:gridSpan w:val="7"/>
            <w:vAlign w:val="center"/>
          </w:tcPr>
          <w:p w:rsidR="009C6438" w:rsidRDefault="009A77EA">
            <w:r>
              <w:t>《城市居住区热环境设计标准》</w:t>
            </w:r>
            <w:r>
              <w:t>3.3.1</w:t>
            </w:r>
            <w:r>
              <w:t>条规定指标，按照</w:t>
            </w:r>
            <w:r>
              <w:t>5.0.2</w:t>
            </w:r>
            <w:r>
              <w:t>条的公式计算</w:t>
            </w:r>
          </w:p>
        </w:tc>
      </w:tr>
      <w:tr w:rsidR="009C6438">
        <w:tc>
          <w:tcPr>
            <w:tcW w:w="1166" w:type="dxa"/>
            <w:shd w:val="clear" w:color="auto" w:fill="E6E6E6"/>
            <w:vAlign w:val="center"/>
          </w:tcPr>
          <w:p w:rsidR="009C6438" w:rsidRDefault="009A77EA">
            <w:r>
              <w:t>标准要求</w:t>
            </w:r>
          </w:p>
        </w:tc>
        <w:tc>
          <w:tcPr>
            <w:tcW w:w="8162" w:type="dxa"/>
            <w:gridSpan w:val="7"/>
            <w:vAlign w:val="center"/>
          </w:tcPr>
          <w:p w:rsidR="009C6438" w:rsidRDefault="009A77EA">
            <w:r>
              <w:t>居住区夏季平均热岛强度不应大于</w:t>
            </w:r>
            <w:r>
              <w:t>1.5℃</w:t>
            </w:r>
          </w:p>
        </w:tc>
      </w:tr>
      <w:tr w:rsidR="009C6438">
        <w:tc>
          <w:tcPr>
            <w:tcW w:w="1166" w:type="dxa"/>
            <w:shd w:val="clear" w:color="auto" w:fill="E6E6E6"/>
            <w:vAlign w:val="center"/>
          </w:tcPr>
          <w:p w:rsidR="009C6438" w:rsidRDefault="009A77EA">
            <w:r>
              <w:t>结论</w:t>
            </w:r>
          </w:p>
        </w:tc>
        <w:tc>
          <w:tcPr>
            <w:tcW w:w="8162" w:type="dxa"/>
            <w:gridSpan w:val="7"/>
            <w:vAlign w:val="center"/>
          </w:tcPr>
          <w:p w:rsidR="009C6438" w:rsidRDefault="009A77EA">
            <w:r>
              <w:rPr>
                <w:color w:val="FF0000"/>
              </w:rPr>
              <w:t>不满足</w:t>
            </w:r>
          </w:p>
        </w:tc>
      </w:tr>
    </w:tbl>
    <w:p w:rsidR="00C02441" w:rsidRDefault="00C02441" w:rsidP="00C02441">
      <w:pPr>
        <w:pStyle w:val="a0"/>
        <w:ind w:firstLine="420"/>
        <w:rPr>
          <w:lang w:val="en-US"/>
        </w:rPr>
      </w:pPr>
      <w:bookmarkStart w:id="55" w:name="平均热岛强度"/>
      <w:bookmarkEnd w:id="55"/>
    </w:p>
    <w:p w:rsidR="00C02441" w:rsidRPr="001D6C1E" w:rsidRDefault="00C02441" w:rsidP="00C02441">
      <w:pPr>
        <w:pStyle w:val="a0"/>
        <w:ind w:firstLineChars="0" w:firstLine="0"/>
        <w:rPr>
          <w:lang w:val="en-US"/>
        </w:rPr>
      </w:pPr>
      <w:bookmarkStart w:id="56" w:name="平均热岛强度图片"/>
      <w:bookmarkEnd w:id="56"/>
      <w:r>
        <w:rPr>
          <w:noProof/>
          <w:lang w:val="en-US"/>
        </w:rPr>
        <w:lastRenderedPageBreak/>
        <w:drawing>
          <wp:inline distT="0" distB="0" distL="0" distR="0" wp14:anchorId="4BFBA084" wp14:editId="0F49B369">
            <wp:extent cx="5667375" cy="2771775"/>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4"/>
                    <a:stretch>
                      <a:fillRect/>
                    </a:stretch>
                  </pic:blipFill>
                  <pic:spPr>
                    <a:xfrm>
                      <a:off x="0" y="0"/>
                      <a:ext cx="5667375" cy="2771775"/>
                    </a:xfrm>
                    <a:prstGeom prst="rect">
                      <a:avLst/>
                    </a:prstGeom>
                  </pic:spPr>
                </pic:pic>
              </a:graphicData>
            </a:graphic>
          </wp:inline>
        </w:drawing>
      </w:r>
    </w:p>
    <w:p w:rsidR="00C02441" w:rsidRDefault="00C02441" w:rsidP="00C02441">
      <w:pPr>
        <w:pStyle w:val="2"/>
      </w:pPr>
      <w:bookmarkStart w:id="57" w:name="_Toc16494785"/>
      <w:bookmarkStart w:id="58" w:name="_Toc157517853"/>
      <w:r>
        <w:rPr>
          <w:rFonts w:hint="eastAsia"/>
        </w:rPr>
        <w:t>湿球黑球温度</w:t>
      </w:r>
      <w:bookmarkEnd w:id="57"/>
      <w:bookmarkEnd w:id="5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49"/>
        <w:gridCol w:w="1556"/>
        <w:gridCol w:w="1557"/>
        <w:gridCol w:w="1557"/>
        <w:gridCol w:w="1557"/>
        <w:gridCol w:w="1557"/>
      </w:tblGrid>
      <w:tr w:rsidR="009C6438">
        <w:tc>
          <w:tcPr>
            <w:tcW w:w="1550" w:type="dxa"/>
            <w:shd w:val="clear" w:color="auto" w:fill="E6E6E6"/>
            <w:vAlign w:val="center"/>
          </w:tcPr>
          <w:p w:rsidR="009C6438" w:rsidRDefault="009A77EA">
            <w:pPr>
              <w:jc w:val="center"/>
            </w:pPr>
            <w:r>
              <w:t>时刻</w:t>
            </w:r>
          </w:p>
        </w:tc>
        <w:tc>
          <w:tcPr>
            <w:tcW w:w="1556" w:type="dxa"/>
            <w:shd w:val="clear" w:color="auto" w:fill="E6E6E6"/>
            <w:vAlign w:val="center"/>
          </w:tcPr>
          <w:p w:rsidR="009C6438" w:rsidRDefault="009A77EA">
            <w:pPr>
              <w:jc w:val="center"/>
            </w:pPr>
            <w:r>
              <w:t>居住区温度</w:t>
            </w:r>
            <w:r>
              <w:br/>
              <w:t>(℃)</w:t>
            </w:r>
          </w:p>
        </w:tc>
        <w:tc>
          <w:tcPr>
            <w:tcW w:w="1556" w:type="dxa"/>
            <w:shd w:val="clear" w:color="auto" w:fill="E6E6E6"/>
            <w:vAlign w:val="center"/>
          </w:tcPr>
          <w:p w:rsidR="009C6438" w:rsidRDefault="009A77EA">
            <w:pPr>
              <w:jc w:val="center"/>
            </w:pPr>
            <w:r>
              <w:t>空气相对湿度</w:t>
            </w:r>
          </w:p>
        </w:tc>
        <w:tc>
          <w:tcPr>
            <w:tcW w:w="1556" w:type="dxa"/>
            <w:shd w:val="clear" w:color="auto" w:fill="E6E6E6"/>
            <w:vAlign w:val="center"/>
          </w:tcPr>
          <w:p w:rsidR="009C6438" w:rsidRDefault="009A77EA">
            <w:pPr>
              <w:jc w:val="center"/>
            </w:pPr>
            <w:r>
              <w:t>太阳辐射照度</w:t>
            </w:r>
            <w:r>
              <w:br/>
              <w:t>(W/</w:t>
            </w:r>
            <w:r>
              <w:t>㎡</w:t>
            </w:r>
            <w:r>
              <w:t>)</w:t>
            </w:r>
          </w:p>
        </w:tc>
        <w:tc>
          <w:tcPr>
            <w:tcW w:w="1556" w:type="dxa"/>
            <w:shd w:val="clear" w:color="auto" w:fill="E6E6E6"/>
            <w:vAlign w:val="center"/>
          </w:tcPr>
          <w:p w:rsidR="009C6438" w:rsidRDefault="009A77EA">
            <w:pPr>
              <w:jc w:val="center"/>
            </w:pPr>
            <w:r>
              <w:t>地表短波辐射</w:t>
            </w:r>
            <w:r>
              <w:br/>
              <w:t>(W/</w:t>
            </w:r>
            <w:r>
              <w:t>㎡</w:t>
            </w:r>
            <w:r>
              <w:t>)</w:t>
            </w:r>
          </w:p>
        </w:tc>
        <w:tc>
          <w:tcPr>
            <w:tcW w:w="1556" w:type="dxa"/>
            <w:shd w:val="clear" w:color="auto" w:fill="E6E6E6"/>
            <w:vAlign w:val="center"/>
          </w:tcPr>
          <w:p w:rsidR="009C6438" w:rsidRDefault="009A77EA">
            <w:pPr>
              <w:jc w:val="center"/>
            </w:pPr>
            <w:r>
              <w:t>湿球黑球温度</w:t>
            </w:r>
            <w:r>
              <w:br/>
              <w:t>(℃)</w:t>
            </w:r>
          </w:p>
        </w:tc>
      </w:tr>
      <w:tr w:rsidR="009C6438">
        <w:tc>
          <w:tcPr>
            <w:tcW w:w="1550" w:type="dxa"/>
            <w:shd w:val="clear" w:color="auto" w:fill="E6E6E6"/>
            <w:vAlign w:val="center"/>
          </w:tcPr>
          <w:p w:rsidR="009C6438" w:rsidRDefault="009A77EA">
            <w:r>
              <w:t>9:00</w:t>
            </w:r>
          </w:p>
        </w:tc>
        <w:tc>
          <w:tcPr>
            <w:tcW w:w="1556" w:type="dxa"/>
            <w:vAlign w:val="center"/>
          </w:tcPr>
          <w:p w:rsidR="009C6438" w:rsidRDefault="009A77EA">
            <w:r>
              <w:t>25.8</w:t>
            </w:r>
          </w:p>
        </w:tc>
        <w:tc>
          <w:tcPr>
            <w:tcW w:w="1556" w:type="dxa"/>
            <w:vAlign w:val="center"/>
          </w:tcPr>
          <w:p w:rsidR="009C6438" w:rsidRDefault="009A77EA">
            <w:r>
              <w:t>0.9</w:t>
            </w:r>
          </w:p>
        </w:tc>
        <w:tc>
          <w:tcPr>
            <w:tcW w:w="1556" w:type="dxa"/>
            <w:vAlign w:val="center"/>
          </w:tcPr>
          <w:p w:rsidR="009C6438" w:rsidRDefault="009A77EA">
            <w:r>
              <w:t>299.2</w:t>
            </w:r>
          </w:p>
        </w:tc>
        <w:tc>
          <w:tcPr>
            <w:tcW w:w="1556" w:type="dxa"/>
            <w:vAlign w:val="center"/>
          </w:tcPr>
          <w:p w:rsidR="009C6438" w:rsidRDefault="009A77EA">
            <w:r>
              <w:t>59.3</w:t>
            </w:r>
          </w:p>
        </w:tc>
        <w:tc>
          <w:tcPr>
            <w:tcW w:w="1556" w:type="dxa"/>
            <w:vAlign w:val="center"/>
          </w:tcPr>
          <w:p w:rsidR="009C6438" w:rsidRDefault="009A77EA">
            <w:r>
              <w:t>25.5</w:t>
            </w:r>
          </w:p>
        </w:tc>
      </w:tr>
      <w:tr w:rsidR="009C6438">
        <w:tc>
          <w:tcPr>
            <w:tcW w:w="1550" w:type="dxa"/>
            <w:shd w:val="clear" w:color="auto" w:fill="E6E6E6"/>
            <w:vAlign w:val="center"/>
          </w:tcPr>
          <w:p w:rsidR="009C6438" w:rsidRDefault="009A77EA">
            <w:r>
              <w:t>10:00</w:t>
            </w:r>
          </w:p>
        </w:tc>
        <w:tc>
          <w:tcPr>
            <w:tcW w:w="1556" w:type="dxa"/>
            <w:vAlign w:val="center"/>
          </w:tcPr>
          <w:p w:rsidR="009C6438" w:rsidRDefault="009A77EA">
            <w:r>
              <w:t>28.4</w:t>
            </w:r>
          </w:p>
        </w:tc>
        <w:tc>
          <w:tcPr>
            <w:tcW w:w="1556" w:type="dxa"/>
            <w:vAlign w:val="center"/>
          </w:tcPr>
          <w:p w:rsidR="009C6438" w:rsidRDefault="009A77EA">
            <w:r>
              <w:t>0.8</w:t>
            </w:r>
          </w:p>
        </w:tc>
        <w:tc>
          <w:tcPr>
            <w:tcW w:w="1556" w:type="dxa"/>
            <w:vAlign w:val="center"/>
          </w:tcPr>
          <w:p w:rsidR="009C6438" w:rsidRDefault="009A77EA">
            <w:r>
              <w:t>394.8</w:t>
            </w:r>
          </w:p>
        </w:tc>
        <w:tc>
          <w:tcPr>
            <w:tcW w:w="1556" w:type="dxa"/>
            <w:vAlign w:val="center"/>
          </w:tcPr>
          <w:p w:rsidR="009C6438" w:rsidRDefault="009A77EA">
            <w:r>
              <w:t>78.2</w:t>
            </w:r>
          </w:p>
        </w:tc>
        <w:tc>
          <w:tcPr>
            <w:tcW w:w="1556" w:type="dxa"/>
            <w:vAlign w:val="center"/>
          </w:tcPr>
          <w:p w:rsidR="009C6438" w:rsidRDefault="009A77EA">
            <w:r>
              <w:t>26.9</w:t>
            </w:r>
          </w:p>
        </w:tc>
      </w:tr>
      <w:tr w:rsidR="009C6438">
        <w:tc>
          <w:tcPr>
            <w:tcW w:w="1550" w:type="dxa"/>
            <w:shd w:val="clear" w:color="auto" w:fill="E6E6E6"/>
            <w:vAlign w:val="center"/>
          </w:tcPr>
          <w:p w:rsidR="009C6438" w:rsidRDefault="009A77EA">
            <w:r>
              <w:t>11:00</w:t>
            </w:r>
          </w:p>
        </w:tc>
        <w:tc>
          <w:tcPr>
            <w:tcW w:w="1556" w:type="dxa"/>
            <w:vAlign w:val="center"/>
          </w:tcPr>
          <w:p w:rsidR="009C6438" w:rsidRDefault="009A77EA">
            <w:r>
              <w:t>31.3</w:t>
            </w:r>
          </w:p>
        </w:tc>
        <w:tc>
          <w:tcPr>
            <w:tcW w:w="1556" w:type="dxa"/>
            <w:vAlign w:val="center"/>
          </w:tcPr>
          <w:p w:rsidR="009C6438" w:rsidRDefault="009A77EA">
            <w:r>
              <w:t>0.7</w:t>
            </w:r>
          </w:p>
        </w:tc>
        <w:tc>
          <w:tcPr>
            <w:tcW w:w="1556" w:type="dxa"/>
            <w:vAlign w:val="center"/>
          </w:tcPr>
          <w:p w:rsidR="009C6438" w:rsidRDefault="009A77EA">
            <w:r>
              <w:t>470.1</w:t>
            </w:r>
          </w:p>
        </w:tc>
        <w:tc>
          <w:tcPr>
            <w:tcW w:w="1556" w:type="dxa"/>
            <w:vAlign w:val="center"/>
          </w:tcPr>
          <w:p w:rsidR="009C6438" w:rsidRDefault="009A77EA">
            <w:r>
              <w:t>93.2</w:t>
            </w:r>
          </w:p>
        </w:tc>
        <w:tc>
          <w:tcPr>
            <w:tcW w:w="1556" w:type="dxa"/>
            <w:vAlign w:val="center"/>
          </w:tcPr>
          <w:p w:rsidR="009C6438" w:rsidRDefault="009A77EA">
            <w:r>
              <w:t>28.7</w:t>
            </w:r>
          </w:p>
        </w:tc>
      </w:tr>
      <w:tr w:rsidR="009C6438">
        <w:tc>
          <w:tcPr>
            <w:tcW w:w="1550" w:type="dxa"/>
            <w:shd w:val="clear" w:color="auto" w:fill="E6E6E6"/>
            <w:vAlign w:val="center"/>
          </w:tcPr>
          <w:p w:rsidR="009C6438" w:rsidRDefault="009A77EA">
            <w:r>
              <w:t>12:00</w:t>
            </w:r>
          </w:p>
        </w:tc>
        <w:tc>
          <w:tcPr>
            <w:tcW w:w="1556" w:type="dxa"/>
            <w:vAlign w:val="center"/>
          </w:tcPr>
          <w:p w:rsidR="009C6438" w:rsidRDefault="009A77EA">
            <w:r>
              <w:t>34.4</w:t>
            </w:r>
          </w:p>
        </w:tc>
        <w:tc>
          <w:tcPr>
            <w:tcW w:w="1556" w:type="dxa"/>
            <w:vAlign w:val="center"/>
          </w:tcPr>
          <w:p w:rsidR="009C6438" w:rsidRDefault="009A77EA">
            <w:r>
              <w:t>0.6</w:t>
            </w:r>
          </w:p>
        </w:tc>
        <w:tc>
          <w:tcPr>
            <w:tcW w:w="1556" w:type="dxa"/>
            <w:vAlign w:val="center"/>
          </w:tcPr>
          <w:p w:rsidR="009C6438" w:rsidRDefault="009A77EA">
            <w:r>
              <w:t>513.6</w:t>
            </w:r>
          </w:p>
        </w:tc>
        <w:tc>
          <w:tcPr>
            <w:tcW w:w="1556" w:type="dxa"/>
            <w:vAlign w:val="center"/>
          </w:tcPr>
          <w:p w:rsidR="009C6438" w:rsidRDefault="009A77EA">
            <w:r>
              <w:t>101.8</w:t>
            </w:r>
          </w:p>
        </w:tc>
        <w:tc>
          <w:tcPr>
            <w:tcW w:w="1556" w:type="dxa"/>
            <w:vAlign w:val="center"/>
          </w:tcPr>
          <w:p w:rsidR="009C6438" w:rsidRDefault="009A77EA">
            <w:r>
              <w:t>30.8</w:t>
            </w:r>
          </w:p>
        </w:tc>
      </w:tr>
      <w:tr w:rsidR="009C6438">
        <w:tc>
          <w:tcPr>
            <w:tcW w:w="1550" w:type="dxa"/>
            <w:shd w:val="clear" w:color="auto" w:fill="E6E6E6"/>
            <w:vAlign w:val="center"/>
          </w:tcPr>
          <w:p w:rsidR="009C6438" w:rsidRDefault="009A77EA">
            <w:r>
              <w:t>13:00</w:t>
            </w:r>
          </w:p>
        </w:tc>
        <w:tc>
          <w:tcPr>
            <w:tcW w:w="1556" w:type="dxa"/>
            <w:vAlign w:val="center"/>
          </w:tcPr>
          <w:p w:rsidR="009C6438" w:rsidRDefault="009A77EA">
            <w:r>
              <w:t>37.1</w:t>
            </w:r>
          </w:p>
        </w:tc>
        <w:tc>
          <w:tcPr>
            <w:tcW w:w="1556" w:type="dxa"/>
            <w:vAlign w:val="center"/>
          </w:tcPr>
          <w:p w:rsidR="009C6438" w:rsidRDefault="009A77EA">
            <w:r>
              <w:t>0.5</w:t>
            </w:r>
          </w:p>
        </w:tc>
        <w:tc>
          <w:tcPr>
            <w:tcW w:w="1556" w:type="dxa"/>
            <w:vAlign w:val="center"/>
          </w:tcPr>
          <w:p w:rsidR="009C6438" w:rsidRDefault="009A77EA">
            <w:r>
              <w:t>507.5</w:t>
            </w:r>
          </w:p>
        </w:tc>
        <w:tc>
          <w:tcPr>
            <w:tcW w:w="1556" w:type="dxa"/>
            <w:vAlign w:val="center"/>
          </w:tcPr>
          <w:p w:rsidR="009C6438" w:rsidRDefault="009A77EA">
            <w:r>
              <w:t>100.6</w:t>
            </w:r>
          </w:p>
        </w:tc>
        <w:tc>
          <w:tcPr>
            <w:tcW w:w="1556" w:type="dxa"/>
            <w:vAlign w:val="center"/>
          </w:tcPr>
          <w:p w:rsidR="009C6438" w:rsidRDefault="009A77EA">
            <w:r>
              <w:t>32.6</w:t>
            </w:r>
          </w:p>
        </w:tc>
      </w:tr>
      <w:tr w:rsidR="009C6438">
        <w:tc>
          <w:tcPr>
            <w:tcW w:w="1550" w:type="dxa"/>
            <w:shd w:val="clear" w:color="auto" w:fill="E6E6E6"/>
            <w:vAlign w:val="center"/>
          </w:tcPr>
          <w:p w:rsidR="009C6438" w:rsidRDefault="009A77EA">
            <w:r>
              <w:t>14:00</w:t>
            </w:r>
          </w:p>
        </w:tc>
        <w:tc>
          <w:tcPr>
            <w:tcW w:w="1556" w:type="dxa"/>
            <w:vAlign w:val="center"/>
          </w:tcPr>
          <w:p w:rsidR="009C6438" w:rsidRDefault="009A77EA">
            <w:r>
              <w:t>39.3</w:t>
            </w:r>
          </w:p>
        </w:tc>
        <w:tc>
          <w:tcPr>
            <w:tcW w:w="1556" w:type="dxa"/>
            <w:vAlign w:val="center"/>
          </w:tcPr>
          <w:p w:rsidR="009C6438" w:rsidRDefault="009A77EA">
            <w:r>
              <w:t>0.5</w:t>
            </w:r>
          </w:p>
        </w:tc>
        <w:tc>
          <w:tcPr>
            <w:tcW w:w="1556" w:type="dxa"/>
            <w:vAlign w:val="center"/>
          </w:tcPr>
          <w:p w:rsidR="009C6438" w:rsidRDefault="009A77EA">
            <w:r>
              <w:t>461.5</w:t>
            </w:r>
          </w:p>
        </w:tc>
        <w:tc>
          <w:tcPr>
            <w:tcW w:w="1556" w:type="dxa"/>
            <w:vAlign w:val="center"/>
          </w:tcPr>
          <w:p w:rsidR="009C6438" w:rsidRDefault="009A77EA">
            <w:r>
              <w:t>91.5</w:t>
            </w:r>
          </w:p>
        </w:tc>
        <w:tc>
          <w:tcPr>
            <w:tcW w:w="1556" w:type="dxa"/>
            <w:vAlign w:val="center"/>
          </w:tcPr>
          <w:p w:rsidR="009C6438" w:rsidRDefault="009A77EA">
            <w:r>
              <w:t>34.1</w:t>
            </w:r>
          </w:p>
        </w:tc>
      </w:tr>
      <w:tr w:rsidR="009C6438">
        <w:tc>
          <w:tcPr>
            <w:tcW w:w="1550" w:type="dxa"/>
            <w:shd w:val="clear" w:color="auto" w:fill="E6E6E6"/>
            <w:vAlign w:val="center"/>
          </w:tcPr>
          <w:p w:rsidR="009C6438" w:rsidRDefault="009A77EA">
            <w:r>
              <w:t>15:00</w:t>
            </w:r>
          </w:p>
        </w:tc>
        <w:tc>
          <w:tcPr>
            <w:tcW w:w="1556" w:type="dxa"/>
            <w:vAlign w:val="center"/>
          </w:tcPr>
          <w:p w:rsidR="009C6438" w:rsidRDefault="009A77EA">
            <w:r>
              <w:t>40.6</w:t>
            </w:r>
          </w:p>
        </w:tc>
        <w:tc>
          <w:tcPr>
            <w:tcW w:w="1556" w:type="dxa"/>
            <w:vAlign w:val="center"/>
          </w:tcPr>
          <w:p w:rsidR="009C6438" w:rsidRDefault="009A77EA">
            <w:r>
              <w:t>0.4</w:t>
            </w:r>
          </w:p>
        </w:tc>
        <w:tc>
          <w:tcPr>
            <w:tcW w:w="1556" w:type="dxa"/>
            <w:vAlign w:val="center"/>
          </w:tcPr>
          <w:p w:rsidR="009C6438" w:rsidRDefault="009A77EA">
            <w:r>
              <w:t>385.2</w:t>
            </w:r>
          </w:p>
        </w:tc>
        <w:tc>
          <w:tcPr>
            <w:tcW w:w="1556" w:type="dxa"/>
            <w:vAlign w:val="center"/>
          </w:tcPr>
          <w:p w:rsidR="009C6438" w:rsidRDefault="009A77EA">
            <w:r>
              <w:t>76.3</w:t>
            </w:r>
          </w:p>
        </w:tc>
        <w:tc>
          <w:tcPr>
            <w:tcW w:w="1556" w:type="dxa"/>
            <w:vAlign w:val="center"/>
          </w:tcPr>
          <w:p w:rsidR="009C6438" w:rsidRDefault="009A77EA">
            <w:r>
              <w:t>34.8</w:t>
            </w:r>
          </w:p>
        </w:tc>
      </w:tr>
      <w:tr w:rsidR="009C6438">
        <w:tc>
          <w:tcPr>
            <w:tcW w:w="1550" w:type="dxa"/>
            <w:shd w:val="clear" w:color="auto" w:fill="E6E6E6"/>
            <w:vAlign w:val="center"/>
          </w:tcPr>
          <w:p w:rsidR="009C6438" w:rsidRDefault="009A77EA">
            <w:r>
              <w:t>16:00</w:t>
            </w:r>
          </w:p>
        </w:tc>
        <w:tc>
          <w:tcPr>
            <w:tcW w:w="1556" w:type="dxa"/>
            <w:vAlign w:val="center"/>
          </w:tcPr>
          <w:p w:rsidR="009C6438" w:rsidRDefault="009A77EA">
            <w:r>
              <w:t>41.2</w:t>
            </w:r>
          </w:p>
        </w:tc>
        <w:tc>
          <w:tcPr>
            <w:tcW w:w="1556" w:type="dxa"/>
            <w:vAlign w:val="center"/>
          </w:tcPr>
          <w:p w:rsidR="009C6438" w:rsidRDefault="009A77EA">
            <w:r>
              <w:t>0.4</w:t>
            </w:r>
          </w:p>
        </w:tc>
        <w:tc>
          <w:tcPr>
            <w:tcW w:w="1556" w:type="dxa"/>
            <w:vAlign w:val="center"/>
          </w:tcPr>
          <w:p w:rsidR="009C6438" w:rsidRDefault="009A77EA">
            <w:r>
              <w:t>288.3</w:t>
            </w:r>
          </w:p>
        </w:tc>
        <w:tc>
          <w:tcPr>
            <w:tcW w:w="1556" w:type="dxa"/>
            <w:vAlign w:val="center"/>
          </w:tcPr>
          <w:p w:rsidR="009C6438" w:rsidRDefault="009A77EA">
            <w:r>
              <w:t>57.1</w:t>
            </w:r>
          </w:p>
        </w:tc>
        <w:tc>
          <w:tcPr>
            <w:tcW w:w="1556" w:type="dxa"/>
            <w:vAlign w:val="center"/>
          </w:tcPr>
          <w:p w:rsidR="009C6438" w:rsidRDefault="009A77EA">
            <w:r>
              <w:t>34.8</w:t>
            </w:r>
          </w:p>
        </w:tc>
      </w:tr>
      <w:tr w:rsidR="009C6438">
        <w:tc>
          <w:tcPr>
            <w:tcW w:w="1550" w:type="dxa"/>
            <w:shd w:val="clear" w:color="auto" w:fill="E6E6E6"/>
            <w:vAlign w:val="center"/>
          </w:tcPr>
          <w:p w:rsidR="009C6438" w:rsidRDefault="009A77EA">
            <w:r>
              <w:t>17:00</w:t>
            </w:r>
          </w:p>
        </w:tc>
        <w:tc>
          <w:tcPr>
            <w:tcW w:w="1556" w:type="dxa"/>
            <w:vAlign w:val="center"/>
          </w:tcPr>
          <w:p w:rsidR="009C6438" w:rsidRDefault="009A77EA">
            <w:r>
              <w:t>41.1</w:t>
            </w:r>
          </w:p>
        </w:tc>
        <w:tc>
          <w:tcPr>
            <w:tcW w:w="1556" w:type="dxa"/>
            <w:vAlign w:val="center"/>
          </w:tcPr>
          <w:p w:rsidR="009C6438" w:rsidRDefault="009A77EA">
            <w:r>
              <w:t>0.4</w:t>
            </w:r>
          </w:p>
        </w:tc>
        <w:tc>
          <w:tcPr>
            <w:tcW w:w="1556" w:type="dxa"/>
            <w:vAlign w:val="center"/>
          </w:tcPr>
          <w:p w:rsidR="009C6438" w:rsidRDefault="009A77EA">
            <w:r>
              <w:t>187.9</w:t>
            </w:r>
          </w:p>
        </w:tc>
        <w:tc>
          <w:tcPr>
            <w:tcW w:w="1556" w:type="dxa"/>
            <w:vAlign w:val="center"/>
          </w:tcPr>
          <w:p w:rsidR="009C6438" w:rsidRDefault="009A77EA">
            <w:r>
              <w:t>37.2</w:t>
            </w:r>
          </w:p>
        </w:tc>
        <w:tc>
          <w:tcPr>
            <w:tcW w:w="1556" w:type="dxa"/>
            <w:vAlign w:val="center"/>
          </w:tcPr>
          <w:p w:rsidR="009C6438" w:rsidRDefault="009A77EA">
            <w:r>
              <w:t>34.4</w:t>
            </w:r>
          </w:p>
        </w:tc>
      </w:tr>
      <w:tr w:rsidR="009C6438">
        <w:tc>
          <w:tcPr>
            <w:tcW w:w="1550" w:type="dxa"/>
            <w:shd w:val="clear" w:color="auto" w:fill="E6E6E6"/>
            <w:vAlign w:val="center"/>
          </w:tcPr>
          <w:p w:rsidR="009C6438" w:rsidRDefault="009A77EA">
            <w:r>
              <w:t>18:00</w:t>
            </w:r>
          </w:p>
        </w:tc>
        <w:tc>
          <w:tcPr>
            <w:tcW w:w="1556" w:type="dxa"/>
            <w:vAlign w:val="center"/>
          </w:tcPr>
          <w:p w:rsidR="009C6438" w:rsidRDefault="009A77EA">
            <w:r>
              <w:t>40.4</w:t>
            </w:r>
          </w:p>
        </w:tc>
        <w:tc>
          <w:tcPr>
            <w:tcW w:w="1556" w:type="dxa"/>
            <w:vAlign w:val="center"/>
          </w:tcPr>
          <w:p w:rsidR="009C6438" w:rsidRDefault="009A77EA">
            <w:r>
              <w:t>0.4</w:t>
            </w:r>
          </w:p>
        </w:tc>
        <w:tc>
          <w:tcPr>
            <w:tcW w:w="1556" w:type="dxa"/>
            <w:vAlign w:val="center"/>
          </w:tcPr>
          <w:p w:rsidR="009C6438" w:rsidRDefault="009A77EA">
            <w:r>
              <w:t>97.7</w:t>
            </w:r>
          </w:p>
        </w:tc>
        <w:tc>
          <w:tcPr>
            <w:tcW w:w="1556" w:type="dxa"/>
            <w:vAlign w:val="center"/>
          </w:tcPr>
          <w:p w:rsidR="009C6438" w:rsidRDefault="009A77EA">
            <w:r>
              <w:t>19.4</w:t>
            </w:r>
          </w:p>
        </w:tc>
        <w:tc>
          <w:tcPr>
            <w:tcW w:w="1556" w:type="dxa"/>
            <w:vAlign w:val="center"/>
          </w:tcPr>
          <w:p w:rsidR="009C6438" w:rsidRDefault="009A77EA">
            <w:r>
              <w:t>33.4</w:t>
            </w:r>
          </w:p>
        </w:tc>
      </w:tr>
      <w:tr w:rsidR="009C6438">
        <w:tc>
          <w:tcPr>
            <w:tcW w:w="1550" w:type="dxa"/>
            <w:shd w:val="clear" w:color="auto" w:fill="E6E6E6"/>
            <w:vAlign w:val="center"/>
          </w:tcPr>
          <w:p w:rsidR="009C6438" w:rsidRDefault="009A77EA">
            <w:r>
              <w:t>19:00</w:t>
            </w:r>
          </w:p>
        </w:tc>
        <w:tc>
          <w:tcPr>
            <w:tcW w:w="1556" w:type="dxa"/>
            <w:vAlign w:val="center"/>
          </w:tcPr>
          <w:p w:rsidR="009C6438" w:rsidRDefault="009A77EA">
            <w:r>
              <w:t>39.2</w:t>
            </w:r>
          </w:p>
        </w:tc>
        <w:tc>
          <w:tcPr>
            <w:tcW w:w="1556" w:type="dxa"/>
            <w:vAlign w:val="center"/>
          </w:tcPr>
          <w:p w:rsidR="009C6438" w:rsidRDefault="009A77EA">
            <w:r>
              <w:t>0.4</w:t>
            </w:r>
          </w:p>
        </w:tc>
        <w:tc>
          <w:tcPr>
            <w:tcW w:w="1556" w:type="dxa"/>
            <w:vAlign w:val="center"/>
          </w:tcPr>
          <w:p w:rsidR="009C6438" w:rsidRDefault="009A77EA">
            <w:r>
              <w:t>27.6</w:t>
            </w:r>
          </w:p>
        </w:tc>
        <w:tc>
          <w:tcPr>
            <w:tcW w:w="1556" w:type="dxa"/>
            <w:vAlign w:val="center"/>
          </w:tcPr>
          <w:p w:rsidR="009C6438" w:rsidRDefault="009A77EA">
            <w:r>
              <w:t>5.5</w:t>
            </w:r>
          </w:p>
        </w:tc>
        <w:tc>
          <w:tcPr>
            <w:tcW w:w="1556" w:type="dxa"/>
            <w:vAlign w:val="center"/>
          </w:tcPr>
          <w:p w:rsidR="009C6438" w:rsidRDefault="009A77EA">
            <w:r>
              <w:t>32.3</w:t>
            </w:r>
          </w:p>
        </w:tc>
      </w:tr>
      <w:tr w:rsidR="009C6438">
        <w:tc>
          <w:tcPr>
            <w:tcW w:w="1550" w:type="dxa"/>
            <w:shd w:val="clear" w:color="auto" w:fill="E6E6E6"/>
            <w:vAlign w:val="center"/>
          </w:tcPr>
          <w:p w:rsidR="009C6438" w:rsidRDefault="009A77EA">
            <w:r>
              <w:t>最大湿球</w:t>
            </w:r>
            <w:r>
              <w:br/>
            </w:r>
            <w:r>
              <w:t>黑球强度</w:t>
            </w:r>
            <w:r>
              <w:t>(℃)</w:t>
            </w:r>
          </w:p>
        </w:tc>
        <w:tc>
          <w:tcPr>
            <w:tcW w:w="7780" w:type="dxa"/>
            <w:gridSpan w:val="5"/>
            <w:vAlign w:val="center"/>
          </w:tcPr>
          <w:p w:rsidR="009C6438" w:rsidRDefault="009A77EA">
            <w:r>
              <w:rPr>
                <w:color w:val="FF0000"/>
              </w:rPr>
              <w:t>34.83</w:t>
            </w:r>
          </w:p>
        </w:tc>
      </w:tr>
      <w:tr w:rsidR="009C6438">
        <w:tc>
          <w:tcPr>
            <w:tcW w:w="1550" w:type="dxa"/>
            <w:shd w:val="clear" w:color="auto" w:fill="E6E6E6"/>
            <w:vAlign w:val="center"/>
          </w:tcPr>
          <w:p w:rsidR="009C6438" w:rsidRDefault="009A77EA">
            <w:r>
              <w:t>依据</w:t>
            </w:r>
          </w:p>
        </w:tc>
        <w:tc>
          <w:tcPr>
            <w:tcW w:w="7780" w:type="dxa"/>
            <w:gridSpan w:val="5"/>
            <w:vAlign w:val="center"/>
          </w:tcPr>
          <w:p w:rsidR="009C6438" w:rsidRDefault="009A77EA">
            <w:r>
              <w:t>《城市居住区热环境设计标准》</w:t>
            </w:r>
            <w:r>
              <w:t>3.3.1</w:t>
            </w:r>
            <w:r>
              <w:t>条规定指标，按照</w:t>
            </w:r>
            <w:r>
              <w:t>5.0.1</w:t>
            </w:r>
            <w:r>
              <w:t>条的公式计算</w:t>
            </w:r>
          </w:p>
        </w:tc>
      </w:tr>
      <w:tr w:rsidR="009C6438">
        <w:tc>
          <w:tcPr>
            <w:tcW w:w="1550" w:type="dxa"/>
            <w:shd w:val="clear" w:color="auto" w:fill="E6E6E6"/>
            <w:vAlign w:val="center"/>
          </w:tcPr>
          <w:p w:rsidR="009C6438" w:rsidRDefault="009A77EA">
            <w:r>
              <w:t>标准要求</w:t>
            </w:r>
          </w:p>
        </w:tc>
        <w:tc>
          <w:tcPr>
            <w:tcW w:w="7780" w:type="dxa"/>
            <w:gridSpan w:val="5"/>
            <w:vAlign w:val="center"/>
          </w:tcPr>
          <w:p w:rsidR="009C6438" w:rsidRDefault="009A77EA">
            <w:r>
              <w:t>居住区逐时湿球黑球温度不应大于</w:t>
            </w:r>
            <w:r>
              <w:t>33℃</w:t>
            </w:r>
          </w:p>
        </w:tc>
      </w:tr>
      <w:tr w:rsidR="009C6438">
        <w:tc>
          <w:tcPr>
            <w:tcW w:w="1550" w:type="dxa"/>
            <w:shd w:val="clear" w:color="auto" w:fill="E6E6E6"/>
            <w:vAlign w:val="center"/>
          </w:tcPr>
          <w:p w:rsidR="009C6438" w:rsidRDefault="009A77EA">
            <w:r>
              <w:t>结论</w:t>
            </w:r>
          </w:p>
        </w:tc>
        <w:tc>
          <w:tcPr>
            <w:tcW w:w="7780" w:type="dxa"/>
            <w:gridSpan w:val="5"/>
            <w:vAlign w:val="center"/>
          </w:tcPr>
          <w:p w:rsidR="009C6438" w:rsidRDefault="009A77EA">
            <w:r>
              <w:rPr>
                <w:color w:val="FF0000"/>
              </w:rPr>
              <w:t>不满足</w:t>
            </w:r>
          </w:p>
        </w:tc>
      </w:tr>
    </w:tbl>
    <w:p w:rsidR="00C02441" w:rsidRDefault="00C02441" w:rsidP="00C02441">
      <w:pPr>
        <w:pStyle w:val="a0"/>
        <w:ind w:firstLine="420"/>
        <w:rPr>
          <w:lang w:val="en-US"/>
        </w:rPr>
      </w:pPr>
      <w:bookmarkStart w:id="59" w:name="湿球黑球温度"/>
      <w:bookmarkEnd w:id="59"/>
    </w:p>
    <w:p w:rsidR="00C02441" w:rsidRPr="00C22E6B" w:rsidRDefault="00C02441" w:rsidP="00C02441">
      <w:pPr>
        <w:pStyle w:val="a0"/>
        <w:ind w:firstLineChars="0" w:firstLine="0"/>
        <w:rPr>
          <w:lang w:val="en-US"/>
        </w:rPr>
      </w:pPr>
      <w:bookmarkStart w:id="60" w:name="湿球黑球温度图片"/>
      <w:bookmarkEnd w:id="60"/>
      <w:r>
        <w:rPr>
          <w:noProof/>
          <w:lang w:val="en-US"/>
        </w:rPr>
        <w:lastRenderedPageBreak/>
        <w:drawing>
          <wp:inline distT="0" distB="0" distL="0" distR="0" wp14:anchorId="19747340" wp14:editId="23762941">
            <wp:extent cx="5667375" cy="2962275"/>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5"/>
                    <a:stretch>
                      <a:fillRect/>
                    </a:stretch>
                  </pic:blipFill>
                  <pic:spPr>
                    <a:xfrm>
                      <a:off x="0" y="0"/>
                      <a:ext cx="5667375" cy="2962275"/>
                    </a:xfrm>
                    <a:prstGeom prst="rect">
                      <a:avLst/>
                    </a:prstGeom>
                  </pic:spPr>
                </pic:pic>
              </a:graphicData>
            </a:graphic>
          </wp:inline>
        </w:drawing>
      </w:r>
    </w:p>
    <w:p w:rsidR="00C02441" w:rsidRDefault="00C02441" w:rsidP="00C02441">
      <w:pPr>
        <w:pStyle w:val="1"/>
      </w:pPr>
      <w:bookmarkStart w:id="61" w:name="_Toc16494786"/>
      <w:bookmarkStart w:id="62" w:name="_Toc157517854"/>
      <w:r>
        <w:rPr>
          <w:rFonts w:hint="eastAsia"/>
        </w:rPr>
        <w:t>结论</w:t>
      </w:r>
      <w:bookmarkEnd w:id="61"/>
      <w:bookmarkEnd w:id="62"/>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7"/>
        <w:gridCol w:w="2800"/>
        <w:gridCol w:w="1866"/>
        <w:gridCol w:w="2800"/>
      </w:tblGrid>
      <w:tr w:rsidR="00D31D7E" w:rsidTr="0003477B">
        <w:tc>
          <w:tcPr>
            <w:tcW w:w="1867" w:type="dxa"/>
            <w:shd w:val="clear" w:color="auto" w:fill="E6E6E6"/>
            <w:vAlign w:val="center"/>
          </w:tcPr>
          <w:p w:rsidR="00D31D7E" w:rsidRDefault="00D31D7E" w:rsidP="0003477B">
            <w:pPr>
              <w:jc w:val="center"/>
            </w:pPr>
            <w:bookmarkStart w:id="63" w:name="结论"/>
            <w:bookmarkEnd w:id="63"/>
            <w:r>
              <w:t>类别</w:t>
            </w:r>
          </w:p>
        </w:tc>
        <w:tc>
          <w:tcPr>
            <w:tcW w:w="2800" w:type="dxa"/>
            <w:shd w:val="clear" w:color="auto" w:fill="E6E6E6"/>
            <w:vAlign w:val="center"/>
          </w:tcPr>
          <w:p w:rsidR="00D31D7E" w:rsidRDefault="00D31D7E" w:rsidP="0003477B">
            <w:pPr>
              <w:jc w:val="center"/>
            </w:pPr>
            <w:r>
              <w:t>检查项</w:t>
            </w:r>
          </w:p>
        </w:tc>
        <w:tc>
          <w:tcPr>
            <w:tcW w:w="1866" w:type="dxa"/>
            <w:shd w:val="clear" w:color="auto" w:fill="E6E6E6"/>
            <w:vAlign w:val="center"/>
          </w:tcPr>
          <w:p w:rsidR="00D31D7E" w:rsidRDefault="00D31D7E" w:rsidP="0003477B">
            <w:pPr>
              <w:jc w:val="center"/>
            </w:pPr>
            <w:r>
              <w:t>结论</w:t>
            </w:r>
          </w:p>
        </w:tc>
        <w:tc>
          <w:tcPr>
            <w:tcW w:w="2800" w:type="dxa"/>
            <w:shd w:val="clear" w:color="auto" w:fill="E6E6E6"/>
            <w:vAlign w:val="center"/>
          </w:tcPr>
          <w:p w:rsidR="00D31D7E" w:rsidRDefault="00D31D7E" w:rsidP="0003477B">
            <w:pPr>
              <w:jc w:val="center"/>
            </w:pPr>
            <w:r>
              <w:t>备注</w:t>
            </w:r>
          </w:p>
        </w:tc>
      </w:tr>
      <w:tr w:rsidR="00D31D7E" w:rsidTr="0003477B">
        <w:tc>
          <w:tcPr>
            <w:tcW w:w="1867" w:type="dxa"/>
            <w:vMerge w:val="restart"/>
            <w:shd w:val="clear" w:color="auto" w:fill="E6E6E6"/>
            <w:vAlign w:val="center"/>
          </w:tcPr>
          <w:p w:rsidR="00D31D7E" w:rsidRDefault="00D31D7E" w:rsidP="0003477B">
            <w:r>
              <w:rPr>
                <w:rFonts w:hint="eastAsia"/>
                <w:b/>
              </w:rPr>
              <w:t>强制</w:t>
            </w:r>
            <w:r>
              <w:rPr>
                <w:b/>
              </w:rPr>
              <w:t>性条</w:t>
            </w:r>
            <w:r>
              <w:rPr>
                <w:rFonts w:hint="eastAsia"/>
                <w:b/>
              </w:rPr>
              <w:t>文</w:t>
            </w:r>
          </w:p>
        </w:tc>
        <w:tc>
          <w:tcPr>
            <w:tcW w:w="2800" w:type="dxa"/>
            <w:vAlign w:val="center"/>
          </w:tcPr>
          <w:p w:rsidR="00D31D7E" w:rsidRDefault="00D31D7E" w:rsidP="0003477B">
            <w:r>
              <w:rPr>
                <w:b/>
              </w:rPr>
              <w:t>平均迎风面积比</w:t>
            </w:r>
          </w:p>
        </w:tc>
        <w:tc>
          <w:tcPr>
            <w:tcW w:w="1866" w:type="dxa"/>
            <w:vAlign w:val="center"/>
          </w:tcPr>
          <w:p w:rsidR="00D31D7E" w:rsidRPr="00CE4E4F" w:rsidRDefault="00310F6D" w:rsidP="0003477B">
            <w:pPr>
              <w:rPr>
                <w:b/>
              </w:rPr>
            </w:pPr>
            <w:bookmarkStart w:id="64" w:name="平均迎风面积比结论"/>
            <w:r w:rsidRPr="00CE4E4F">
              <w:rPr>
                <w:rFonts w:hint="eastAsia"/>
                <w:b/>
                <w:color w:val="FF0000"/>
              </w:rPr>
              <w:t>不满足</w:t>
            </w:r>
            <w:bookmarkEnd w:id="64"/>
          </w:p>
        </w:tc>
        <w:tc>
          <w:tcPr>
            <w:tcW w:w="2800" w:type="dxa"/>
            <w:vMerge w:val="restart"/>
            <w:vAlign w:val="center"/>
          </w:tcPr>
          <w:p w:rsidR="00D31D7E" w:rsidRDefault="00D31D7E" w:rsidP="0003477B">
            <w:r>
              <w:rPr>
                <w:b/>
              </w:rPr>
              <w:t>强制条文，必须满足</w:t>
            </w:r>
          </w:p>
        </w:tc>
      </w:tr>
      <w:tr w:rsidR="00D31D7E" w:rsidTr="0003477B">
        <w:tc>
          <w:tcPr>
            <w:tcW w:w="1867" w:type="dxa"/>
            <w:vMerge/>
            <w:shd w:val="clear" w:color="auto" w:fill="E6E6E6"/>
            <w:vAlign w:val="center"/>
          </w:tcPr>
          <w:p w:rsidR="00D31D7E" w:rsidRDefault="00D31D7E" w:rsidP="0003477B"/>
        </w:tc>
        <w:tc>
          <w:tcPr>
            <w:tcW w:w="2800" w:type="dxa"/>
            <w:vAlign w:val="center"/>
          </w:tcPr>
          <w:p w:rsidR="00D31D7E" w:rsidRDefault="00D31D7E" w:rsidP="0003477B">
            <w:r>
              <w:rPr>
                <w:b/>
              </w:rPr>
              <w:t>活动场地遮阳覆盖率</w:t>
            </w:r>
          </w:p>
        </w:tc>
        <w:tc>
          <w:tcPr>
            <w:tcW w:w="1866" w:type="dxa"/>
            <w:vAlign w:val="center"/>
          </w:tcPr>
          <w:p w:rsidR="00D31D7E" w:rsidRPr="00CE4E4F" w:rsidRDefault="00310F6D" w:rsidP="0003477B">
            <w:pPr>
              <w:rPr>
                <w:b/>
              </w:rPr>
            </w:pPr>
            <w:bookmarkStart w:id="65" w:name="活动场地遮阳覆盖率结论"/>
            <w:r w:rsidRPr="00CE4E4F">
              <w:rPr>
                <w:rFonts w:hint="eastAsia"/>
                <w:b/>
                <w:color w:val="FF0000"/>
              </w:rPr>
              <w:t>不满足</w:t>
            </w:r>
            <w:bookmarkEnd w:id="65"/>
          </w:p>
        </w:tc>
        <w:tc>
          <w:tcPr>
            <w:tcW w:w="2800" w:type="dxa"/>
            <w:vMerge/>
            <w:vAlign w:val="center"/>
          </w:tcPr>
          <w:p w:rsidR="00D31D7E" w:rsidRDefault="00D31D7E" w:rsidP="0003477B"/>
        </w:tc>
      </w:tr>
      <w:tr w:rsidR="00D31D7E" w:rsidTr="0003477B">
        <w:tc>
          <w:tcPr>
            <w:tcW w:w="1867" w:type="dxa"/>
            <w:vMerge w:val="restart"/>
            <w:shd w:val="clear" w:color="auto" w:fill="E6E6E6"/>
            <w:vAlign w:val="center"/>
          </w:tcPr>
          <w:p w:rsidR="00D31D7E" w:rsidRDefault="00620211" w:rsidP="0003477B">
            <w:r>
              <w:rPr>
                <w:rFonts w:hint="eastAsia"/>
              </w:rPr>
              <w:t>评价</w:t>
            </w:r>
            <w:r w:rsidR="00D31D7E">
              <w:t>性设计</w:t>
            </w:r>
          </w:p>
        </w:tc>
        <w:tc>
          <w:tcPr>
            <w:tcW w:w="2800" w:type="dxa"/>
            <w:vAlign w:val="center"/>
          </w:tcPr>
          <w:p w:rsidR="00D31D7E" w:rsidRDefault="00A85330" w:rsidP="0003477B">
            <w:r>
              <w:t>平均热岛强度</w:t>
            </w:r>
          </w:p>
        </w:tc>
        <w:tc>
          <w:tcPr>
            <w:tcW w:w="1866" w:type="dxa"/>
            <w:vAlign w:val="center"/>
          </w:tcPr>
          <w:p w:rsidR="00D31D7E" w:rsidRDefault="00D31D7E" w:rsidP="0003477B">
            <w:bookmarkStart w:id="66" w:name="平均热岛强度结论"/>
            <w:r>
              <w:rPr>
                <w:color w:val="FF0000"/>
              </w:rPr>
              <w:t>不满足</w:t>
            </w:r>
            <w:bookmarkEnd w:id="66"/>
          </w:p>
        </w:tc>
        <w:tc>
          <w:tcPr>
            <w:tcW w:w="2800" w:type="dxa"/>
            <w:vMerge w:val="restart"/>
            <w:vAlign w:val="center"/>
          </w:tcPr>
          <w:p w:rsidR="00D31D7E" w:rsidRDefault="00C6180A" w:rsidP="0003477B">
            <w:r>
              <w:t>需同时满足强制条文</w:t>
            </w:r>
          </w:p>
        </w:tc>
      </w:tr>
      <w:tr w:rsidR="00D31D7E" w:rsidTr="0003477B">
        <w:tc>
          <w:tcPr>
            <w:tcW w:w="1867" w:type="dxa"/>
            <w:vMerge/>
            <w:shd w:val="clear" w:color="auto" w:fill="E6E6E6"/>
            <w:vAlign w:val="center"/>
          </w:tcPr>
          <w:p w:rsidR="00D31D7E" w:rsidRDefault="00D31D7E" w:rsidP="0003477B"/>
        </w:tc>
        <w:tc>
          <w:tcPr>
            <w:tcW w:w="2800" w:type="dxa"/>
            <w:vAlign w:val="center"/>
          </w:tcPr>
          <w:p w:rsidR="00D31D7E" w:rsidRDefault="00A85330" w:rsidP="0003477B">
            <w:r>
              <w:t>湿球黑球温度</w:t>
            </w:r>
          </w:p>
        </w:tc>
        <w:tc>
          <w:tcPr>
            <w:tcW w:w="1866" w:type="dxa"/>
            <w:vAlign w:val="center"/>
          </w:tcPr>
          <w:p w:rsidR="00D31D7E" w:rsidRPr="001C59ED" w:rsidRDefault="00D31D7E" w:rsidP="0003477B">
            <w:bookmarkStart w:id="67" w:name="湿球黑球温度结论"/>
            <w:r>
              <w:rPr>
                <w:color w:val="FF0000"/>
              </w:rPr>
              <w:t>不满足</w:t>
            </w:r>
            <w:bookmarkEnd w:id="67"/>
          </w:p>
        </w:tc>
        <w:tc>
          <w:tcPr>
            <w:tcW w:w="2800" w:type="dxa"/>
            <w:vMerge/>
            <w:vAlign w:val="center"/>
          </w:tcPr>
          <w:p w:rsidR="00D31D7E" w:rsidRDefault="00D31D7E" w:rsidP="0003477B"/>
        </w:tc>
      </w:tr>
      <w:tr w:rsidR="00D31D7E" w:rsidTr="0003477B">
        <w:tc>
          <w:tcPr>
            <w:tcW w:w="4667" w:type="dxa"/>
            <w:gridSpan w:val="2"/>
            <w:shd w:val="clear" w:color="auto" w:fill="E6E6E6"/>
            <w:vAlign w:val="center"/>
          </w:tcPr>
          <w:p w:rsidR="00D31D7E" w:rsidRDefault="00D31D7E" w:rsidP="0003477B">
            <w:r>
              <w:t>结论</w:t>
            </w:r>
          </w:p>
        </w:tc>
        <w:tc>
          <w:tcPr>
            <w:tcW w:w="4666" w:type="dxa"/>
            <w:gridSpan w:val="2"/>
            <w:vAlign w:val="center"/>
          </w:tcPr>
          <w:p w:rsidR="00D31D7E" w:rsidRPr="00CE4E4F" w:rsidRDefault="00310F6D" w:rsidP="0003477B">
            <w:pPr>
              <w:rPr>
                <w:b/>
              </w:rPr>
            </w:pPr>
            <w:bookmarkStart w:id="68" w:name="总结论"/>
            <w:r w:rsidRPr="00CE4E4F">
              <w:rPr>
                <w:rFonts w:hint="eastAsia"/>
                <w:b/>
                <w:color w:val="FF0000"/>
              </w:rPr>
              <w:t>不满足</w:t>
            </w:r>
            <w:bookmarkEnd w:id="68"/>
          </w:p>
        </w:tc>
      </w:tr>
    </w:tbl>
    <w:p w:rsidR="00C02441" w:rsidRPr="00940A35" w:rsidRDefault="00C02441" w:rsidP="00C02441">
      <w:pPr>
        <w:pStyle w:val="a0"/>
        <w:ind w:firstLine="420"/>
        <w:rPr>
          <w:lang w:val="en-US"/>
        </w:rPr>
      </w:pPr>
    </w:p>
    <w:p w:rsidR="00C02441" w:rsidRPr="00C3317F" w:rsidRDefault="00C02441" w:rsidP="00C3317F">
      <w:pPr>
        <w:pStyle w:val="a0"/>
        <w:ind w:firstLine="420"/>
        <w:rPr>
          <w:lang w:val="en-US"/>
        </w:rPr>
      </w:pPr>
    </w:p>
    <w:sectPr w:rsidR="00C02441" w:rsidRPr="00C3317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7EA" w:rsidRDefault="009A77EA" w:rsidP="00203A7D">
      <w:r>
        <w:separator/>
      </w:r>
    </w:p>
  </w:endnote>
  <w:endnote w:type="continuationSeparator" w:id="0">
    <w:p w:rsidR="009A77EA" w:rsidRDefault="009A77EA"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84F21" w:rsidRDefault="00384F21">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637174">
      <w:rPr>
        <w:rStyle w:val="a9"/>
        <w:noProof/>
      </w:rPr>
      <w:t>12</w:t>
    </w:r>
    <w:r>
      <w:rPr>
        <w:rStyle w:val="a9"/>
      </w:rPr>
      <w:fldChar w:fldCharType="end"/>
    </w:r>
  </w:p>
  <w:p w:rsidR="00384F21" w:rsidRDefault="00384F21">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7EA" w:rsidRDefault="009A77EA" w:rsidP="00203A7D">
      <w:r>
        <w:separator/>
      </w:r>
    </w:p>
  </w:footnote>
  <w:footnote w:type="continuationSeparator" w:id="0">
    <w:p w:rsidR="009A77EA" w:rsidRDefault="009A77EA" w:rsidP="00203A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4AE" w:rsidRDefault="00A271EC" w:rsidP="00A914AE">
    <w:pPr>
      <w:pStyle w:val="a4"/>
      <w:jc w:val="left"/>
    </w:pPr>
    <w:r>
      <w:rPr>
        <w:noProof/>
        <w:lang w:val="en-US"/>
      </w:rPr>
      <w:drawing>
        <wp:inline distT="0" distB="0" distL="0" distR="0" wp14:anchorId="0C75297B" wp14:editId="05C51AA5">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63503771"/>
    <w:multiLevelType w:val="hybridMultilevel"/>
    <w:tmpl w:val="F274CF7C"/>
    <w:lvl w:ilvl="0" w:tplc="96EEAD60">
      <w:start w:val="1"/>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174"/>
    <w:rsid w:val="00000802"/>
    <w:rsid w:val="0000545C"/>
    <w:rsid w:val="0001409C"/>
    <w:rsid w:val="00026342"/>
    <w:rsid w:val="00026B3F"/>
    <w:rsid w:val="000362B6"/>
    <w:rsid w:val="00037A4C"/>
    <w:rsid w:val="00051EA5"/>
    <w:rsid w:val="0007623B"/>
    <w:rsid w:val="000A30EF"/>
    <w:rsid w:val="000B10AF"/>
    <w:rsid w:val="000B2169"/>
    <w:rsid w:val="000B2FE8"/>
    <w:rsid w:val="000C4586"/>
    <w:rsid w:val="000D23A3"/>
    <w:rsid w:val="000F23AD"/>
    <w:rsid w:val="000F7EF2"/>
    <w:rsid w:val="00116794"/>
    <w:rsid w:val="00122AE1"/>
    <w:rsid w:val="00135FAF"/>
    <w:rsid w:val="00141106"/>
    <w:rsid w:val="0014776A"/>
    <w:rsid w:val="001828F2"/>
    <w:rsid w:val="001B3169"/>
    <w:rsid w:val="001B7C87"/>
    <w:rsid w:val="001D6C1E"/>
    <w:rsid w:val="00203A7D"/>
    <w:rsid w:val="002209B4"/>
    <w:rsid w:val="00234F4A"/>
    <w:rsid w:val="0023730B"/>
    <w:rsid w:val="002555B8"/>
    <w:rsid w:val="00272BDC"/>
    <w:rsid w:val="00285189"/>
    <w:rsid w:val="002B2BB0"/>
    <w:rsid w:val="002B4464"/>
    <w:rsid w:val="002C6391"/>
    <w:rsid w:val="002E4630"/>
    <w:rsid w:val="002F0C69"/>
    <w:rsid w:val="002F10B3"/>
    <w:rsid w:val="002F1F5C"/>
    <w:rsid w:val="002F6715"/>
    <w:rsid w:val="0030437C"/>
    <w:rsid w:val="00305579"/>
    <w:rsid w:val="00310258"/>
    <w:rsid w:val="00310F6D"/>
    <w:rsid w:val="003121F7"/>
    <w:rsid w:val="00314D29"/>
    <w:rsid w:val="0032744D"/>
    <w:rsid w:val="003320D8"/>
    <w:rsid w:val="00346AFD"/>
    <w:rsid w:val="003553F6"/>
    <w:rsid w:val="003746AC"/>
    <w:rsid w:val="00384F21"/>
    <w:rsid w:val="003B0012"/>
    <w:rsid w:val="003B1855"/>
    <w:rsid w:val="003B4A5C"/>
    <w:rsid w:val="003B6BE2"/>
    <w:rsid w:val="003C6997"/>
    <w:rsid w:val="003E4437"/>
    <w:rsid w:val="00405087"/>
    <w:rsid w:val="00417088"/>
    <w:rsid w:val="004248AE"/>
    <w:rsid w:val="00463861"/>
    <w:rsid w:val="004654ED"/>
    <w:rsid w:val="00480784"/>
    <w:rsid w:val="00490A6C"/>
    <w:rsid w:val="00495F4C"/>
    <w:rsid w:val="004A29D4"/>
    <w:rsid w:val="004C4D23"/>
    <w:rsid w:val="004C69C1"/>
    <w:rsid w:val="004C79DA"/>
    <w:rsid w:val="004D230F"/>
    <w:rsid w:val="004D449D"/>
    <w:rsid w:val="004E2129"/>
    <w:rsid w:val="004F534A"/>
    <w:rsid w:val="004F694D"/>
    <w:rsid w:val="0050003A"/>
    <w:rsid w:val="00503750"/>
    <w:rsid w:val="005207E3"/>
    <w:rsid w:val="005215FB"/>
    <w:rsid w:val="005329A1"/>
    <w:rsid w:val="00545FB7"/>
    <w:rsid w:val="00561C8F"/>
    <w:rsid w:val="005755BA"/>
    <w:rsid w:val="0057692D"/>
    <w:rsid w:val="005812C2"/>
    <w:rsid w:val="0059787B"/>
    <w:rsid w:val="005A1749"/>
    <w:rsid w:val="005A3518"/>
    <w:rsid w:val="005C7162"/>
    <w:rsid w:val="005E7793"/>
    <w:rsid w:val="00613298"/>
    <w:rsid w:val="006132D3"/>
    <w:rsid w:val="00620211"/>
    <w:rsid w:val="006316AB"/>
    <w:rsid w:val="0063211B"/>
    <w:rsid w:val="00634B5C"/>
    <w:rsid w:val="00637174"/>
    <w:rsid w:val="00651069"/>
    <w:rsid w:val="0065187B"/>
    <w:rsid w:val="0067336D"/>
    <w:rsid w:val="00685427"/>
    <w:rsid w:val="00694FCA"/>
    <w:rsid w:val="00695E82"/>
    <w:rsid w:val="006A159C"/>
    <w:rsid w:val="006A38D1"/>
    <w:rsid w:val="006B5695"/>
    <w:rsid w:val="006C3941"/>
    <w:rsid w:val="00710FCB"/>
    <w:rsid w:val="0072017E"/>
    <w:rsid w:val="0072214C"/>
    <w:rsid w:val="007514FE"/>
    <w:rsid w:val="0076735C"/>
    <w:rsid w:val="00767D6D"/>
    <w:rsid w:val="00774599"/>
    <w:rsid w:val="007D1A35"/>
    <w:rsid w:val="007F57A4"/>
    <w:rsid w:val="008329E7"/>
    <w:rsid w:val="00872A29"/>
    <w:rsid w:val="00883D6C"/>
    <w:rsid w:val="00886207"/>
    <w:rsid w:val="00897FCE"/>
    <w:rsid w:val="008B6B76"/>
    <w:rsid w:val="008E3905"/>
    <w:rsid w:val="008F4A97"/>
    <w:rsid w:val="009115AF"/>
    <w:rsid w:val="00917B5B"/>
    <w:rsid w:val="0092562F"/>
    <w:rsid w:val="00935D40"/>
    <w:rsid w:val="00940A35"/>
    <w:rsid w:val="009410A0"/>
    <w:rsid w:val="009744B2"/>
    <w:rsid w:val="00981F50"/>
    <w:rsid w:val="009A77EA"/>
    <w:rsid w:val="009B5732"/>
    <w:rsid w:val="009C3CAA"/>
    <w:rsid w:val="009C61AC"/>
    <w:rsid w:val="009C6438"/>
    <w:rsid w:val="009D37B3"/>
    <w:rsid w:val="009D580B"/>
    <w:rsid w:val="009D7B62"/>
    <w:rsid w:val="009E4629"/>
    <w:rsid w:val="009E5E29"/>
    <w:rsid w:val="009F3F68"/>
    <w:rsid w:val="00A0719E"/>
    <w:rsid w:val="00A2517F"/>
    <w:rsid w:val="00A271EC"/>
    <w:rsid w:val="00A305A7"/>
    <w:rsid w:val="00A32590"/>
    <w:rsid w:val="00A355BD"/>
    <w:rsid w:val="00A402EA"/>
    <w:rsid w:val="00A53163"/>
    <w:rsid w:val="00A83D4E"/>
    <w:rsid w:val="00A85330"/>
    <w:rsid w:val="00A914AE"/>
    <w:rsid w:val="00AA47FE"/>
    <w:rsid w:val="00AA5071"/>
    <w:rsid w:val="00AA7C65"/>
    <w:rsid w:val="00AB536D"/>
    <w:rsid w:val="00AC7EEF"/>
    <w:rsid w:val="00B047B3"/>
    <w:rsid w:val="00B107D2"/>
    <w:rsid w:val="00B16C0D"/>
    <w:rsid w:val="00B40539"/>
    <w:rsid w:val="00B41640"/>
    <w:rsid w:val="00B4240C"/>
    <w:rsid w:val="00B55B22"/>
    <w:rsid w:val="00B60841"/>
    <w:rsid w:val="00B60BAD"/>
    <w:rsid w:val="00B645C9"/>
    <w:rsid w:val="00B7457E"/>
    <w:rsid w:val="00BB1C06"/>
    <w:rsid w:val="00BD07CF"/>
    <w:rsid w:val="00BD4A14"/>
    <w:rsid w:val="00BE09CD"/>
    <w:rsid w:val="00BE4349"/>
    <w:rsid w:val="00C0203A"/>
    <w:rsid w:val="00C02441"/>
    <w:rsid w:val="00C22165"/>
    <w:rsid w:val="00C22E6B"/>
    <w:rsid w:val="00C32022"/>
    <w:rsid w:val="00C3317F"/>
    <w:rsid w:val="00C6180A"/>
    <w:rsid w:val="00C63237"/>
    <w:rsid w:val="00C67778"/>
    <w:rsid w:val="00C81F61"/>
    <w:rsid w:val="00C95557"/>
    <w:rsid w:val="00C97E25"/>
    <w:rsid w:val="00CA1797"/>
    <w:rsid w:val="00CA1AA5"/>
    <w:rsid w:val="00CA311D"/>
    <w:rsid w:val="00CB5853"/>
    <w:rsid w:val="00CB7BEB"/>
    <w:rsid w:val="00CC50E4"/>
    <w:rsid w:val="00CC5966"/>
    <w:rsid w:val="00CE28AA"/>
    <w:rsid w:val="00CE3E52"/>
    <w:rsid w:val="00CE4E4F"/>
    <w:rsid w:val="00D31D7E"/>
    <w:rsid w:val="00D40158"/>
    <w:rsid w:val="00D43C46"/>
    <w:rsid w:val="00D478B3"/>
    <w:rsid w:val="00D61312"/>
    <w:rsid w:val="00D62A9A"/>
    <w:rsid w:val="00D96AE9"/>
    <w:rsid w:val="00DC73AD"/>
    <w:rsid w:val="00DD16C4"/>
    <w:rsid w:val="00DD278F"/>
    <w:rsid w:val="00DD42A2"/>
    <w:rsid w:val="00DF470C"/>
    <w:rsid w:val="00E03826"/>
    <w:rsid w:val="00E05530"/>
    <w:rsid w:val="00E16221"/>
    <w:rsid w:val="00E30A77"/>
    <w:rsid w:val="00E423BB"/>
    <w:rsid w:val="00E4518A"/>
    <w:rsid w:val="00E70834"/>
    <w:rsid w:val="00E72EFD"/>
    <w:rsid w:val="00E75AC2"/>
    <w:rsid w:val="00E76134"/>
    <w:rsid w:val="00E81ACD"/>
    <w:rsid w:val="00EA0210"/>
    <w:rsid w:val="00EA1164"/>
    <w:rsid w:val="00EA741A"/>
    <w:rsid w:val="00EB3EEF"/>
    <w:rsid w:val="00EC27FD"/>
    <w:rsid w:val="00EC41B6"/>
    <w:rsid w:val="00EC70F3"/>
    <w:rsid w:val="00ED3418"/>
    <w:rsid w:val="00EE005A"/>
    <w:rsid w:val="00EF0674"/>
    <w:rsid w:val="00EF5872"/>
    <w:rsid w:val="00EF5DD5"/>
    <w:rsid w:val="00F03100"/>
    <w:rsid w:val="00F16AE6"/>
    <w:rsid w:val="00F312DB"/>
    <w:rsid w:val="00F4565A"/>
    <w:rsid w:val="00F45D19"/>
    <w:rsid w:val="00F57037"/>
    <w:rsid w:val="00F75DD1"/>
    <w:rsid w:val="00F8427B"/>
    <w:rsid w:val="00F90890"/>
    <w:rsid w:val="00FA4B87"/>
    <w:rsid w:val="00FA733F"/>
    <w:rsid w:val="00FC0388"/>
    <w:rsid w:val="00FC105B"/>
    <w:rsid w:val="00FD32A2"/>
    <w:rsid w:val="00FE4F8F"/>
    <w:rsid w:val="00FF2243"/>
    <w:rsid w:val="00FF354D"/>
    <w:rsid w:val="00FF6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5:chartTrackingRefBased/>
  <w15:docId w15:val="{8C27CB5F-4D74-4414-BF16-3BA2EC4EA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735C"/>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10">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20">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30">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384F21"/>
  </w:style>
  <w:style w:type="paragraph" w:styleId="aa">
    <w:name w:val="Title"/>
    <w:basedOn w:val="a"/>
    <w:next w:val="a"/>
    <w:link w:val="ab"/>
    <w:qFormat/>
    <w:rsid w:val="00DD278F"/>
    <w:pPr>
      <w:spacing w:before="240" w:after="60"/>
      <w:jc w:val="center"/>
      <w:outlineLvl w:val="0"/>
    </w:pPr>
    <w:rPr>
      <w:rFonts w:asciiTheme="majorHAnsi" w:hAnsiTheme="majorHAnsi" w:cstheme="majorBidi"/>
      <w:b/>
      <w:bCs/>
      <w:sz w:val="32"/>
      <w:szCs w:val="32"/>
    </w:rPr>
  </w:style>
  <w:style w:type="character" w:customStyle="1" w:styleId="ab">
    <w:name w:val="标题 字符"/>
    <w:basedOn w:val="a1"/>
    <w:link w:val="aa"/>
    <w:rsid w:val="00DD278F"/>
    <w:rPr>
      <w:rFonts w:asciiTheme="majorHAnsi" w:hAnsiTheme="majorHAnsi" w:cstheme="majorBidi"/>
      <w:b/>
      <w:bCs/>
      <w:sz w:val="32"/>
      <w:szCs w:val="32"/>
      <w:lang w:val="en-GB"/>
    </w:rPr>
  </w:style>
  <w:style w:type="paragraph" w:styleId="ac">
    <w:name w:val="Normal (Web)"/>
    <w:basedOn w:val="a"/>
    <w:uiPriority w:val="99"/>
    <w:unhideWhenUsed/>
    <w:rsid w:val="00FF354D"/>
    <w:pPr>
      <w:spacing w:before="100" w:beforeAutospacing="1" w:after="100" w:afterAutospacing="1"/>
    </w:pPr>
    <w:rPr>
      <w:rFonts w:ascii="宋体" w:hAnsi="宋体" w:cs="宋体"/>
      <w:sz w:val="24"/>
      <w:szCs w:val="24"/>
      <w:lang w:val="en-US"/>
    </w:rPr>
  </w:style>
  <w:style w:type="character" w:styleId="ad">
    <w:name w:val="Strong"/>
    <w:basedOn w:val="a1"/>
    <w:uiPriority w:val="22"/>
    <w:qFormat/>
    <w:rsid w:val="00FF35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955506">
      <w:bodyDiv w:val="1"/>
      <w:marLeft w:val="0"/>
      <w:marRight w:val="0"/>
      <w:marTop w:val="0"/>
      <w:marBottom w:val="0"/>
      <w:divBdr>
        <w:top w:val="none" w:sz="0" w:space="0" w:color="auto"/>
        <w:left w:val="none" w:sz="0" w:space="0" w:color="auto"/>
        <w:bottom w:val="none" w:sz="0" w:space="0" w:color="auto"/>
        <w:right w:val="none" w:sz="0" w:space="0" w:color="auto"/>
      </w:divBdr>
    </w:div>
    <w:div w:id="139161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9.wmf"/><Relationship Id="rId42" Type="http://schemas.openxmlformats.org/officeDocument/2006/relationships/oleObject" Target="embeddings/oleObject17.bin"/><Relationship Id="rId47" Type="http://schemas.openxmlformats.org/officeDocument/2006/relationships/image" Target="media/image19.wmf"/><Relationship Id="rId63" Type="http://schemas.openxmlformats.org/officeDocument/2006/relationships/image" Target="media/image26.wmf"/><Relationship Id="rId68" Type="http://schemas.openxmlformats.org/officeDocument/2006/relationships/image" Target="media/image31.wmf"/><Relationship Id="rId16" Type="http://schemas.openxmlformats.org/officeDocument/2006/relationships/oleObject" Target="embeddings/oleObject2.bin"/><Relationship Id="rId11" Type="http://schemas.openxmlformats.org/officeDocument/2006/relationships/image" Target="media/image3.png"/><Relationship Id="rId24" Type="http://schemas.openxmlformats.org/officeDocument/2006/relationships/oleObject" Target="embeddings/oleObject6.bin"/><Relationship Id="rId32" Type="http://schemas.openxmlformats.org/officeDocument/2006/relationships/image" Target="media/image14.wmf"/><Relationship Id="rId37" Type="http://schemas.openxmlformats.org/officeDocument/2006/relationships/oleObject" Target="embeddings/oleObject14.bin"/><Relationship Id="rId40" Type="http://schemas.openxmlformats.org/officeDocument/2006/relationships/oleObject" Target="embeddings/oleObject16.bin"/><Relationship Id="rId45" Type="http://schemas.openxmlformats.org/officeDocument/2006/relationships/oleObject" Target="embeddings/oleObject19.bin"/><Relationship Id="rId53" Type="http://schemas.openxmlformats.org/officeDocument/2006/relationships/oleObject" Target="embeddings/oleObject24.bin"/><Relationship Id="rId58" Type="http://schemas.openxmlformats.org/officeDocument/2006/relationships/image" Target="media/image24.wmf"/><Relationship Id="rId66" Type="http://schemas.openxmlformats.org/officeDocument/2006/relationships/image" Target="media/image29.wmf"/><Relationship Id="rId74" Type="http://schemas.openxmlformats.org/officeDocument/2006/relationships/image" Target="media/image37.png"/><Relationship Id="rId5" Type="http://schemas.openxmlformats.org/officeDocument/2006/relationships/footnotes" Target="footnotes.xml"/><Relationship Id="rId61" Type="http://schemas.openxmlformats.org/officeDocument/2006/relationships/image" Target="media/image25.wmf"/><Relationship Id="rId19" Type="http://schemas.openxmlformats.org/officeDocument/2006/relationships/image" Target="media/image8.wmf"/><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2.wmf"/><Relationship Id="rId30" Type="http://schemas.openxmlformats.org/officeDocument/2006/relationships/oleObject" Target="embeddings/oleObject9.bin"/><Relationship Id="rId35" Type="http://schemas.openxmlformats.org/officeDocument/2006/relationships/image" Target="media/image15.wmf"/><Relationship Id="rId43" Type="http://schemas.openxmlformats.org/officeDocument/2006/relationships/oleObject" Target="embeddings/oleObject18.bin"/><Relationship Id="rId48" Type="http://schemas.openxmlformats.org/officeDocument/2006/relationships/oleObject" Target="embeddings/oleObject21.bin"/><Relationship Id="rId56" Type="http://schemas.openxmlformats.org/officeDocument/2006/relationships/image" Target="media/image23.wmf"/><Relationship Id="rId64" Type="http://schemas.openxmlformats.org/officeDocument/2006/relationships/image" Target="media/image27.wmf"/><Relationship Id="rId69" Type="http://schemas.openxmlformats.org/officeDocument/2006/relationships/image" Target="media/image32.wmf"/><Relationship Id="rId77"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oleObject" Target="embeddings/oleObject23.bin"/><Relationship Id="rId72" Type="http://schemas.openxmlformats.org/officeDocument/2006/relationships/image" Target="media/image35.wmf"/><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1.bin"/><Relationship Id="rId38" Type="http://schemas.openxmlformats.org/officeDocument/2006/relationships/image" Target="media/image16.wmf"/><Relationship Id="rId46" Type="http://schemas.openxmlformats.org/officeDocument/2006/relationships/oleObject" Target="embeddings/oleObject20.bin"/><Relationship Id="rId59" Type="http://schemas.openxmlformats.org/officeDocument/2006/relationships/oleObject" Target="embeddings/oleObject27.bin"/><Relationship Id="rId67" Type="http://schemas.openxmlformats.org/officeDocument/2006/relationships/image" Target="media/image30.wmf"/><Relationship Id="rId20" Type="http://schemas.openxmlformats.org/officeDocument/2006/relationships/oleObject" Target="embeddings/oleObject4.bin"/><Relationship Id="rId41" Type="http://schemas.openxmlformats.org/officeDocument/2006/relationships/image" Target="media/image17.wmf"/><Relationship Id="rId54" Type="http://schemas.openxmlformats.org/officeDocument/2006/relationships/image" Target="media/image22.wmf"/><Relationship Id="rId62" Type="http://schemas.openxmlformats.org/officeDocument/2006/relationships/oleObject" Target="embeddings/oleObject29.bin"/><Relationship Id="rId70" Type="http://schemas.openxmlformats.org/officeDocument/2006/relationships/image" Target="media/image33.wmf"/><Relationship Id="rId75" Type="http://schemas.openxmlformats.org/officeDocument/2006/relationships/image" Target="media/image38.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8.bin"/><Relationship Id="rId36" Type="http://schemas.openxmlformats.org/officeDocument/2006/relationships/oleObject" Target="embeddings/oleObject13.bin"/><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footer" Target="footer2.xml"/><Relationship Id="rId31" Type="http://schemas.openxmlformats.org/officeDocument/2006/relationships/oleObject" Target="embeddings/oleObject10.bin"/><Relationship Id="rId44" Type="http://schemas.openxmlformats.org/officeDocument/2006/relationships/image" Target="media/image18.wmf"/><Relationship Id="rId52" Type="http://schemas.openxmlformats.org/officeDocument/2006/relationships/image" Target="media/image21.wmf"/><Relationship Id="rId60" Type="http://schemas.openxmlformats.org/officeDocument/2006/relationships/oleObject" Target="embeddings/oleObject28.bin"/><Relationship Id="rId65" Type="http://schemas.openxmlformats.org/officeDocument/2006/relationships/image" Target="media/image28.wmf"/><Relationship Id="rId73" Type="http://schemas.openxmlformats.org/officeDocument/2006/relationships/image" Target="media/image36.wmf"/><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image" Target="media/image5.wmf"/><Relationship Id="rId18" Type="http://schemas.openxmlformats.org/officeDocument/2006/relationships/oleObject" Target="embeddings/oleObject3.bin"/><Relationship Id="rId39" Type="http://schemas.openxmlformats.org/officeDocument/2006/relationships/oleObject" Target="embeddings/oleObject15.bin"/><Relationship Id="rId34" Type="http://schemas.openxmlformats.org/officeDocument/2006/relationships/oleObject" Target="embeddings/oleObject12.bin"/><Relationship Id="rId50" Type="http://schemas.openxmlformats.org/officeDocument/2006/relationships/image" Target="media/image20.wmf"/><Relationship Id="rId55" Type="http://schemas.openxmlformats.org/officeDocument/2006/relationships/oleObject" Target="embeddings/oleObject25.bin"/><Relationship Id="rId76"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image" Target="media/image34.wmf"/><Relationship Id="rId2" Type="http://schemas.openxmlformats.org/officeDocument/2006/relationships/styles" Target="styles.xml"/><Relationship Id="rId29" Type="http://schemas.openxmlformats.org/officeDocument/2006/relationships/image" Target="media/image13.wm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8.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tmp8.dotx</Template>
  <TotalTime>0</TotalTime>
  <Pages>1</Pages>
  <Words>1118</Words>
  <Characters>6374</Characters>
  <Application>Microsoft Office Word</Application>
  <DocSecurity>0</DocSecurity>
  <Lines>53</Lines>
  <Paragraphs>14</Paragraphs>
  <ScaleCrop>false</ScaleCrop>
  <Company>ths</Company>
  <LinksUpToDate>false</LinksUpToDate>
  <CharactersWithSpaces>7478</CharactersWithSpaces>
  <SharedDoc>false</SharedDoc>
  <HLinks>
    <vt:vector size="60" baseType="variant">
      <vt:variant>
        <vt:i4>1245236</vt:i4>
      </vt:variant>
      <vt:variant>
        <vt:i4>56</vt:i4>
      </vt:variant>
      <vt:variant>
        <vt:i4>0</vt:i4>
      </vt:variant>
      <vt:variant>
        <vt:i4>5</vt:i4>
      </vt:variant>
      <vt:variant>
        <vt:lpwstr/>
      </vt:variant>
      <vt:variant>
        <vt:lpwstr>_Toc416267008</vt:lpwstr>
      </vt:variant>
      <vt:variant>
        <vt:i4>1245236</vt:i4>
      </vt:variant>
      <vt:variant>
        <vt:i4>50</vt:i4>
      </vt:variant>
      <vt:variant>
        <vt:i4>0</vt:i4>
      </vt:variant>
      <vt:variant>
        <vt:i4>5</vt:i4>
      </vt:variant>
      <vt:variant>
        <vt:lpwstr/>
      </vt:variant>
      <vt:variant>
        <vt:lpwstr>_Toc416267007</vt:lpwstr>
      </vt:variant>
      <vt:variant>
        <vt:i4>1245236</vt:i4>
      </vt:variant>
      <vt:variant>
        <vt:i4>44</vt:i4>
      </vt:variant>
      <vt:variant>
        <vt:i4>0</vt:i4>
      </vt:variant>
      <vt:variant>
        <vt:i4>5</vt:i4>
      </vt:variant>
      <vt:variant>
        <vt:lpwstr/>
      </vt:variant>
      <vt:variant>
        <vt:lpwstr>_Toc416267006</vt:lpwstr>
      </vt:variant>
      <vt:variant>
        <vt:i4>1245236</vt:i4>
      </vt:variant>
      <vt:variant>
        <vt:i4>38</vt:i4>
      </vt:variant>
      <vt:variant>
        <vt:i4>0</vt:i4>
      </vt:variant>
      <vt:variant>
        <vt:i4>5</vt:i4>
      </vt:variant>
      <vt:variant>
        <vt:lpwstr/>
      </vt:variant>
      <vt:variant>
        <vt:lpwstr>_Toc416267005</vt:lpwstr>
      </vt:variant>
      <vt:variant>
        <vt:i4>1245236</vt:i4>
      </vt:variant>
      <vt:variant>
        <vt:i4>32</vt:i4>
      </vt:variant>
      <vt:variant>
        <vt:i4>0</vt:i4>
      </vt:variant>
      <vt:variant>
        <vt:i4>5</vt:i4>
      </vt:variant>
      <vt:variant>
        <vt:lpwstr/>
      </vt:variant>
      <vt:variant>
        <vt:lpwstr>_Toc416267004</vt:lpwstr>
      </vt:variant>
      <vt:variant>
        <vt:i4>1245236</vt:i4>
      </vt:variant>
      <vt:variant>
        <vt:i4>26</vt:i4>
      </vt:variant>
      <vt:variant>
        <vt:i4>0</vt:i4>
      </vt:variant>
      <vt:variant>
        <vt:i4>5</vt:i4>
      </vt:variant>
      <vt:variant>
        <vt:lpwstr/>
      </vt:variant>
      <vt:variant>
        <vt:lpwstr>_Toc416267003</vt:lpwstr>
      </vt:variant>
      <vt:variant>
        <vt:i4>1245236</vt:i4>
      </vt:variant>
      <vt:variant>
        <vt:i4>20</vt:i4>
      </vt:variant>
      <vt:variant>
        <vt:i4>0</vt:i4>
      </vt:variant>
      <vt:variant>
        <vt:i4>5</vt:i4>
      </vt:variant>
      <vt:variant>
        <vt:lpwstr/>
      </vt:variant>
      <vt:variant>
        <vt:lpwstr>_Toc416267002</vt:lpwstr>
      </vt:variant>
      <vt:variant>
        <vt:i4>1245236</vt:i4>
      </vt:variant>
      <vt:variant>
        <vt:i4>14</vt:i4>
      </vt:variant>
      <vt:variant>
        <vt:i4>0</vt:i4>
      </vt:variant>
      <vt:variant>
        <vt:i4>5</vt:i4>
      </vt:variant>
      <vt:variant>
        <vt:lpwstr/>
      </vt:variant>
      <vt:variant>
        <vt:lpwstr>_Toc416267001</vt:lpwstr>
      </vt:variant>
      <vt:variant>
        <vt:i4>1245236</vt:i4>
      </vt:variant>
      <vt:variant>
        <vt:i4>8</vt:i4>
      </vt:variant>
      <vt:variant>
        <vt:i4>0</vt:i4>
      </vt:variant>
      <vt:variant>
        <vt:i4>5</vt:i4>
      </vt:variant>
      <vt:variant>
        <vt:lpwstr/>
      </vt:variant>
      <vt:variant>
        <vt:lpwstr>_Toc416267000</vt:lpwstr>
      </vt:variant>
      <vt:variant>
        <vt:i4>1769533</vt:i4>
      </vt:variant>
      <vt:variant>
        <vt:i4>2</vt:i4>
      </vt:variant>
      <vt:variant>
        <vt:i4>0</vt:i4>
      </vt:variant>
      <vt:variant>
        <vt:i4>5</vt:i4>
      </vt:variant>
      <vt:variant>
        <vt:lpwstr/>
      </vt:variant>
      <vt:variant>
        <vt:lpwstr>_Toc416266999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住区热环境评价性设计计算书</dc:title>
  <dc:subject/>
  <dc:creator>Administrator</dc:creator>
  <cp:keywords/>
  <cp:lastModifiedBy>Administrator</cp:lastModifiedBy>
  <cp:revision>2</cp:revision>
  <cp:lastPrinted>1899-12-31T16:00:00Z</cp:lastPrinted>
  <dcterms:created xsi:type="dcterms:W3CDTF">2024-01-30T06:37:00Z</dcterms:created>
  <dcterms:modified xsi:type="dcterms:W3CDTF">2024-01-30T06:37:00Z</dcterms:modified>
</cp:coreProperties>
</file>