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97" w:name="_GoBack"/>
      <w:bookmarkEnd w:id="97"/>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东庆大街7号</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2025年03月11日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1D999940">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T13437407935</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250DFB63">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_Toc17134 </w:instrText>
      </w:r>
      <w:r>
        <w:rPr>
          <w:szCs w:val="28"/>
        </w:rPr>
        <w:fldChar w:fldCharType="separate"/>
      </w:r>
      <w:r>
        <w:rPr>
          <w:rFonts w:hint="eastAsia"/>
        </w:rPr>
        <w:t>1. 项目概况</w:t>
      </w:r>
      <w:r>
        <w:tab/>
      </w:r>
      <w:r>
        <w:fldChar w:fldCharType="begin"/>
      </w:r>
      <w:r>
        <w:instrText xml:space="preserve"> PAGEREF _Toc17134 \h </w:instrText>
      </w:r>
      <w:r>
        <w:fldChar w:fldCharType="separate"/>
      </w:r>
      <w:r>
        <w:t>1</w:t>
      </w:r>
      <w:r>
        <w:fldChar w:fldCharType="end"/>
      </w:r>
      <w:r>
        <w:rPr>
          <w:szCs w:val="28"/>
        </w:rPr>
        <w:fldChar w:fldCharType="end"/>
      </w:r>
    </w:p>
    <w:p w14:paraId="43DE0650">
      <w:pPr>
        <w:pStyle w:val="25"/>
        <w:tabs>
          <w:tab w:val="right" w:leader="dot" w:pos="9070"/>
          <w:tab w:val="clear" w:pos="180"/>
          <w:tab w:val="clear" w:pos="420"/>
          <w:tab w:val="clear" w:pos="9360"/>
        </w:tabs>
      </w:pPr>
      <w:r>
        <w:rPr>
          <w:szCs w:val="28"/>
        </w:rPr>
        <w:fldChar w:fldCharType="begin"/>
      </w:r>
      <w:r>
        <w:rPr>
          <w:szCs w:val="28"/>
        </w:rPr>
        <w:instrText xml:space="preserve"> HYPERLINK \l _Toc11512 </w:instrText>
      </w:r>
      <w:r>
        <w:rPr>
          <w:szCs w:val="28"/>
        </w:rPr>
        <w:fldChar w:fldCharType="separate"/>
      </w:r>
      <w:r>
        <w:rPr>
          <w:rFonts w:hint="eastAsia"/>
        </w:rPr>
        <w:t>2. 标准依据</w:t>
      </w:r>
      <w:r>
        <w:tab/>
      </w:r>
      <w:r>
        <w:fldChar w:fldCharType="begin"/>
      </w:r>
      <w:r>
        <w:instrText xml:space="preserve"> PAGEREF _Toc11512 \h </w:instrText>
      </w:r>
      <w:r>
        <w:fldChar w:fldCharType="separate"/>
      </w:r>
      <w:r>
        <w:t>1</w:t>
      </w:r>
      <w:r>
        <w:fldChar w:fldCharType="end"/>
      </w:r>
      <w:r>
        <w:rPr>
          <w:szCs w:val="28"/>
        </w:rPr>
        <w:fldChar w:fldCharType="end"/>
      </w:r>
    </w:p>
    <w:p w14:paraId="063899E8">
      <w:pPr>
        <w:pStyle w:val="25"/>
        <w:tabs>
          <w:tab w:val="right" w:leader="dot" w:pos="9070"/>
          <w:tab w:val="clear" w:pos="180"/>
          <w:tab w:val="clear" w:pos="420"/>
          <w:tab w:val="clear" w:pos="9360"/>
        </w:tabs>
      </w:pPr>
      <w:r>
        <w:rPr>
          <w:szCs w:val="28"/>
        </w:rPr>
        <w:fldChar w:fldCharType="begin"/>
      </w:r>
      <w:r>
        <w:rPr>
          <w:szCs w:val="28"/>
        </w:rPr>
        <w:instrText xml:space="preserve"> HYPERLINK \l _Toc3987 </w:instrText>
      </w:r>
      <w:r>
        <w:rPr>
          <w:szCs w:val="28"/>
        </w:rPr>
        <w:fldChar w:fldCharType="separate"/>
      </w:r>
      <w:r>
        <w:rPr>
          <w:rFonts w:hint="eastAsia"/>
        </w:rPr>
        <w:t>3. 太阳能资源分析</w:t>
      </w:r>
      <w:r>
        <w:tab/>
      </w:r>
      <w:r>
        <w:fldChar w:fldCharType="begin"/>
      </w:r>
      <w:r>
        <w:instrText xml:space="preserve"> PAGEREF _Toc3987 \h </w:instrText>
      </w:r>
      <w:r>
        <w:fldChar w:fldCharType="separate"/>
      </w:r>
      <w:r>
        <w:t>1</w:t>
      </w:r>
      <w:r>
        <w:fldChar w:fldCharType="end"/>
      </w:r>
      <w:r>
        <w:rPr>
          <w:szCs w:val="28"/>
        </w:rPr>
        <w:fldChar w:fldCharType="end"/>
      </w:r>
    </w:p>
    <w:p w14:paraId="1EBACB2A">
      <w:pPr>
        <w:pStyle w:val="26"/>
        <w:tabs>
          <w:tab w:val="right" w:leader="dot" w:pos="9070"/>
          <w:tab w:val="clear" w:pos="540"/>
          <w:tab w:val="clear" w:pos="840"/>
          <w:tab w:val="clear" w:pos="9360"/>
        </w:tabs>
      </w:pPr>
      <w:r>
        <w:rPr>
          <w:szCs w:val="28"/>
        </w:rPr>
        <w:fldChar w:fldCharType="begin"/>
      </w:r>
      <w:r>
        <w:rPr>
          <w:szCs w:val="28"/>
        </w:rPr>
        <w:instrText xml:space="preserve"> HYPERLINK \l _Toc3275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_Toc3275 \h </w:instrText>
      </w:r>
      <w:r>
        <w:fldChar w:fldCharType="separate"/>
      </w:r>
      <w:r>
        <w:t>1</w:t>
      </w:r>
      <w:r>
        <w:fldChar w:fldCharType="end"/>
      </w:r>
      <w:r>
        <w:rPr>
          <w:szCs w:val="28"/>
        </w:rPr>
        <w:fldChar w:fldCharType="end"/>
      </w:r>
    </w:p>
    <w:p w14:paraId="3CE6EFAD">
      <w:pPr>
        <w:pStyle w:val="26"/>
        <w:tabs>
          <w:tab w:val="right" w:leader="dot" w:pos="9070"/>
          <w:tab w:val="clear" w:pos="540"/>
          <w:tab w:val="clear" w:pos="840"/>
          <w:tab w:val="clear" w:pos="9360"/>
        </w:tabs>
      </w:pPr>
      <w:r>
        <w:rPr>
          <w:szCs w:val="28"/>
        </w:rPr>
        <w:fldChar w:fldCharType="begin"/>
      </w:r>
      <w:r>
        <w:rPr>
          <w:szCs w:val="28"/>
        </w:rPr>
        <w:instrText xml:space="preserve"> HYPERLINK \l _Toc20603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_Toc20603 \h </w:instrText>
      </w:r>
      <w:r>
        <w:fldChar w:fldCharType="separate"/>
      </w:r>
      <w:r>
        <w:t>4</w:t>
      </w:r>
      <w:r>
        <w:fldChar w:fldCharType="end"/>
      </w:r>
      <w:r>
        <w:rPr>
          <w:szCs w:val="28"/>
        </w:rPr>
        <w:fldChar w:fldCharType="end"/>
      </w:r>
    </w:p>
    <w:p w14:paraId="5D3B1E03">
      <w:pPr>
        <w:pStyle w:val="25"/>
        <w:tabs>
          <w:tab w:val="right" w:leader="dot" w:pos="9070"/>
          <w:tab w:val="clear" w:pos="180"/>
          <w:tab w:val="clear" w:pos="420"/>
          <w:tab w:val="clear" w:pos="9360"/>
        </w:tabs>
      </w:pPr>
      <w:r>
        <w:rPr>
          <w:szCs w:val="28"/>
        </w:rPr>
        <w:fldChar w:fldCharType="begin"/>
      </w:r>
      <w:r>
        <w:rPr>
          <w:szCs w:val="28"/>
        </w:rPr>
        <w:instrText xml:space="preserve"> HYPERLINK \l _Toc5139 </w:instrText>
      </w:r>
      <w:r>
        <w:rPr>
          <w:szCs w:val="28"/>
        </w:rPr>
        <w:fldChar w:fldCharType="separate"/>
      </w:r>
      <w:r>
        <w:rPr>
          <w:rFonts w:hint="eastAsia"/>
        </w:rPr>
        <w:t>4. 软件选用</w:t>
      </w:r>
      <w:r>
        <w:tab/>
      </w:r>
      <w:r>
        <w:fldChar w:fldCharType="begin"/>
      </w:r>
      <w:r>
        <w:instrText xml:space="preserve"> PAGEREF _Toc5139 \h </w:instrText>
      </w:r>
      <w:r>
        <w:fldChar w:fldCharType="separate"/>
      </w:r>
      <w:r>
        <w:t>6</w:t>
      </w:r>
      <w:r>
        <w:fldChar w:fldCharType="end"/>
      </w:r>
      <w:r>
        <w:rPr>
          <w:szCs w:val="28"/>
        </w:rPr>
        <w:fldChar w:fldCharType="end"/>
      </w:r>
    </w:p>
    <w:p w14:paraId="4485D272">
      <w:pPr>
        <w:pStyle w:val="25"/>
        <w:tabs>
          <w:tab w:val="right" w:leader="dot" w:pos="9070"/>
          <w:tab w:val="clear" w:pos="180"/>
          <w:tab w:val="clear" w:pos="420"/>
          <w:tab w:val="clear" w:pos="9360"/>
        </w:tabs>
      </w:pPr>
      <w:r>
        <w:rPr>
          <w:szCs w:val="28"/>
        </w:rPr>
        <w:fldChar w:fldCharType="begin"/>
      </w:r>
      <w:r>
        <w:rPr>
          <w:szCs w:val="28"/>
        </w:rPr>
        <w:instrText xml:space="preserve"> HYPERLINK \l _Toc6983 </w:instrText>
      </w:r>
      <w:r>
        <w:rPr>
          <w:szCs w:val="28"/>
        </w:rPr>
        <w:fldChar w:fldCharType="separate"/>
      </w:r>
      <w:r>
        <w:rPr>
          <w:rFonts w:hint="eastAsia"/>
        </w:rPr>
        <w:t>5. 光伏系统设计</w:t>
      </w:r>
      <w:r>
        <w:tab/>
      </w:r>
      <w:r>
        <w:fldChar w:fldCharType="begin"/>
      </w:r>
      <w:r>
        <w:instrText xml:space="preserve"> PAGEREF _Toc6983 \h </w:instrText>
      </w:r>
      <w:r>
        <w:fldChar w:fldCharType="separate"/>
      </w:r>
      <w:r>
        <w:t>6</w:t>
      </w:r>
      <w:r>
        <w:fldChar w:fldCharType="end"/>
      </w:r>
      <w:r>
        <w:rPr>
          <w:szCs w:val="28"/>
        </w:rPr>
        <w:fldChar w:fldCharType="end"/>
      </w:r>
    </w:p>
    <w:p w14:paraId="2FB47C47">
      <w:pPr>
        <w:pStyle w:val="26"/>
        <w:tabs>
          <w:tab w:val="right" w:leader="dot" w:pos="9070"/>
          <w:tab w:val="clear" w:pos="540"/>
          <w:tab w:val="clear" w:pos="840"/>
          <w:tab w:val="clear" w:pos="9360"/>
        </w:tabs>
      </w:pPr>
      <w:r>
        <w:rPr>
          <w:szCs w:val="28"/>
        </w:rPr>
        <w:fldChar w:fldCharType="begin"/>
      </w:r>
      <w:r>
        <w:rPr>
          <w:szCs w:val="28"/>
        </w:rPr>
        <w:instrText xml:space="preserve"> HYPERLINK \l _Toc21991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_Toc21991 \h </w:instrText>
      </w:r>
      <w:r>
        <w:fldChar w:fldCharType="separate"/>
      </w:r>
      <w:r>
        <w:t>6</w:t>
      </w:r>
      <w:r>
        <w:fldChar w:fldCharType="end"/>
      </w:r>
      <w:r>
        <w:rPr>
          <w:szCs w:val="28"/>
        </w:rPr>
        <w:fldChar w:fldCharType="end"/>
      </w:r>
    </w:p>
    <w:p w14:paraId="37DBEFD9">
      <w:pPr>
        <w:pStyle w:val="26"/>
        <w:tabs>
          <w:tab w:val="right" w:leader="dot" w:pos="9070"/>
          <w:tab w:val="clear" w:pos="540"/>
          <w:tab w:val="clear" w:pos="840"/>
          <w:tab w:val="clear" w:pos="9360"/>
        </w:tabs>
      </w:pPr>
      <w:r>
        <w:rPr>
          <w:szCs w:val="28"/>
        </w:rPr>
        <w:fldChar w:fldCharType="begin"/>
      </w:r>
      <w:r>
        <w:rPr>
          <w:szCs w:val="28"/>
        </w:rPr>
        <w:instrText xml:space="preserve"> HYPERLINK \l _Toc8898 </w:instrText>
      </w:r>
      <w:r>
        <w:rPr>
          <w:szCs w:val="28"/>
        </w:rPr>
        <w:fldChar w:fldCharType="separate"/>
      </w:r>
      <w:r>
        <w:rPr>
          <w:rFonts w:hint="eastAsia"/>
          <w:lang w:val="en-GB"/>
        </w:rPr>
        <w:t xml:space="preserve">5.2 </w:t>
      </w:r>
      <w:r>
        <w:t>辐照分析</w:t>
      </w:r>
      <w:r>
        <w:tab/>
      </w:r>
      <w:r>
        <w:fldChar w:fldCharType="begin"/>
      </w:r>
      <w:r>
        <w:instrText xml:space="preserve"> PAGEREF _Toc8898 \h </w:instrText>
      </w:r>
      <w:r>
        <w:fldChar w:fldCharType="separate"/>
      </w:r>
      <w:r>
        <w:t>7</w:t>
      </w:r>
      <w:r>
        <w:fldChar w:fldCharType="end"/>
      </w:r>
      <w:r>
        <w:rPr>
          <w:szCs w:val="28"/>
        </w:rPr>
        <w:fldChar w:fldCharType="end"/>
      </w:r>
    </w:p>
    <w:p w14:paraId="3A1570A0">
      <w:pPr>
        <w:pStyle w:val="26"/>
        <w:tabs>
          <w:tab w:val="right" w:leader="dot" w:pos="9070"/>
          <w:tab w:val="clear" w:pos="540"/>
          <w:tab w:val="clear" w:pos="840"/>
          <w:tab w:val="clear" w:pos="9360"/>
        </w:tabs>
      </w:pPr>
      <w:r>
        <w:rPr>
          <w:szCs w:val="28"/>
        </w:rPr>
        <w:fldChar w:fldCharType="begin"/>
      </w:r>
      <w:r>
        <w:rPr>
          <w:szCs w:val="28"/>
        </w:rPr>
        <w:instrText xml:space="preserve"> HYPERLINK \l _Toc15794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_Toc15794 \h </w:instrText>
      </w:r>
      <w:r>
        <w:fldChar w:fldCharType="separate"/>
      </w:r>
      <w:r>
        <w:t>8</w:t>
      </w:r>
      <w:r>
        <w:fldChar w:fldCharType="end"/>
      </w:r>
      <w:r>
        <w:rPr>
          <w:szCs w:val="28"/>
        </w:rPr>
        <w:fldChar w:fldCharType="end"/>
      </w:r>
    </w:p>
    <w:p w14:paraId="690DF286">
      <w:pPr>
        <w:pStyle w:val="20"/>
        <w:tabs>
          <w:tab w:val="right" w:leader="dot" w:pos="9070"/>
          <w:tab w:val="clear" w:pos="900"/>
          <w:tab w:val="clear" w:pos="1260"/>
          <w:tab w:val="clear" w:pos="9360"/>
        </w:tabs>
      </w:pPr>
      <w:r>
        <w:rPr>
          <w:szCs w:val="28"/>
        </w:rPr>
        <w:fldChar w:fldCharType="begin"/>
      </w:r>
      <w:r>
        <w:rPr>
          <w:szCs w:val="28"/>
        </w:rPr>
        <w:instrText xml:space="preserve"> HYPERLINK \l _Toc16717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_Toc16717 \h </w:instrText>
      </w:r>
      <w:r>
        <w:fldChar w:fldCharType="separate"/>
      </w:r>
      <w:r>
        <w:t>8</w:t>
      </w:r>
      <w:r>
        <w:fldChar w:fldCharType="end"/>
      </w:r>
      <w:r>
        <w:rPr>
          <w:szCs w:val="28"/>
        </w:rPr>
        <w:fldChar w:fldCharType="end"/>
      </w:r>
    </w:p>
    <w:p w14:paraId="24C6498F">
      <w:pPr>
        <w:pStyle w:val="20"/>
        <w:tabs>
          <w:tab w:val="right" w:leader="dot" w:pos="9070"/>
          <w:tab w:val="clear" w:pos="900"/>
          <w:tab w:val="clear" w:pos="1260"/>
          <w:tab w:val="clear" w:pos="9360"/>
        </w:tabs>
      </w:pPr>
      <w:r>
        <w:rPr>
          <w:szCs w:val="28"/>
        </w:rPr>
        <w:fldChar w:fldCharType="begin"/>
      </w:r>
      <w:r>
        <w:rPr>
          <w:szCs w:val="28"/>
        </w:rPr>
        <w:instrText xml:space="preserve"> HYPERLINK \l _Toc28265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_Toc28265 \h </w:instrText>
      </w:r>
      <w:r>
        <w:fldChar w:fldCharType="separate"/>
      </w:r>
      <w:r>
        <w:t>8</w:t>
      </w:r>
      <w:r>
        <w:fldChar w:fldCharType="end"/>
      </w:r>
      <w:r>
        <w:rPr>
          <w:szCs w:val="28"/>
        </w:rPr>
        <w:fldChar w:fldCharType="end"/>
      </w:r>
    </w:p>
    <w:p w14:paraId="2754BC7E">
      <w:pPr>
        <w:pStyle w:val="26"/>
        <w:tabs>
          <w:tab w:val="right" w:leader="dot" w:pos="9070"/>
          <w:tab w:val="clear" w:pos="540"/>
          <w:tab w:val="clear" w:pos="840"/>
          <w:tab w:val="clear" w:pos="9360"/>
        </w:tabs>
      </w:pPr>
      <w:r>
        <w:rPr>
          <w:szCs w:val="28"/>
        </w:rPr>
        <w:fldChar w:fldCharType="begin"/>
      </w:r>
      <w:r>
        <w:rPr>
          <w:szCs w:val="28"/>
        </w:rPr>
        <w:instrText xml:space="preserve"> HYPERLINK \l _Toc24508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_Toc24508 \h </w:instrText>
      </w:r>
      <w:r>
        <w:fldChar w:fldCharType="separate"/>
      </w:r>
      <w:r>
        <w:t>9</w:t>
      </w:r>
      <w:r>
        <w:fldChar w:fldCharType="end"/>
      </w:r>
      <w:r>
        <w:rPr>
          <w:szCs w:val="28"/>
        </w:rPr>
        <w:fldChar w:fldCharType="end"/>
      </w:r>
    </w:p>
    <w:p w14:paraId="7B7118D4">
      <w:pPr>
        <w:pStyle w:val="25"/>
        <w:tabs>
          <w:tab w:val="right" w:leader="dot" w:pos="9070"/>
          <w:tab w:val="clear" w:pos="180"/>
          <w:tab w:val="clear" w:pos="420"/>
          <w:tab w:val="clear" w:pos="9360"/>
        </w:tabs>
      </w:pPr>
      <w:r>
        <w:rPr>
          <w:szCs w:val="28"/>
        </w:rPr>
        <w:fldChar w:fldCharType="begin"/>
      </w:r>
      <w:r>
        <w:rPr>
          <w:szCs w:val="28"/>
        </w:rPr>
        <w:instrText xml:space="preserve"> HYPERLINK \l _Toc123 </w:instrText>
      </w:r>
      <w:r>
        <w:rPr>
          <w:szCs w:val="28"/>
        </w:rPr>
        <w:fldChar w:fldCharType="separate"/>
      </w:r>
      <w:r>
        <w:rPr>
          <w:rFonts w:hint="eastAsia"/>
        </w:rPr>
        <w:t>6. 光伏发电产量</w:t>
      </w:r>
      <w:r>
        <w:tab/>
      </w:r>
      <w:r>
        <w:fldChar w:fldCharType="begin"/>
      </w:r>
      <w:r>
        <w:instrText xml:space="preserve"> PAGEREF _Toc123 \h </w:instrText>
      </w:r>
      <w:r>
        <w:fldChar w:fldCharType="separate"/>
      </w:r>
      <w:r>
        <w:t>10</w:t>
      </w:r>
      <w:r>
        <w:fldChar w:fldCharType="end"/>
      </w:r>
      <w:r>
        <w:rPr>
          <w:szCs w:val="28"/>
        </w:rPr>
        <w:fldChar w:fldCharType="end"/>
      </w:r>
    </w:p>
    <w:p w14:paraId="6CE14D3F">
      <w:pPr>
        <w:pStyle w:val="26"/>
        <w:tabs>
          <w:tab w:val="right" w:leader="dot" w:pos="9070"/>
          <w:tab w:val="clear" w:pos="540"/>
          <w:tab w:val="clear" w:pos="840"/>
          <w:tab w:val="clear" w:pos="9360"/>
        </w:tabs>
      </w:pPr>
      <w:r>
        <w:rPr>
          <w:szCs w:val="28"/>
        </w:rPr>
        <w:fldChar w:fldCharType="begin"/>
      </w:r>
      <w:r>
        <w:rPr>
          <w:szCs w:val="28"/>
        </w:rPr>
        <w:instrText xml:space="preserve"> HYPERLINK \l _Toc25605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_Toc25605 \h </w:instrText>
      </w:r>
      <w:r>
        <w:fldChar w:fldCharType="separate"/>
      </w:r>
      <w:r>
        <w:t>10</w:t>
      </w:r>
      <w:r>
        <w:fldChar w:fldCharType="end"/>
      </w:r>
      <w:r>
        <w:rPr>
          <w:szCs w:val="28"/>
        </w:rPr>
        <w:fldChar w:fldCharType="end"/>
      </w:r>
    </w:p>
    <w:p w14:paraId="3240C011">
      <w:pPr>
        <w:pStyle w:val="26"/>
        <w:tabs>
          <w:tab w:val="right" w:leader="dot" w:pos="9070"/>
          <w:tab w:val="clear" w:pos="540"/>
          <w:tab w:val="clear" w:pos="840"/>
          <w:tab w:val="clear" w:pos="9360"/>
        </w:tabs>
      </w:pPr>
      <w:r>
        <w:rPr>
          <w:szCs w:val="28"/>
        </w:rPr>
        <w:fldChar w:fldCharType="begin"/>
      </w:r>
      <w:r>
        <w:rPr>
          <w:szCs w:val="28"/>
        </w:rPr>
        <w:instrText xml:space="preserve"> HYPERLINK \l _Toc15427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_Toc15427 \h </w:instrText>
      </w:r>
      <w:r>
        <w:fldChar w:fldCharType="separate"/>
      </w:r>
      <w:r>
        <w:t>10</w:t>
      </w:r>
      <w:r>
        <w:fldChar w:fldCharType="end"/>
      </w:r>
      <w:r>
        <w:rPr>
          <w:szCs w:val="28"/>
        </w:rPr>
        <w:fldChar w:fldCharType="end"/>
      </w:r>
    </w:p>
    <w:p w14:paraId="10D4E9F6">
      <w:pPr>
        <w:pStyle w:val="26"/>
        <w:tabs>
          <w:tab w:val="right" w:leader="dot" w:pos="9070"/>
          <w:tab w:val="clear" w:pos="540"/>
          <w:tab w:val="clear" w:pos="840"/>
          <w:tab w:val="clear" w:pos="9360"/>
        </w:tabs>
      </w:pPr>
      <w:r>
        <w:rPr>
          <w:szCs w:val="28"/>
        </w:rPr>
        <w:fldChar w:fldCharType="begin"/>
      </w:r>
      <w:r>
        <w:rPr>
          <w:szCs w:val="28"/>
        </w:rPr>
        <w:instrText xml:space="preserve"> HYPERLINK \l _Toc28266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_Toc28266 \h </w:instrText>
      </w:r>
      <w:r>
        <w:fldChar w:fldCharType="separate"/>
      </w:r>
      <w:r>
        <w:t>11</w:t>
      </w:r>
      <w:r>
        <w:fldChar w:fldCharType="end"/>
      </w:r>
      <w:r>
        <w:rPr>
          <w:szCs w:val="28"/>
        </w:rPr>
        <w:fldChar w:fldCharType="end"/>
      </w:r>
    </w:p>
    <w:p w14:paraId="2A896E1E">
      <w:pPr>
        <w:pStyle w:val="20"/>
        <w:tabs>
          <w:tab w:val="right" w:leader="dot" w:pos="9070"/>
          <w:tab w:val="clear" w:pos="900"/>
          <w:tab w:val="clear" w:pos="1260"/>
          <w:tab w:val="clear" w:pos="9360"/>
        </w:tabs>
      </w:pPr>
      <w:r>
        <w:rPr>
          <w:szCs w:val="28"/>
        </w:rPr>
        <w:fldChar w:fldCharType="begin"/>
      </w:r>
      <w:r>
        <w:rPr>
          <w:szCs w:val="28"/>
        </w:rPr>
        <w:instrText xml:space="preserve"> HYPERLINK \l _Toc7423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_Toc7423 \h </w:instrText>
      </w:r>
      <w:r>
        <w:fldChar w:fldCharType="separate"/>
      </w:r>
      <w:r>
        <w:t>11</w:t>
      </w:r>
      <w:r>
        <w:fldChar w:fldCharType="end"/>
      </w:r>
      <w:r>
        <w:rPr>
          <w:szCs w:val="28"/>
        </w:rPr>
        <w:fldChar w:fldCharType="end"/>
      </w:r>
    </w:p>
    <w:p w14:paraId="5CF70510">
      <w:pPr>
        <w:pStyle w:val="20"/>
        <w:tabs>
          <w:tab w:val="right" w:leader="dot" w:pos="9070"/>
          <w:tab w:val="clear" w:pos="900"/>
          <w:tab w:val="clear" w:pos="1260"/>
          <w:tab w:val="clear" w:pos="9360"/>
        </w:tabs>
      </w:pPr>
      <w:r>
        <w:rPr>
          <w:szCs w:val="28"/>
        </w:rPr>
        <w:fldChar w:fldCharType="begin"/>
      </w:r>
      <w:r>
        <w:rPr>
          <w:szCs w:val="28"/>
        </w:rPr>
        <w:instrText xml:space="preserve"> HYPERLINK \l _Toc8464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_Toc8464 \h </w:instrText>
      </w:r>
      <w:r>
        <w:fldChar w:fldCharType="separate"/>
      </w:r>
      <w:r>
        <w:t>13</w:t>
      </w:r>
      <w:r>
        <w:fldChar w:fldCharType="end"/>
      </w:r>
      <w:r>
        <w:rPr>
          <w:szCs w:val="28"/>
        </w:rPr>
        <w:fldChar w:fldCharType="end"/>
      </w:r>
    </w:p>
    <w:p w14:paraId="547F14AC">
      <w:pPr>
        <w:pStyle w:val="25"/>
        <w:tabs>
          <w:tab w:val="right" w:leader="dot" w:pos="9070"/>
          <w:tab w:val="clear" w:pos="180"/>
          <w:tab w:val="clear" w:pos="420"/>
          <w:tab w:val="clear" w:pos="9360"/>
        </w:tabs>
      </w:pPr>
      <w:r>
        <w:rPr>
          <w:szCs w:val="28"/>
        </w:rPr>
        <w:fldChar w:fldCharType="begin"/>
      </w:r>
      <w:r>
        <w:rPr>
          <w:szCs w:val="28"/>
        </w:rPr>
        <w:instrText xml:space="preserve"> HYPERLINK \l _Toc2208 </w:instrText>
      </w:r>
      <w:r>
        <w:rPr>
          <w:szCs w:val="28"/>
        </w:rPr>
        <w:fldChar w:fldCharType="separate"/>
      </w:r>
      <w:r>
        <w:rPr>
          <w:rFonts w:hint="eastAsia"/>
        </w:rPr>
        <w:t>7. 经济效益分析</w:t>
      </w:r>
      <w:r>
        <w:tab/>
      </w:r>
      <w:r>
        <w:fldChar w:fldCharType="begin"/>
      </w:r>
      <w:r>
        <w:instrText xml:space="preserve"> PAGEREF _Toc2208 \h </w:instrText>
      </w:r>
      <w:r>
        <w:fldChar w:fldCharType="separate"/>
      </w:r>
      <w:r>
        <w:t>14</w:t>
      </w:r>
      <w:r>
        <w:fldChar w:fldCharType="end"/>
      </w:r>
      <w:r>
        <w:rPr>
          <w:szCs w:val="28"/>
        </w:rPr>
        <w:fldChar w:fldCharType="end"/>
      </w:r>
    </w:p>
    <w:p w14:paraId="453D8DB9">
      <w:pPr>
        <w:pStyle w:val="25"/>
        <w:tabs>
          <w:tab w:val="right" w:leader="dot" w:pos="9070"/>
          <w:tab w:val="clear" w:pos="180"/>
          <w:tab w:val="clear" w:pos="420"/>
          <w:tab w:val="clear" w:pos="9360"/>
        </w:tabs>
      </w:pPr>
      <w:r>
        <w:rPr>
          <w:szCs w:val="28"/>
        </w:rPr>
        <w:fldChar w:fldCharType="begin"/>
      </w:r>
      <w:r>
        <w:rPr>
          <w:szCs w:val="28"/>
        </w:rPr>
        <w:instrText xml:space="preserve"> HYPERLINK \l _Toc19736 </w:instrText>
      </w:r>
      <w:r>
        <w:rPr>
          <w:szCs w:val="28"/>
        </w:rPr>
        <w:fldChar w:fldCharType="separate"/>
      </w:r>
      <w:r>
        <w:rPr>
          <w:rFonts w:hint="eastAsia"/>
        </w:rPr>
        <w:t>8. 减排效益分析</w:t>
      </w:r>
      <w:r>
        <w:tab/>
      </w:r>
      <w:r>
        <w:fldChar w:fldCharType="begin"/>
      </w:r>
      <w:r>
        <w:instrText xml:space="preserve"> PAGEREF _Toc19736 \h </w:instrText>
      </w:r>
      <w:r>
        <w:fldChar w:fldCharType="separate"/>
      </w:r>
      <w:r>
        <w:t>16</w:t>
      </w:r>
      <w:r>
        <w:fldChar w:fldCharType="end"/>
      </w:r>
      <w:r>
        <w:rPr>
          <w:szCs w:val="28"/>
        </w:rPr>
        <w:fldChar w:fldCharType="end"/>
      </w:r>
    </w:p>
    <w:p w14:paraId="2B15E6C2">
      <w:pPr>
        <w:pStyle w:val="25"/>
        <w:tabs>
          <w:tab w:val="right" w:leader="dot" w:pos="9070"/>
          <w:tab w:val="clear" w:pos="180"/>
          <w:tab w:val="clear" w:pos="420"/>
          <w:tab w:val="clear" w:pos="9360"/>
        </w:tabs>
      </w:pPr>
      <w:r>
        <w:rPr>
          <w:szCs w:val="28"/>
        </w:rPr>
        <w:fldChar w:fldCharType="begin"/>
      </w:r>
      <w:r>
        <w:rPr>
          <w:szCs w:val="28"/>
        </w:rPr>
        <w:instrText xml:space="preserve"> HYPERLINK \l _Toc19178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_Toc19178 \h </w:instrText>
      </w:r>
      <w:r>
        <w:fldChar w:fldCharType="separate"/>
      </w:r>
      <w:r>
        <w:t>17</w:t>
      </w:r>
      <w:r>
        <w:fldChar w:fldCharType="end"/>
      </w:r>
      <w:r>
        <w:rPr>
          <w:szCs w:val="28"/>
        </w:rPr>
        <w:fldChar w:fldCharType="end"/>
      </w:r>
    </w:p>
    <w:p w14:paraId="3ECD33AA">
      <w:pPr>
        <w:pStyle w:val="25"/>
        <w:tabs>
          <w:tab w:val="right" w:leader="dot" w:pos="9070"/>
          <w:tab w:val="clear" w:pos="180"/>
          <w:tab w:val="clear" w:pos="420"/>
          <w:tab w:val="clear" w:pos="9360"/>
        </w:tabs>
      </w:pPr>
      <w:r>
        <w:rPr>
          <w:szCs w:val="28"/>
        </w:rPr>
        <w:fldChar w:fldCharType="begin"/>
      </w:r>
      <w:r>
        <w:rPr>
          <w:szCs w:val="28"/>
        </w:rPr>
        <w:instrText xml:space="preserve"> HYPERLINK \l _Toc31157 </w:instrText>
      </w:r>
      <w:r>
        <w:rPr>
          <w:szCs w:val="28"/>
        </w:rPr>
        <w:fldChar w:fldCharType="separate"/>
      </w:r>
      <w:r>
        <w:rPr>
          <w:rFonts w:hint="eastAsia"/>
        </w:rPr>
        <w:t>附录</w:t>
      </w:r>
      <w:r>
        <w:tab/>
      </w:r>
      <w:r>
        <w:fldChar w:fldCharType="begin"/>
      </w:r>
      <w:r>
        <w:instrText xml:space="preserve"> PAGEREF _Toc31157 \h </w:instrText>
      </w:r>
      <w:r>
        <w:fldChar w:fldCharType="separate"/>
      </w:r>
      <w:r>
        <w:t>18</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7134"/>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东庆大街7号</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广州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113°14′</w:t>
            </w:r>
            <w:bookmarkEnd w:id="16"/>
            <w:r>
              <w:rPr>
                <w:sz w:val="21"/>
                <w:szCs w:val="18"/>
                <w:lang w:val="en-US"/>
              </w:rPr>
              <w:t xml:space="preserve">              北纬：</w:t>
            </w:r>
            <w:bookmarkStart w:id="17" w:name="纬度"/>
            <w:r>
              <w:t>23°8′</w:t>
            </w:r>
            <w:bookmarkEnd w:id="17"/>
          </w:p>
        </w:tc>
      </w:tr>
    </w:tbl>
    <w:p w14:paraId="0BF06E7D">
      <w:pPr>
        <w:pStyle w:val="2"/>
      </w:pPr>
      <w:bookmarkStart w:id="18" w:name="_Toc512608177"/>
      <w:bookmarkStart w:id="19" w:name="_Toc11512"/>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3987"/>
      <w:r>
        <w:rPr>
          <w:rFonts w:hint="eastAsia"/>
        </w:rPr>
        <w:t>太阳能资源分析</w:t>
      </w:r>
      <w:bookmarkEnd w:id="21"/>
    </w:p>
    <w:p w14:paraId="3E75D242">
      <w:pPr>
        <w:pStyle w:val="4"/>
        <w:rPr>
          <w:lang w:val="zh-CN"/>
        </w:rPr>
      </w:pPr>
      <w:bookmarkStart w:id="22" w:name="_Toc3275"/>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广州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4007.6</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10979.8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7242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2427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0603"/>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4007.6</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7242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2427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0.35,散射辐射主导,直射比等级属于D级等级低地区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0.51，等级A很稳定地区</w:t>
      </w:r>
      <w:bookmarkEnd w:id="40"/>
      <w:r>
        <w:rPr>
          <w:rFonts w:hint="eastAsia"/>
        </w:rPr>
        <w:t>。</w:t>
      </w:r>
    </w:p>
    <w:p w14:paraId="7314A2CA">
      <w:pPr>
        <w:pStyle w:val="2"/>
      </w:pPr>
      <w:bookmarkStart w:id="41" w:name="_Toc127542295"/>
      <w:bookmarkStart w:id="42" w:name="_Toc5139"/>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6983"/>
      <w:r>
        <w:rPr>
          <w:rFonts w:hint="eastAsia"/>
        </w:rPr>
        <w:t>光伏系统设计</w:t>
      </w:r>
      <w:bookmarkEnd w:id="43"/>
    </w:p>
    <w:p w14:paraId="77D0779E">
      <w:pPr>
        <w:pStyle w:val="3"/>
        <w:ind w:firstLine="480" w:firstLineChars="200"/>
      </w:pPr>
      <w:bookmarkStart w:id="44" w:name="_Toc264043625"/>
      <w:bookmarkStart w:id="45" w:name="_Toc290209336"/>
      <w:bookmarkStart w:id="46" w:name="_Toc512608180"/>
      <w:bookmarkStart w:id="47" w:name="_Toc290149054"/>
      <w:bookmarkStart w:id="48" w:name="_Toc312399791"/>
      <w:bookmarkStart w:id="49" w:name="_Toc264569232"/>
      <w:bookmarkStart w:id="50" w:name="_Toc275165382"/>
      <w:bookmarkStart w:id="51"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1991"/>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4669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4669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8898"/>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5794"/>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广州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6717"/>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23.1</w:t>
      </w:r>
      <w:bookmarkEnd w:id="59"/>
      <w:r>
        <w:rPr>
          <w:rFonts w:hint="eastAsia"/>
          <w:b/>
        </w:rPr>
        <w:t>°；并网系统推荐倾角为</w:t>
      </w:r>
      <w:bookmarkStart w:id="60" w:name="并网推荐倾角"/>
      <w:r>
        <w:rPr>
          <w:rFonts w:hint="eastAsia"/>
          <w:b/>
        </w:rPr>
        <w:t>22.1</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8265"/>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4</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42386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4508"/>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多晶硅</w:t>
            </w:r>
          </w:p>
        </w:tc>
        <w:tc>
          <w:tcPr>
            <w:tcW w:w="586" w:type="dxa"/>
            <w:shd w:val="clear" w:color="auto" w:fill="ECECEC" w:themeFill="accent3" w:themeFillTint="33"/>
          </w:tcPr>
          <w:p w14:paraId="5511DEB0">
            <w:pPr>
              <w:jc w:val="center"/>
              <w:rPr>
                <w:szCs w:val="21"/>
              </w:rPr>
            </w:pPr>
            <w:r>
              <w:rPr>
                <w:szCs w:val="21"/>
              </w:rPr>
              <w:t>4</w:t>
            </w:r>
          </w:p>
        </w:tc>
        <w:tc>
          <w:tcPr>
            <w:tcW w:w="0" w:type="auto"/>
            <w:shd w:val="clear" w:color="auto" w:fill="ECECEC" w:themeFill="accent3" w:themeFillTint="33"/>
          </w:tcPr>
          <w:p w14:paraId="2998E6AC">
            <w:pPr>
              <w:jc w:val="center"/>
              <w:rPr>
                <w:szCs w:val="21"/>
              </w:rPr>
            </w:pPr>
            <w:r>
              <w:rPr>
                <w:szCs w:val="21"/>
              </w:rPr>
              <w:t>255</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23"/>
      <w:r>
        <w:rPr>
          <w:rFonts w:hint="eastAsia"/>
        </w:rPr>
        <w:t>光伏发电产量</w:t>
      </w:r>
      <w:bookmarkEnd w:id="66"/>
    </w:p>
    <w:p w14:paraId="6E04DCFC">
      <w:pPr>
        <w:pStyle w:val="4"/>
      </w:pPr>
      <w:bookmarkStart w:id="67" w:name="_Toc25605"/>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5427"/>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多晶硅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4</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1.02kW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7㎡</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78.8%</w:t>
            </w:r>
          </w:p>
        </w:tc>
      </w:tr>
      <w:bookmarkEnd w:id="69"/>
    </w:tbl>
    <w:p w14:paraId="27A885EB">
      <w:pPr>
        <w:jc w:val="center"/>
      </w:pPr>
    </w:p>
    <w:p w14:paraId="072646A4">
      <w:pPr>
        <w:pStyle w:val="4"/>
      </w:pPr>
      <w:bookmarkStart w:id="70" w:name="_Toc28266"/>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7423"/>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72.0</w:t>
            </w:r>
          </w:p>
        </w:tc>
        <w:tc>
          <w:tcPr>
            <w:tcW w:w="2434" w:type="dxa"/>
            <w:shd w:val="clear" w:color="auto" w:fill="ECECEC" w:themeFill="accent3" w:themeFillTint="33"/>
          </w:tcPr>
          <w:p w14:paraId="5B1385F4">
            <w:pPr>
              <w:jc w:val="center"/>
              <w:rPr>
                <w:szCs w:val="21"/>
              </w:rPr>
            </w:pPr>
            <w:r>
              <w:rPr>
                <w:szCs w:val="21"/>
              </w:rPr>
              <w:t>0.06</w:t>
            </w:r>
          </w:p>
        </w:tc>
        <w:tc>
          <w:tcPr>
            <w:tcW w:w="2224" w:type="dxa"/>
            <w:shd w:val="clear" w:color="auto" w:fill="ECECEC" w:themeFill="accent3" w:themeFillTint="33"/>
          </w:tcPr>
          <w:p w14:paraId="1706CA8B">
            <w:pPr>
              <w:jc w:val="center"/>
              <w:rPr>
                <w:szCs w:val="21"/>
              </w:rPr>
            </w:pPr>
            <w:r>
              <w:rPr>
                <w:szCs w:val="21"/>
              </w:rPr>
              <w:t>7.0</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60.0</w:t>
            </w:r>
          </w:p>
        </w:tc>
        <w:tc>
          <w:tcPr>
            <w:tcW w:w="2434" w:type="dxa"/>
          </w:tcPr>
          <w:p w14:paraId="0B70B407">
            <w:pPr>
              <w:jc w:val="center"/>
              <w:rPr>
                <w:szCs w:val="21"/>
              </w:rPr>
            </w:pPr>
            <w:r>
              <w:rPr>
                <w:szCs w:val="21"/>
              </w:rPr>
              <w:t>0.05</w:t>
            </w:r>
          </w:p>
        </w:tc>
        <w:tc>
          <w:tcPr>
            <w:tcW w:w="2224" w:type="dxa"/>
          </w:tcPr>
          <w:p w14:paraId="7DB73600">
            <w:pPr>
              <w:jc w:val="center"/>
              <w:rPr>
                <w:szCs w:val="21"/>
              </w:rPr>
            </w:pPr>
            <w:r>
              <w:rPr>
                <w:szCs w:val="21"/>
              </w:rPr>
              <w:t>5.8</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58.9</w:t>
            </w:r>
          </w:p>
        </w:tc>
        <w:tc>
          <w:tcPr>
            <w:tcW w:w="2434" w:type="dxa"/>
            <w:shd w:val="clear" w:color="auto" w:fill="ECECEC" w:themeFill="accent3" w:themeFillTint="33"/>
          </w:tcPr>
          <w:p w14:paraId="00D055FF">
            <w:pPr>
              <w:jc w:val="center"/>
              <w:rPr>
                <w:szCs w:val="21"/>
              </w:rPr>
            </w:pPr>
            <w:r>
              <w:rPr>
                <w:szCs w:val="21"/>
              </w:rPr>
              <w:t>0.05</w:t>
            </w:r>
          </w:p>
        </w:tc>
        <w:tc>
          <w:tcPr>
            <w:tcW w:w="2224" w:type="dxa"/>
            <w:shd w:val="clear" w:color="auto" w:fill="ECECEC" w:themeFill="accent3" w:themeFillTint="33"/>
          </w:tcPr>
          <w:p w14:paraId="537FBD7A">
            <w:pPr>
              <w:jc w:val="center"/>
              <w:rPr>
                <w:szCs w:val="21"/>
              </w:rPr>
            </w:pPr>
            <w:r>
              <w:rPr>
                <w:szCs w:val="21"/>
              </w:rPr>
              <w:t>5.5</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72.3</w:t>
            </w:r>
          </w:p>
        </w:tc>
        <w:tc>
          <w:tcPr>
            <w:tcW w:w="2434" w:type="dxa"/>
          </w:tcPr>
          <w:p w14:paraId="123DF891">
            <w:pPr>
              <w:jc w:val="center"/>
              <w:rPr>
                <w:szCs w:val="21"/>
              </w:rPr>
            </w:pPr>
            <w:r>
              <w:rPr>
                <w:szCs w:val="21"/>
              </w:rPr>
              <w:t>0.06</w:t>
            </w:r>
          </w:p>
        </w:tc>
        <w:tc>
          <w:tcPr>
            <w:tcW w:w="2224" w:type="dxa"/>
          </w:tcPr>
          <w:p w14:paraId="6E7588C6">
            <w:pPr>
              <w:jc w:val="center"/>
              <w:rPr>
                <w:szCs w:val="21"/>
              </w:rPr>
            </w:pPr>
            <w:r>
              <w:rPr>
                <w:szCs w:val="21"/>
              </w:rPr>
              <w:t>6.7</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101.9</w:t>
            </w:r>
          </w:p>
        </w:tc>
        <w:tc>
          <w:tcPr>
            <w:tcW w:w="2434" w:type="dxa"/>
            <w:shd w:val="clear" w:color="auto" w:fill="ECECEC" w:themeFill="accent3" w:themeFillTint="33"/>
          </w:tcPr>
          <w:p w14:paraId="6DE46157">
            <w:pPr>
              <w:jc w:val="center"/>
              <w:rPr>
                <w:szCs w:val="21"/>
              </w:rPr>
            </w:pPr>
            <w:r>
              <w:rPr>
                <w:szCs w:val="21"/>
              </w:rPr>
              <w:t>0.08</w:t>
            </w:r>
          </w:p>
        </w:tc>
        <w:tc>
          <w:tcPr>
            <w:tcW w:w="2224" w:type="dxa"/>
            <w:shd w:val="clear" w:color="auto" w:fill="ECECEC" w:themeFill="accent3" w:themeFillTint="33"/>
          </w:tcPr>
          <w:p w14:paraId="6D774109">
            <w:pPr>
              <w:jc w:val="center"/>
              <w:rPr>
                <w:szCs w:val="21"/>
              </w:rPr>
            </w:pPr>
            <w:r>
              <w:rPr>
                <w:szCs w:val="21"/>
              </w:rPr>
              <w:t>9.2</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89.8</w:t>
            </w:r>
          </w:p>
        </w:tc>
        <w:tc>
          <w:tcPr>
            <w:tcW w:w="2434" w:type="dxa"/>
          </w:tcPr>
          <w:p w14:paraId="1C10A994">
            <w:pPr>
              <w:jc w:val="center"/>
              <w:rPr>
                <w:szCs w:val="21"/>
              </w:rPr>
            </w:pPr>
            <w:r>
              <w:rPr>
                <w:szCs w:val="21"/>
              </w:rPr>
              <w:t>0.07</w:t>
            </w:r>
          </w:p>
        </w:tc>
        <w:tc>
          <w:tcPr>
            <w:tcW w:w="2224" w:type="dxa"/>
          </w:tcPr>
          <w:p w14:paraId="464665C9">
            <w:pPr>
              <w:jc w:val="center"/>
              <w:rPr>
                <w:szCs w:val="21"/>
              </w:rPr>
            </w:pPr>
            <w:r>
              <w:rPr>
                <w:szCs w:val="21"/>
              </w:rPr>
              <w:t>8.0</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112.2</w:t>
            </w:r>
          </w:p>
        </w:tc>
        <w:tc>
          <w:tcPr>
            <w:tcW w:w="2434" w:type="dxa"/>
            <w:shd w:val="clear" w:color="auto" w:fill="ECECEC" w:themeFill="accent3" w:themeFillTint="33"/>
          </w:tcPr>
          <w:p w14:paraId="6338C7A9">
            <w:pPr>
              <w:jc w:val="center"/>
              <w:rPr>
                <w:szCs w:val="21"/>
              </w:rPr>
            </w:pPr>
            <w:r>
              <w:rPr>
                <w:szCs w:val="21"/>
              </w:rPr>
              <w:t>0.09</w:t>
            </w:r>
          </w:p>
        </w:tc>
        <w:tc>
          <w:tcPr>
            <w:tcW w:w="2224" w:type="dxa"/>
            <w:shd w:val="clear" w:color="auto" w:fill="ECECEC" w:themeFill="accent3" w:themeFillTint="33"/>
          </w:tcPr>
          <w:p w14:paraId="14508C05">
            <w:pPr>
              <w:jc w:val="center"/>
              <w:rPr>
                <w:szCs w:val="21"/>
              </w:rPr>
            </w:pPr>
            <w:r>
              <w:rPr>
                <w:szCs w:val="21"/>
              </w:rPr>
              <w:t>10.0</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116.0</w:t>
            </w:r>
          </w:p>
        </w:tc>
        <w:tc>
          <w:tcPr>
            <w:tcW w:w="2434" w:type="dxa"/>
          </w:tcPr>
          <w:p w14:paraId="31C794F8">
            <w:pPr>
              <w:jc w:val="center"/>
              <w:rPr>
                <w:szCs w:val="21"/>
              </w:rPr>
            </w:pPr>
            <w:r>
              <w:rPr>
                <w:szCs w:val="21"/>
              </w:rPr>
              <w:t>0.09</w:t>
            </w:r>
          </w:p>
        </w:tc>
        <w:tc>
          <w:tcPr>
            <w:tcW w:w="2224" w:type="dxa"/>
          </w:tcPr>
          <w:p w14:paraId="50AABDBE">
            <w:pPr>
              <w:jc w:val="center"/>
              <w:rPr>
                <w:szCs w:val="21"/>
              </w:rPr>
            </w:pPr>
            <w:r>
              <w:rPr>
                <w:szCs w:val="21"/>
              </w:rPr>
              <w:t>10.3</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109.3</w:t>
            </w:r>
          </w:p>
        </w:tc>
        <w:tc>
          <w:tcPr>
            <w:tcW w:w="2434" w:type="dxa"/>
            <w:shd w:val="clear" w:color="auto" w:fill="ECECEC" w:themeFill="accent3" w:themeFillTint="33"/>
          </w:tcPr>
          <w:p w14:paraId="0A2047A4">
            <w:pPr>
              <w:jc w:val="center"/>
              <w:rPr>
                <w:szCs w:val="21"/>
              </w:rPr>
            </w:pPr>
            <w:r>
              <w:rPr>
                <w:szCs w:val="21"/>
              </w:rPr>
              <w:t>0.09</w:t>
            </w:r>
          </w:p>
        </w:tc>
        <w:tc>
          <w:tcPr>
            <w:tcW w:w="2224" w:type="dxa"/>
            <w:shd w:val="clear" w:color="auto" w:fill="ECECEC" w:themeFill="accent3" w:themeFillTint="33"/>
          </w:tcPr>
          <w:p w14:paraId="13691CFF">
            <w:pPr>
              <w:jc w:val="center"/>
              <w:rPr>
                <w:szCs w:val="21"/>
              </w:rPr>
            </w:pPr>
            <w:r>
              <w:rPr>
                <w:szCs w:val="21"/>
              </w:rPr>
              <w:t>9.8</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114.1</w:t>
            </w:r>
          </w:p>
        </w:tc>
        <w:tc>
          <w:tcPr>
            <w:tcW w:w="2434" w:type="dxa"/>
          </w:tcPr>
          <w:p w14:paraId="1FDA8201">
            <w:pPr>
              <w:jc w:val="center"/>
              <w:rPr>
                <w:szCs w:val="21"/>
              </w:rPr>
            </w:pPr>
            <w:r>
              <w:rPr>
                <w:szCs w:val="21"/>
              </w:rPr>
              <w:t>0.09</w:t>
            </w:r>
          </w:p>
        </w:tc>
        <w:tc>
          <w:tcPr>
            <w:tcW w:w="2224" w:type="dxa"/>
          </w:tcPr>
          <w:p w14:paraId="1CBA1C4F">
            <w:pPr>
              <w:jc w:val="center"/>
              <w:rPr>
                <w:szCs w:val="21"/>
              </w:rPr>
            </w:pPr>
            <w:r>
              <w:rPr>
                <w:szCs w:val="21"/>
              </w:rPr>
              <w:t>10.4</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94.5</w:t>
            </w:r>
          </w:p>
        </w:tc>
        <w:tc>
          <w:tcPr>
            <w:tcW w:w="2434" w:type="dxa"/>
            <w:shd w:val="clear" w:color="auto" w:fill="ECECEC" w:themeFill="accent3" w:themeFillTint="33"/>
          </w:tcPr>
          <w:p w14:paraId="6D9912FF">
            <w:pPr>
              <w:jc w:val="center"/>
              <w:rPr>
                <w:szCs w:val="21"/>
              </w:rPr>
            </w:pPr>
            <w:r>
              <w:rPr>
                <w:szCs w:val="21"/>
              </w:rPr>
              <w:t>0.08</w:t>
            </w:r>
          </w:p>
        </w:tc>
        <w:tc>
          <w:tcPr>
            <w:tcW w:w="2224" w:type="dxa"/>
            <w:shd w:val="clear" w:color="auto" w:fill="ECECEC" w:themeFill="accent3" w:themeFillTint="33"/>
          </w:tcPr>
          <w:p w14:paraId="247A9F59">
            <w:pPr>
              <w:jc w:val="center"/>
              <w:rPr>
                <w:szCs w:val="21"/>
              </w:rPr>
            </w:pPr>
            <w:r>
              <w:rPr>
                <w:szCs w:val="21"/>
              </w:rPr>
              <w:t>8.8</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89.0</w:t>
            </w:r>
          </w:p>
        </w:tc>
        <w:tc>
          <w:tcPr>
            <w:tcW w:w="2434" w:type="dxa"/>
          </w:tcPr>
          <w:p w14:paraId="67AA3148">
            <w:pPr>
              <w:jc w:val="center"/>
              <w:rPr>
                <w:szCs w:val="21"/>
              </w:rPr>
            </w:pPr>
            <w:r>
              <w:rPr>
                <w:szCs w:val="21"/>
              </w:rPr>
              <w:t>0.07</w:t>
            </w:r>
          </w:p>
        </w:tc>
        <w:tc>
          <w:tcPr>
            <w:tcW w:w="2224" w:type="dxa"/>
          </w:tcPr>
          <w:p w14:paraId="07318CDF">
            <w:pPr>
              <w:jc w:val="center"/>
              <w:rPr>
                <w:szCs w:val="21"/>
              </w:rPr>
            </w:pPr>
            <w:r>
              <w:rPr>
                <w:szCs w:val="21"/>
              </w:rPr>
              <w:t>8.5</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1090.1</w:t>
            </w:r>
          </w:p>
        </w:tc>
        <w:tc>
          <w:tcPr>
            <w:tcW w:w="2434" w:type="dxa"/>
            <w:shd w:val="clear" w:color="auto" w:fill="ECECEC" w:themeFill="accent3" w:themeFillTint="33"/>
          </w:tcPr>
          <w:p w14:paraId="0D411D27">
            <w:pPr>
              <w:jc w:val="center"/>
              <w:rPr>
                <w:szCs w:val="21"/>
              </w:rPr>
            </w:pPr>
            <w:r>
              <w:rPr>
                <w:szCs w:val="21"/>
              </w:rPr>
              <w:t>0.87572</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0.9MWh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8464"/>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0.88</w:t>
            </w:r>
          </w:p>
        </w:tc>
        <w:tc>
          <w:tcPr>
            <w:tcW w:w="2268" w:type="dxa"/>
          </w:tcPr>
          <w:p w14:paraId="45C454FE">
            <w:pPr>
              <w:spacing w:line="360" w:lineRule="exact"/>
              <w:jc w:val="center"/>
              <w:rPr>
                <w:lang w:val="en-US"/>
              </w:rPr>
            </w:pPr>
            <w:r>
              <w:rPr>
                <w:lang w:val="en-US"/>
              </w:rPr>
              <w:t>859</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0.83</w:t>
            </w:r>
          </w:p>
        </w:tc>
        <w:tc>
          <w:tcPr>
            <w:tcW w:w="2268" w:type="dxa"/>
            <w:shd w:val="clear" w:color="auto" w:fill="F2F2F2"/>
          </w:tcPr>
          <w:p w14:paraId="5C821089">
            <w:pPr>
              <w:spacing w:line="360" w:lineRule="exact"/>
              <w:jc w:val="center"/>
              <w:rPr>
                <w:lang w:val="en-US"/>
              </w:rPr>
            </w:pPr>
            <w:r>
              <w:rPr>
                <w:lang w:val="en-US"/>
              </w:rPr>
              <w:t>816</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0.83</w:t>
            </w:r>
          </w:p>
        </w:tc>
        <w:tc>
          <w:tcPr>
            <w:tcW w:w="2268" w:type="dxa"/>
          </w:tcPr>
          <w:p w14:paraId="5B4521E2">
            <w:pPr>
              <w:spacing w:line="360" w:lineRule="exact"/>
              <w:jc w:val="center"/>
              <w:rPr>
                <w:lang w:val="en-US"/>
              </w:rPr>
            </w:pPr>
            <w:r>
              <w:rPr>
                <w:lang w:val="en-US"/>
              </w:rPr>
              <w:t>810</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0.82</w:t>
            </w:r>
          </w:p>
        </w:tc>
        <w:tc>
          <w:tcPr>
            <w:tcW w:w="2268" w:type="dxa"/>
            <w:shd w:val="clear" w:color="auto" w:fill="F2F2F2"/>
          </w:tcPr>
          <w:p w14:paraId="5AD52F0F">
            <w:pPr>
              <w:spacing w:line="360" w:lineRule="exact"/>
              <w:jc w:val="center"/>
              <w:rPr>
                <w:lang w:val="en-US"/>
              </w:rPr>
            </w:pPr>
            <w:r>
              <w:rPr>
                <w:lang w:val="en-US"/>
              </w:rPr>
              <w:t>804</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0.81</w:t>
            </w:r>
          </w:p>
        </w:tc>
        <w:tc>
          <w:tcPr>
            <w:tcW w:w="2268" w:type="dxa"/>
          </w:tcPr>
          <w:p w14:paraId="65747FAE">
            <w:pPr>
              <w:spacing w:line="360" w:lineRule="exact"/>
              <w:jc w:val="center"/>
              <w:rPr>
                <w:lang w:val="en-US"/>
              </w:rPr>
            </w:pPr>
            <w:r>
              <w:rPr>
                <w:lang w:val="en-US"/>
              </w:rPr>
              <w:t>799</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0.81</w:t>
            </w:r>
          </w:p>
        </w:tc>
        <w:tc>
          <w:tcPr>
            <w:tcW w:w="2268" w:type="dxa"/>
            <w:shd w:val="clear" w:color="auto" w:fill="F2F2F2"/>
          </w:tcPr>
          <w:p w14:paraId="68E54396">
            <w:pPr>
              <w:spacing w:line="360" w:lineRule="exact"/>
              <w:jc w:val="center"/>
              <w:rPr>
                <w:lang w:val="en-US"/>
              </w:rPr>
            </w:pPr>
            <w:r>
              <w:rPr>
                <w:lang w:val="en-US"/>
              </w:rPr>
              <w:t>793</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0.80</w:t>
            </w:r>
          </w:p>
        </w:tc>
        <w:tc>
          <w:tcPr>
            <w:tcW w:w="2268" w:type="dxa"/>
          </w:tcPr>
          <w:p w14:paraId="1E4BAB61">
            <w:pPr>
              <w:spacing w:line="360" w:lineRule="exact"/>
              <w:jc w:val="center"/>
              <w:rPr>
                <w:lang w:val="en-US"/>
              </w:rPr>
            </w:pPr>
            <w:r>
              <w:rPr>
                <w:lang w:val="en-US"/>
              </w:rPr>
              <w:t>787</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0.80</w:t>
            </w:r>
          </w:p>
        </w:tc>
        <w:tc>
          <w:tcPr>
            <w:tcW w:w="2268" w:type="dxa"/>
            <w:shd w:val="clear" w:color="auto" w:fill="F2F2F2"/>
          </w:tcPr>
          <w:p w14:paraId="2C62364C">
            <w:pPr>
              <w:spacing w:line="360" w:lineRule="exact"/>
              <w:jc w:val="center"/>
              <w:rPr>
                <w:lang w:val="en-US"/>
              </w:rPr>
            </w:pPr>
            <w:r>
              <w:rPr>
                <w:lang w:val="en-US"/>
              </w:rPr>
              <w:t>782</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0.79</w:t>
            </w:r>
          </w:p>
        </w:tc>
        <w:tc>
          <w:tcPr>
            <w:tcW w:w="2268" w:type="dxa"/>
          </w:tcPr>
          <w:p w14:paraId="790392DE">
            <w:pPr>
              <w:spacing w:line="360" w:lineRule="exact"/>
              <w:jc w:val="center"/>
              <w:rPr>
                <w:lang w:val="en-US"/>
              </w:rPr>
            </w:pPr>
            <w:r>
              <w:rPr>
                <w:lang w:val="en-US"/>
              </w:rPr>
              <w:t>776</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0.79</w:t>
            </w:r>
          </w:p>
        </w:tc>
        <w:tc>
          <w:tcPr>
            <w:tcW w:w="2268" w:type="dxa"/>
            <w:shd w:val="clear" w:color="auto" w:fill="F2F2F2"/>
          </w:tcPr>
          <w:p w14:paraId="3BFDDC82">
            <w:pPr>
              <w:spacing w:line="360" w:lineRule="exact"/>
              <w:jc w:val="center"/>
              <w:rPr>
                <w:lang w:val="en-US"/>
              </w:rPr>
            </w:pPr>
            <w:r>
              <w:rPr>
                <w:lang w:val="en-US"/>
              </w:rPr>
              <w:t>771</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0.78</w:t>
            </w:r>
          </w:p>
        </w:tc>
        <w:tc>
          <w:tcPr>
            <w:tcW w:w="2268" w:type="dxa"/>
          </w:tcPr>
          <w:p w14:paraId="217010C0">
            <w:pPr>
              <w:spacing w:line="360" w:lineRule="exact"/>
              <w:jc w:val="center"/>
              <w:rPr>
                <w:lang w:val="en-US"/>
              </w:rPr>
            </w:pPr>
            <w:r>
              <w:rPr>
                <w:lang w:val="en-US"/>
              </w:rPr>
              <w:t>766</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0.78</w:t>
            </w:r>
          </w:p>
        </w:tc>
        <w:tc>
          <w:tcPr>
            <w:tcW w:w="2268" w:type="dxa"/>
            <w:shd w:val="clear" w:color="auto" w:fill="F2F2F2"/>
          </w:tcPr>
          <w:p w14:paraId="2C95253F">
            <w:pPr>
              <w:spacing w:line="360" w:lineRule="exact"/>
              <w:jc w:val="center"/>
              <w:rPr>
                <w:lang w:val="en-US"/>
              </w:rPr>
            </w:pPr>
            <w:r>
              <w:rPr>
                <w:lang w:val="en-US"/>
              </w:rPr>
              <w:t>760</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0.77</w:t>
            </w:r>
          </w:p>
        </w:tc>
        <w:tc>
          <w:tcPr>
            <w:tcW w:w="2268" w:type="dxa"/>
          </w:tcPr>
          <w:p w14:paraId="0869FA5A">
            <w:pPr>
              <w:spacing w:line="360" w:lineRule="exact"/>
              <w:jc w:val="center"/>
              <w:rPr>
                <w:lang w:val="en-US"/>
              </w:rPr>
            </w:pPr>
            <w:r>
              <w:rPr>
                <w:lang w:val="en-US"/>
              </w:rPr>
              <w:t>755</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0.76</w:t>
            </w:r>
          </w:p>
        </w:tc>
        <w:tc>
          <w:tcPr>
            <w:tcW w:w="2268" w:type="dxa"/>
            <w:shd w:val="clear" w:color="auto" w:fill="F2F2F2"/>
          </w:tcPr>
          <w:p w14:paraId="211E4ABD">
            <w:pPr>
              <w:spacing w:line="360" w:lineRule="exact"/>
              <w:jc w:val="center"/>
              <w:rPr>
                <w:lang w:val="en-US"/>
              </w:rPr>
            </w:pPr>
            <w:r>
              <w:rPr>
                <w:lang w:val="en-US"/>
              </w:rPr>
              <w:t>750</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0.76</w:t>
            </w:r>
          </w:p>
        </w:tc>
        <w:tc>
          <w:tcPr>
            <w:tcW w:w="2268" w:type="dxa"/>
          </w:tcPr>
          <w:p w14:paraId="060F16A0">
            <w:pPr>
              <w:spacing w:line="360" w:lineRule="exact"/>
              <w:jc w:val="center"/>
              <w:rPr>
                <w:lang w:val="en-US"/>
              </w:rPr>
            </w:pPr>
            <w:r>
              <w:rPr>
                <w:lang w:val="en-US"/>
              </w:rPr>
              <w:t>744</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0.75</w:t>
            </w:r>
          </w:p>
        </w:tc>
        <w:tc>
          <w:tcPr>
            <w:tcW w:w="2268" w:type="dxa"/>
            <w:shd w:val="clear" w:color="auto" w:fill="F2F2F2"/>
          </w:tcPr>
          <w:p w14:paraId="33ADB9EA">
            <w:pPr>
              <w:spacing w:line="360" w:lineRule="exact"/>
              <w:jc w:val="center"/>
              <w:rPr>
                <w:lang w:val="en-US"/>
              </w:rPr>
            </w:pPr>
            <w:r>
              <w:rPr>
                <w:lang w:val="en-US"/>
              </w:rPr>
              <w:t>739</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0.75</w:t>
            </w:r>
          </w:p>
        </w:tc>
        <w:tc>
          <w:tcPr>
            <w:tcW w:w="2268" w:type="dxa"/>
          </w:tcPr>
          <w:p w14:paraId="4A5C78F8">
            <w:pPr>
              <w:spacing w:line="360" w:lineRule="exact"/>
              <w:jc w:val="center"/>
              <w:rPr>
                <w:lang w:val="en-US"/>
              </w:rPr>
            </w:pPr>
            <w:r>
              <w:rPr>
                <w:lang w:val="en-US"/>
              </w:rPr>
              <w:t>734</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0.74</w:t>
            </w:r>
          </w:p>
        </w:tc>
        <w:tc>
          <w:tcPr>
            <w:tcW w:w="2268" w:type="dxa"/>
            <w:shd w:val="clear" w:color="auto" w:fill="F2F2F2"/>
          </w:tcPr>
          <w:p w14:paraId="0B580721">
            <w:pPr>
              <w:spacing w:line="360" w:lineRule="exact"/>
              <w:jc w:val="center"/>
              <w:rPr>
                <w:lang w:val="en-US"/>
              </w:rPr>
            </w:pPr>
            <w:r>
              <w:rPr>
                <w:lang w:val="en-US"/>
              </w:rPr>
              <w:t>729</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0.74</w:t>
            </w:r>
          </w:p>
        </w:tc>
        <w:tc>
          <w:tcPr>
            <w:tcW w:w="2268" w:type="dxa"/>
          </w:tcPr>
          <w:p w14:paraId="60C37BA1">
            <w:pPr>
              <w:spacing w:line="360" w:lineRule="exact"/>
              <w:jc w:val="center"/>
              <w:rPr>
                <w:lang w:val="en-US"/>
              </w:rPr>
            </w:pPr>
            <w:r>
              <w:rPr>
                <w:lang w:val="en-US"/>
              </w:rPr>
              <w:t>724</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0.73</w:t>
            </w:r>
          </w:p>
        </w:tc>
        <w:tc>
          <w:tcPr>
            <w:tcW w:w="2268" w:type="dxa"/>
            <w:shd w:val="clear" w:color="auto" w:fill="F2F2F2"/>
          </w:tcPr>
          <w:p w14:paraId="0CE5D310">
            <w:pPr>
              <w:spacing w:line="360" w:lineRule="exact"/>
              <w:jc w:val="center"/>
              <w:rPr>
                <w:lang w:val="en-US"/>
              </w:rPr>
            </w:pPr>
            <w:r>
              <w:rPr>
                <w:lang w:val="en-US"/>
              </w:rPr>
              <w:t>719</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0.73</w:t>
            </w:r>
          </w:p>
        </w:tc>
        <w:tc>
          <w:tcPr>
            <w:tcW w:w="2268" w:type="dxa"/>
          </w:tcPr>
          <w:p w14:paraId="0378D04E">
            <w:pPr>
              <w:spacing w:line="360" w:lineRule="exact"/>
              <w:jc w:val="center"/>
              <w:rPr>
                <w:lang w:val="en-US"/>
              </w:rPr>
            </w:pPr>
            <w:r>
              <w:rPr>
                <w:lang w:val="en-US"/>
              </w:rPr>
              <w:t>714</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0.72</w:t>
            </w:r>
          </w:p>
        </w:tc>
        <w:tc>
          <w:tcPr>
            <w:tcW w:w="2268" w:type="dxa"/>
            <w:shd w:val="clear" w:color="auto" w:fill="F2F2F2"/>
          </w:tcPr>
          <w:p w14:paraId="6561B187">
            <w:pPr>
              <w:spacing w:line="360" w:lineRule="exact"/>
              <w:jc w:val="center"/>
              <w:rPr>
                <w:lang w:val="en-US"/>
              </w:rPr>
            </w:pPr>
            <w:r>
              <w:rPr>
                <w:lang w:val="en-US"/>
              </w:rPr>
              <w:t>709</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0.72</w:t>
            </w:r>
          </w:p>
        </w:tc>
        <w:tc>
          <w:tcPr>
            <w:tcW w:w="2268" w:type="dxa"/>
          </w:tcPr>
          <w:p w14:paraId="7F186111">
            <w:pPr>
              <w:spacing w:line="360" w:lineRule="exact"/>
              <w:jc w:val="center"/>
              <w:rPr>
                <w:lang w:val="en-US"/>
              </w:rPr>
            </w:pPr>
            <w:r>
              <w:rPr>
                <w:lang w:val="en-US"/>
              </w:rPr>
              <w:t>704</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0.71</w:t>
            </w:r>
          </w:p>
        </w:tc>
        <w:tc>
          <w:tcPr>
            <w:tcW w:w="2268" w:type="dxa"/>
            <w:shd w:val="clear" w:color="auto" w:fill="F2F2F2"/>
          </w:tcPr>
          <w:p w14:paraId="37D593A2">
            <w:pPr>
              <w:spacing w:line="360" w:lineRule="exact"/>
              <w:jc w:val="center"/>
              <w:rPr>
                <w:lang w:val="en-US"/>
              </w:rPr>
            </w:pPr>
            <w:r>
              <w:rPr>
                <w:lang w:val="en-US"/>
              </w:rPr>
              <w:t>699</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0.71</w:t>
            </w:r>
          </w:p>
        </w:tc>
        <w:tc>
          <w:tcPr>
            <w:tcW w:w="2268" w:type="dxa"/>
          </w:tcPr>
          <w:p w14:paraId="69DC9DEF">
            <w:pPr>
              <w:spacing w:line="360" w:lineRule="exact"/>
              <w:jc w:val="center"/>
              <w:rPr>
                <w:lang w:val="en-US"/>
              </w:rPr>
            </w:pPr>
            <w:r>
              <w:rPr>
                <w:lang w:val="en-US"/>
              </w:rPr>
              <w:t>694</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19MWh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18935.7h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208"/>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1.02</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0.88</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19.3</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1.27</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1.93</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-1.28</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0.88</w:t>
            </w:r>
          </w:p>
        </w:tc>
        <w:tc>
          <w:tcPr>
            <w:tcW w:w="1512" w:type="dxa"/>
            <w:shd w:val="clear" w:color="auto" w:fill="F2F2F2"/>
          </w:tcPr>
          <w:p w14:paraId="442D3F82">
            <w:pPr>
              <w:spacing w:line="360" w:lineRule="exact"/>
              <w:jc w:val="center"/>
              <w:rPr>
                <w:lang w:val="en-US"/>
              </w:rPr>
            </w:pPr>
            <w:r>
              <w:rPr>
                <w:rFonts w:hint="eastAsia"/>
                <w:lang w:val="en-US"/>
              </w:rPr>
              <w:t>876</w:t>
            </w:r>
          </w:p>
        </w:tc>
        <w:tc>
          <w:tcPr>
            <w:tcW w:w="1512" w:type="dxa"/>
            <w:shd w:val="clear" w:color="auto" w:fill="F2F2F2"/>
          </w:tcPr>
          <w:p w14:paraId="16EA34D9">
            <w:pPr>
              <w:spacing w:line="360" w:lineRule="exact"/>
              <w:jc w:val="center"/>
              <w:rPr>
                <w:lang w:val="en-US"/>
              </w:rPr>
            </w:pPr>
            <w:r>
              <w:rPr>
                <w:rFonts w:hint="eastAsia"/>
                <w:lang w:val="en-US"/>
              </w:rPr>
              <w:t>-1.19</w:t>
            </w:r>
          </w:p>
        </w:tc>
        <w:tc>
          <w:tcPr>
            <w:tcW w:w="1512" w:type="dxa"/>
            <w:shd w:val="clear" w:color="auto" w:fill="F2F2F2"/>
          </w:tcPr>
          <w:p w14:paraId="31FA1B69">
            <w:pPr>
              <w:spacing w:line="360" w:lineRule="exact"/>
              <w:jc w:val="center"/>
              <w:rPr>
                <w:lang w:val="en-US"/>
              </w:rPr>
            </w:pPr>
            <w:r>
              <w:rPr>
                <w:rFonts w:hint="eastAsia"/>
                <w:lang w:val="en-US"/>
              </w:rPr>
              <w:t>859</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0.83</w:t>
            </w:r>
          </w:p>
        </w:tc>
        <w:tc>
          <w:tcPr>
            <w:tcW w:w="1512" w:type="dxa"/>
          </w:tcPr>
          <w:p w14:paraId="36990B44">
            <w:pPr>
              <w:spacing w:line="360" w:lineRule="exact"/>
              <w:jc w:val="center"/>
              <w:rPr>
                <w:lang w:val="en-US"/>
              </w:rPr>
            </w:pPr>
            <w:r>
              <w:rPr>
                <w:rFonts w:hint="eastAsia"/>
                <w:lang w:val="en-US"/>
              </w:rPr>
              <w:t>832</w:t>
            </w:r>
          </w:p>
        </w:tc>
        <w:tc>
          <w:tcPr>
            <w:tcW w:w="1512" w:type="dxa"/>
          </w:tcPr>
          <w:p w14:paraId="2851FA1C">
            <w:pPr>
              <w:spacing w:line="360" w:lineRule="exact"/>
              <w:jc w:val="center"/>
              <w:rPr>
                <w:lang w:val="en-US"/>
              </w:rPr>
            </w:pPr>
            <w:r>
              <w:rPr>
                <w:rFonts w:hint="eastAsia"/>
                <w:lang w:val="en-US"/>
              </w:rPr>
              <w:t>-1.11</w:t>
            </w:r>
          </w:p>
        </w:tc>
        <w:tc>
          <w:tcPr>
            <w:tcW w:w="1512" w:type="dxa"/>
          </w:tcPr>
          <w:p w14:paraId="6BF4C5CF">
            <w:pPr>
              <w:spacing w:line="360" w:lineRule="exact"/>
              <w:jc w:val="center"/>
              <w:rPr>
                <w:lang w:val="en-US"/>
              </w:rPr>
            </w:pPr>
            <w:r>
              <w:rPr>
                <w:rFonts w:hint="eastAsia"/>
                <w:lang w:val="en-US"/>
              </w:rPr>
              <w:t>816</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0.83</w:t>
            </w:r>
          </w:p>
        </w:tc>
        <w:tc>
          <w:tcPr>
            <w:tcW w:w="1512" w:type="dxa"/>
            <w:shd w:val="clear" w:color="auto" w:fill="F2F2F2"/>
          </w:tcPr>
          <w:p w14:paraId="756D56F1">
            <w:pPr>
              <w:spacing w:line="360" w:lineRule="exact"/>
              <w:jc w:val="center"/>
              <w:rPr>
                <w:lang w:val="en-US"/>
              </w:rPr>
            </w:pPr>
            <w:r>
              <w:rPr>
                <w:rFonts w:hint="eastAsia"/>
                <w:lang w:val="en-US"/>
              </w:rPr>
              <w:t>826</w:t>
            </w:r>
          </w:p>
        </w:tc>
        <w:tc>
          <w:tcPr>
            <w:tcW w:w="1512" w:type="dxa"/>
            <w:shd w:val="clear" w:color="auto" w:fill="F2F2F2"/>
          </w:tcPr>
          <w:p w14:paraId="7EAD5FCC">
            <w:pPr>
              <w:spacing w:line="360" w:lineRule="exact"/>
              <w:jc w:val="center"/>
              <w:rPr>
                <w:lang w:val="en-US"/>
              </w:rPr>
            </w:pPr>
            <w:r>
              <w:rPr>
                <w:rFonts w:hint="eastAsia"/>
                <w:lang w:val="en-US"/>
              </w:rPr>
              <w:t>-1.03</w:t>
            </w:r>
          </w:p>
        </w:tc>
        <w:tc>
          <w:tcPr>
            <w:tcW w:w="1512" w:type="dxa"/>
            <w:shd w:val="clear" w:color="auto" w:fill="F2F2F2"/>
          </w:tcPr>
          <w:p w14:paraId="5C4105E0">
            <w:pPr>
              <w:spacing w:line="360" w:lineRule="exact"/>
              <w:jc w:val="center"/>
              <w:rPr>
                <w:lang w:val="en-US"/>
              </w:rPr>
            </w:pPr>
            <w:r>
              <w:rPr>
                <w:rFonts w:hint="eastAsia"/>
                <w:lang w:val="en-US"/>
              </w:rPr>
              <w:t>810</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0.82</w:t>
            </w:r>
          </w:p>
        </w:tc>
        <w:tc>
          <w:tcPr>
            <w:tcW w:w="1512" w:type="dxa"/>
          </w:tcPr>
          <w:p w14:paraId="21FA70B6">
            <w:pPr>
              <w:spacing w:line="360" w:lineRule="exact"/>
              <w:jc w:val="center"/>
              <w:rPr>
                <w:lang w:val="en-US"/>
              </w:rPr>
            </w:pPr>
            <w:r>
              <w:rPr>
                <w:rFonts w:hint="eastAsia"/>
                <w:lang w:val="en-US"/>
              </w:rPr>
              <w:t>820</w:t>
            </w:r>
          </w:p>
        </w:tc>
        <w:tc>
          <w:tcPr>
            <w:tcW w:w="1512" w:type="dxa"/>
          </w:tcPr>
          <w:p w14:paraId="1FC2C026">
            <w:pPr>
              <w:spacing w:line="360" w:lineRule="exact"/>
              <w:jc w:val="center"/>
              <w:rPr>
                <w:lang w:val="en-US"/>
              </w:rPr>
            </w:pPr>
            <w:r>
              <w:rPr>
                <w:rFonts w:hint="eastAsia"/>
                <w:lang w:val="en-US"/>
              </w:rPr>
              <w:t>-0.95</w:t>
            </w:r>
          </w:p>
        </w:tc>
        <w:tc>
          <w:tcPr>
            <w:tcW w:w="1512" w:type="dxa"/>
          </w:tcPr>
          <w:p w14:paraId="0D5236F8">
            <w:pPr>
              <w:spacing w:line="360" w:lineRule="exact"/>
              <w:jc w:val="center"/>
              <w:rPr>
                <w:lang w:val="en-US"/>
              </w:rPr>
            </w:pPr>
            <w:r>
              <w:rPr>
                <w:rFonts w:hint="eastAsia"/>
                <w:lang w:val="en-US"/>
              </w:rPr>
              <w:t>804</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0.81</w:t>
            </w:r>
          </w:p>
        </w:tc>
        <w:tc>
          <w:tcPr>
            <w:tcW w:w="1512" w:type="dxa"/>
            <w:shd w:val="clear" w:color="auto" w:fill="F2F2F2"/>
          </w:tcPr>
          <w:p w14:paraId="62FF0694">
            <w:pPr>
              <w:spacing w:line="360" w:lineRule="exact"/>
              <w:jc w:val="center"/>
              <w:rPr>
                <w:lang w:val="en-US"/>
              </w:rPr>
            </w:pPr>
            <w:r>
              <w:rPr>
                <w:rFonts w:hint="eastAsia"/>
                <w:lang w:val="en-US"/>
              </w:rPr>
              <w:t>815</w:t>
            </w:r>
          </w:p>
        </w:tc>
        <w:tc>
          <w:tcPr>
            <w:tcW w:w="1512" w:type="dxa"/>
            <w:shd w:val="clear" w:color="auto" w:fill="F2F2F2"/>
          </w:tcPr>
          <w:p w14:paraId="6CAC50BA">
            <w:pPr>
              <w:spacing w:line="360" w:lineRule="exact"/>
              <w:jc w:val="center"/>
              <w:rPr>
                <w:lang w:val="en-US"/>
              </w:rPr>
            </w:pPr>
            <w:r>
              <w:rPr>
                <w:rFonts w:hint="eastAsia"/>
                <w:lang w:val="en-US"/>
              </w:rPr>
              <w:t>-0.87</w:t>
            </w:r>
          </w:p>
        </w:tc>
        <w:tc>
          <w:tcPr>
            <w:tcW w:w="1512" w:type="dxa"/>
            <w:shd w:val="clear" w:color="auto" w:fill="F2F2F2"/>
          </w:tcPr>
          <w:p w14:paraId="29A1DE2B">
            <w:pPr>
              <w:spacing w:line="360" w:lineRule="exact"/>
              <w:jc w:val="center"/>
              <w:rPr>
                <w:lang w:val="en-US"/>
              </w:rPr>
            </w:pPr>
            <w:r>
              <w:rPr>
                <w:rFonts w:hint="eastAsia"/>
                <w:lang w:val="en-US"/>
              </w:rPr>
              <w:t>799</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0.81</w:t>
            </w:r>
          </w:p>
        </w:tc>
        <w:tc>
          <w:tcPr>
            <w:tcW w:w="1512" w:type="dxa"/>
          </w:tcPr>
          <w:p w14:paraId="1D10EC4C">
            <w:pPr>
              <w:spacing w:line="360" w:lineRule="exact"/>
              <w:jc w:val="center"/>
              <w:rPr>
                <w:lang w:val="en-US"/>
              </w:rPr>
            </w:pPr>
            <w:r>
              <w:rPr>
                <w:rFonts w:hint="eastAsia"/>
                <w:lang w:val="en-US"/>
              </w:rPr>
              <w:t>809</w:t>
            </w:r>
          </w:p>
        </w:tc>
        <w:tc>
          <w:tcPr>
            <w:tcW w:w="1512" w:type="dxa"/>
          </w:tcPr>
          <w:p w14:paraId="2D45EE49">
            <w:pPr>
              <w:spacing w:line="360" w:lineRule="exact"/>
              <w:jc w:val="center"/>
              <w:rPr>
                <w:lang w:val="en-US"/>
              </w:rPr>
            </w:pPr>
            <w:r>
              <w:rPr>
                <w:rFonts w:hint="eastAsia"/>
                <w:lang w:val="en-US"/>
              </w:rPr>
              <w:t>-0.79</w:t>
            </w:r>
          </w:p>
        </w:tc>
        <w:tc>
          <w:tcPr>
            <w:tcW w:w="1512" w:type="dxa"/>
          </w:tcPr>
          <w:p w14:paraId="6ED335B7">
            <w:pPr>
              <w:spacing w:line="360" w:lineRule="exact"/>
              <w:jc w:val="center"/>
              <w:rPr>
                <w:lang w:val="en-US"/>
              </w:rPr>
            </w:pPr>
            <w:r>
              <w:rPr>
                <w:rFonts w:hint="eastAsia"/>
                <w:lang w:val="en-US"/>
              </w:rPr>
              <w:t>793</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0.80</w:t>
            </w:r>
          </w:p>
        </w:tc>
        <w:tc>
          <w:tcPr>
            <w:tcW w:w="1512" w:type="dxa"/>
            <w:shd w:val="clear" w:color="auto" w:fill="F2F2F2"/>
          </w:tcPr>
          <w:p w14:paraId="0C06BD35">
            <w:pPr>
              <w:spacing w:line="360" w:lineRule="exact"/>
              <w:jc w:val="center"/>
              <w:rPr>
                <w:lang w:val="en-US"/>
              </w:rPr>
            </w:pPr>
            <w:r>
              <w:rPr>
                <w:rFonts w:hint="eastAsia"/>
                <w:lang w:val="en-US"/>
              </w:rPr>
              <w:t>803</w:t>
            </w:r>
          </w:p>
        </w:tc>
        <w:tc>
          <w:tcPr>
            <w:tcW w:w="1512" w:type="dxa"/>
            <w:shd w:val="clear" w:color="auto" w:fill="F2F2F2"/>
          </w:tcPr>
          <w:p w14:paraId="79954F13">
            <w:pPr>
              <w:spacing w:line="360" w:lineRule="exact"/>
              <w:jc w:val="center"/>
              <w:rPr>
                <w:lang w:val="en-US"/>
              </w:rPr>
            </w:pPr>
            <w:r>
              <w:rPr>
                <w:rFonts w:hint="eastAsia"/>
                <w:lang w:val="en-US"/>
              </w:rPr>
              <w:t>-0.71</w:t>
            </w:r>
          </w:p>
        </w:tc>
        <w:tc>
          <w:tcPr>
            <w:tcW w:w="1512" w:type="dxa"/>
            <w:shd w:val="clear" w:color="auto" w:fill="F2F2F2"/>
          </w:tcPr>
          <w:p w14:paraId="70078E46">
            <w:pPr>
              <w:spacing w:line="360" w:lineRule="exact"/>
              <w:jc w:val="center"/>
              <w:rPr>
                <w:lang w:val="en-US"/>
              </w:rPr>
            </w:pPr>
            <w:r>
              <w:rPr>
                <w:rFonts w:hint="eastAsia"/>
                <w:lang w:val="en-US"/>
              </w:rPr>
              <w:t>787</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0.80</w:t>
            </w:r>
          </w:p>
        </w:tc>
        <w:tc>
          <w:tcPr>
            <w:tcW w:w="1512" w:type="dxa"/>
          </w:tcPr>
          <w:p w14:paraId="59C1AC40">
            <w:pPr>
              <w:spacing w:line="360" w:lineRule="exact"/>
              <w:jc w:val="center"/>
              <w:rPr>
                <w:lang w:val="en-US"/>
              </w:rPr>
            </w:pPr>
            <w:r>
              <w:rPr>
                <w:rFonts w:hint="eastAsia"/>
                <w:lang w:val="en-US"/>
              </w:rPr>
              <w:t>798</w:t>
            </w:r>
          </w:p>
        </w:tc>
        <w:tc>
          <w:tcPr>
            <w:tcW w:w="1512" w:type="dxa"/>
          </w:tcPr>
          <w:p w14:paraId="75F9FCD2">
            <w:pPr>
              <w:spacing w:line="360" w:lineRule="exact"/>
              <w:jc w:val="center"/>
              <w:rPr>
                <w:lang w:val="en-US"/>
              </w:rPr>
            </w:pPr>
            <w:r>
              <w:rPr>
                <w:rFonts w:hint="eastAsia"/>
                <w:lang w:val="en-US"/>
              </w:rPr>
              <w:t>-0.63</w:t>
            </w:r>
          </w:p>
        </w:tc>
        <w:tc>
          <w:tcPr>
            <w:tcW w:w="1512" w:type="dxa"/>
          </w:tcPr>
          <w:p w14:paraId="126501DF">
            <w:pPr>
              <w:spacing w:line="360" w:lineRule="exact"/>
              <w:jc w:val="center"/>
              <w:rPr>
                <w:lang w:val="en-US"/>
              </w:rPr>
            </w:pPr>
            <w:r>
              <w:rPr>
                <w:rFonts w:hint="eastAsia"/>
                <w:lang w:val="en-US"/>
              </w:rPr>
              <w:t>782</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0.79</w:t>
            </w:r>
          </w:p>
        </w:tc>
        <w:tc>
          <w:tcPr>
            <w:tcW w:w="1512" w:type="dxa"/>
            <w:shd w:val="clear" w:color="auto" w:fill="F2F2F2"/>
          </w:tcPr>
          <w:p w14:paraId="39D67FEE">
            <w:pPr>
              <w:spacing w:line="360" w:lineRule="exact"/>
              <w:jc w:val="center"/>
              <w:rPr>
                <w:lang w:val="en-US"/>
              </w:rPr>
            </w:pPr>
            <w:r>
              <w:rPr>
                <w:rFonts w:hint="eastAsia"/>
                <w:lang w:val="en-US"/>
              </w:rPr>
              <w:t>792</w:t>
            </w:r>
          </w:p>
        </w:tc>
        <w:tc>
          <w:tcPr>
            <w:tcW w:w="1512" w:type="dxa"/>
            <w:shd w:val="clear" w:color="auto" w:fill="F2F2F2"/>
          </w:tcPr>
          <w:p w14:paraId="74F69325">
            <w:pPr>
              <w:spacing w:line="360" w:lineRule="exact"/>
              <w:jc w:val="center"/>
              <w:rPr>
                <w:lang w:val="en-US"/>
              </w:rPr>
            </w:pPr>
            <w:r>
              <w:rPr>
                <w:rFonts w:hint="eastAsia"/>
                <w:lang w:val="en-US"/>
              </w:rPr>
              <w:t>-0.55</w:t>
            </w:r>
          </w:p>
        </w:tc>
        <w:tc>
          <w:tcPr>
            <w:tcW w:w="1512" w:type="dxa"/>
            <w:shd w:val="clear" w:color="auto" w:fill="F2F2F2"/>
          </w:tcPr>
          <w:p w14:paraId="3277D7D2">
            <w:pPr>
              <w:spacing w:line="360" w:lineRule="exact"/>
              <w:jc w:val="center"/>
              <w:rPr>
                <w:lang w:val="en-US"/>
              </w:rPr>
            </w:pPr>
            <w:r>
              <w:rPr>
                <w:rFonts w:hint="eastAsia"/>
                <w:lang w:val="en-US"/>
              </w:rPr>
              <w:t>776</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0.79</w:t>
            </w:r>
          </w:p>
        </w:tc>
        <w:tc>
          <w:tcPr>
            <w:tcW w:w="1512" w:type="dxa"/>
          </w:tcPr>
          <w:p w14:paraId="455E0A9F">
            <w:pPr>
              <w:spacing w:line="360" w:lineRule="exact"/>
              <w:jc w:val="center"/>
              <w:rPr>
                <w:lang w:val="en-US"/>
              </w:rPr>
            </w:pPr>
            <w:r>
              <w:rPr>
                <w:rFonts w:hint="eastAsia"/>
                <w:lang w:val="en-US"/>
              </w:rPr>
              <w:t>786</w:t>
            </w:r>
          </w:p>
        </w:tc>
        <w:tc>
          <w:tcPr>
            <w:tcW w:w="1512" w:type="dxa"/>
          </w:tcPr>
          <w:p w14:paraId="43CA560B">
            <w:pPr>
              <w:spacing w:line="360" w:lineRule="exact"/>
              <w:jc w:val="center"/>
              <w:rPr>
                <w:lang w:val="en-US"/>
              </w:rPr>
            </w:pPr>
            <w:r>
              <w:rPr>
                <w:rFonts w:hint="eastAsia"/>
                <w:lang w:val="en-US"/>
              </w:rPr>
              <w:t>-0.47</w:t>
            </w:r>
          </w:p>
        </w:tc>
        <w:tc>
          <w:tcPr>
            <w:tcW w:w="1512" w:type="dxa"/>
          </w:tcPr>
          <w:p w14:paraId="4453CD7F">
            <w:pPr>
              <w:spacing w:line="360" w:lineRule="exact"/>
              <w:jc w:val="center"/>
              <w:rPr>
                <w:lang w:val="en-US"/>
              </w:rPr>
            </w:pPr>
            <w:r>
              <w:rPr>
                <w:rFonts w:hint="eastAsia"/>
                <w:lang w:val="en-US"/>
              </w:rPr>
              <w:t>771</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0.78</w:t>
            </w:r>
          </w:p>
        </w:tc>
        <w:tc>
          <w:tcPr>
            <w:tcW w:w="1512" w:type="dxa"/>
            <w:shd w:val="clear" w:color="auto" w:fill="F2F2F2"/>
          </w:tcPr>
          <w:p w14:paraId="173C7B92">
            <w:pPr>
              <w:spacing w:line="360" w:lineRule="exact"/>
              <w:jc w:val="center"/>
              <w:rPr>
                <w:lang w:val="en-US"/>
              </w:rPr>
            </w:pPr>
            <w:r>
              <w:rPr>
                <w:rFonts w:hint="eastAsia"/>
                <w:lang w:val="en-US"/>
              </w:rPr>
              <w:t>781</w:t>
            </w:r>
          </w:p>
        </w:tc>
        <w:tc>
          <w:tcPr>
            <w:tcW w:w="1512" w:type="dxa"/>
            <w:shd w:val="clear" w:color="auto" w:fill="F2F2F2"/>
          </w:tcPr>
          <w:p w14:paraId="065D526E">
            <w:pPr>
              <w:spacing w:line="360" w:lineRule="exact"/>
              <w:jc w:val="center"/>
              <w:rPr>
                <w:lang w:val="en-US"/>
              </w:rPr>
            </w:pPr>
            <w:r>
              <w:rPr>
                <w:rFonts w:hint="eastAsia"/>
                <w:lang w:val="en-US"/>
              </w:rPr>
              <w:t>-0.39</w:t>
            </w:r>
          </w:p>
        </w:tc>
        <w:tc>
          <w:tcPr>
            <w:tcW w:w="1512" w:type="dxa"/>
            <w:shd w:val="clear" w:color="auto" w:fill="F2F2F2"/>
          </w:tcPr>
          <w:p w14:paraId="452FF6E4">
            <w:pPr>
              <w:spacing w:line="360" w:lineRule="exact"/>
              <w:jc w:val="center"/>
              <w:rPr>
                <w:lang w:val="en-US"/>
              </w:rPr>
            </w:pPr>
            <w:r>
              <w:rPr>
                <w:rFonts w:hint="eastAsia"/>
                <w:lang w:val="en-US"/>
              </w:rPr>
              <w:t>766</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0.78</w:t>
            </w:r>
          </w:p>
        </w:tc>
        <w:tc>
          <w:tcPr>
            <w:tcW w:w="1512" w:type="dxa"/>
          </w:tcPr>
          <w:p w14:paraId="027F3EE1">
            <w:pPr>
              <w:spacing w:line="360" w:lineRule="exact"/>
              <w:jc w:val="center"/>
              <w:rPr>
                <w:lang w:val="en-US"/>
              </w:rPr>
            </w:pPr>
            <w:r>
              <w:rPr>
                <w:rFonts w:hint="eastAsia"/>
                <w:lang w:val="en-US"/>
              </w:rPr>
              <w:t>775</w:t>
            </w:r>
          </w:p>
        </w:tc>
        <w:tc>
          <w:tcPr>
            <w:tcW w:w="1512" w:type="dxa"/>
          </w:tcPr>
          <w:p w14:paraId="669BDEEE">
            <w:pPr>
              <w:spacing w:line="360" w:lineRule="exact"/>
              <w:jc w:val="center"/>
              <w:rPr>
                <w:lang w:val="en-US"/>
              </w:rPr>
            </w:pPr>
            <w:r>
              <w:rPr>
                <w:rFonts w:hint="eastAsia"/>
                <w:lang w:val="en-US"/>
              </w:rPr>
              <w:t>-0.31</w:t>
            </w:r>
          </w:p>
        </w:tc>
        <w:tc>
          <w:tcPr>
            <w:tcW w:w="1512" w:type="dxa"/>
          </w:tcPr>
          <w:p w14:paraId="04C43C37">
            <w:pPr>
              <w:spacing w:line="360" w:lineRule="exact"/>
              <w:jc w:val="center"/>
              <w:rPr>
                <w:lang w:val="en-US"/>
              </w:rPr>
            </w:pPr>
            <w:r>
              <w:rPr>
                <w:rFonts w:hint="eastAsia"/>
                <w:lang w:val="en-US"/>
              </w:rPr>
              <w:t>760</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0.77</w:t>
            </w:r>
          </w:p>
        </w:tc>
        <w:tc>
          <w:tcPr>
            <w:tcW w:w="1512" w:type="dxa"/>
            <w:shd w:val="clear" w:color="auto" w:fill="F2F2F2"/>
          </w:tcPr>
          <w:p w14:paraId="1C01B10D">
            <w:pPr>
              <w:spacing w:line="360" w:lineRule="exact"/>
              <w:jc w:val="center"/>
              <w:rPr>
                <w:lang w:val="en-US"/>
              </w:rPr>
            </w:pPr>
            <w:r>
              <w:rPr>
                <w:rFonts w:hint="eastAsia"/>
                <w:lang w:val="en-US"/>
              </w:rPr>
              <w:t>770</w:t>
            </w:r>
          </w:p>
        </w:tc>
        <w:tc>
          <w:tcPr>
            <w:tcW w:w="1512" w:type="dxa"/>
            <w:shd w:val="clear" w:color="auto" w:fill="F2F2F2"/>
          </w:tcPr>
          <w:p w14:paraId="07F1F4ED">
            <w:pPr>
              <w:spacing w:line="360" w:lineRule="exact"/>
              <w:jc w:val="center"/>
              <w:rPr>
                <w:lang w:val="en-US"/>
              </w:rPr>
            </w:pPr>
            <w:r>
              <w:rPr>
                <w:rFonts w:hint="eastAsia"/>
                <w:lang w:val="en-US"/>
              </w:rPr>
              <w:t>-0.23</w:t>
            </w:r>
          </w:p>
        </w:tc>
        <w:tc>
          <w:tcPr>
            <w:tcW w:w="1512" w:type="dxa"/>
            <w:shd w:val="clear" w:color="auto" w:fill="F2F2F2"/>
          </w:tcPr>
          <w:p w14:paraId="684DDA39">
            <w:pPr>
              <w:spacing w:line="360" w:lineRule="exact"/>
              <w:jc w:val="center"/>
              <w:rPr>
                <w:lang w:val="en-US"/>
              </w:rPr>
            </w:pPr>
            <w:r>
              <w:rPr>
                <w:rFonts w:hint="eastAsia"/>
                <w:lang w:val="en-US"/>
              </w:rPr>
              <w:t>755</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0.76</w:t>
            </w:r>
          </w:p>
        </w:tc>
        <w:tc>
          <w:tcPr>
            <w:tcW w:w="1512" w:type="dxa"/>
          </w:tcPr>
          <w:p w14:paraId="14697BC8">
            <w:pPr>
              <w:spacing w:line="360" w:lineRule="exact"/>
              <w:jc w:val="center"/>
              <w:rPr>
                <w:lang w:val="en-US"/>
              </w:rPr>
            </w:pPr>
            <w:r>
              <w:rPr>
                <w:rFonts w:hint="eastAsia"/>
                <w:lang w:val="en-US"/>
              </w:rPr>
              <w:t>765</w:t>
            </w:r>
          </w:p>
        </w:tc>
        <w:tc>
          <w:tcPr>
            <w:tcW w:w="1512" w:type="dxa"/>
          </w:tcPr>
          <w:p w14:paraId="2DBE66D2">
            <w:pPr>
              <w:spacing w:line="360" w:lineRule="exact"/>
              <w:jc w:val="center"/>
              <w:rPr>
                <w:lang w:val="en-US"/>
              </w:rPr>
            </w:pPr>
            <w:r>
              <w:rPr>
                <w:rFonts w:hint="eastAsia"/>
                <w:lang w:val="en-US"/>
              </w:rPr>
              <w:t>-0.15</w:t>
            </w:r>
          </w:p>
        </w:tc>
        <w:tc>
          <w:tcPr>
            <w:tcW w:w="1512" w:type="dxa"/>
          </w:tcPr>
          <w:p w14:paraId="7C7B64D8">
            <w:pPr>
              <w:spacing w:line="360" w:lineRule="exact"/>
              <w:jc w:val="center"/>
              <w:rPr>
                <w:lang w:val="en-US"/>
              </w:rPr>
            </w:pPr>
            <w:r>
              <w:rPr>
                <w:rFonts w:hint="eastAsia"/>
                <w:lang w:val="en-US"/>
              </w:rPr>
              <w:t>750</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0.76</w:t>
            </w:r>
          </w:p>
        </w:tc>
        <w:tc>
          <w:tcPr>
            <w:tcW w:w="1512" w:type="dxa"/>
            <w:shd w:val="clear" w:color="auto" w:fill="F2F2F2"/>
          </w:tcPr>
          <w:p w14:paraId="4210F6DD">
            <w:pPr>
              <w:spacing w:line="360" w:lineRule="exact"/>
              <w:jc w:val="center"/>
              <w:rPr>
                <w:lang w:val="en-US"/>
              </w:rPr>
            </w:pPr>
            <w:r>
              <w:rPr>
                <w:rFonts w:hint="eastAsia"/>
                <w:lang w:val="en-US"/>
              </w:rPr>
              <w:t>759</w:t>
            </w:r>
          </w:p>
        </w:tc>
        <w:tc>
          <w:tcPr>
            <w:tcW w:w="1512" w:type="dxa"/>
            <w:shd w:val="clear" w:color="auto" w:fill="F2F2F2"/>
          </w:tcPr>
          <w:p w14:paraId="1FDB5C92">
            <w:pPr>
              <w:spacing w:line="360" w:lineRule="exact"/>
              <w:jc w:val="center"/>
              <w:rPr>
                <w:lang w:val="en-US"/>
              </w:rPr>
            </w:pPr>
            <w:r>
              <w:rPr>
                <w:rFonts w:hint="eastAsia"/>
                <w:lang w:val="en-US"/>
              </w:rPr>
              <w:t>-0.07</w:t>
            </w:r>
          </w:p>
        </w:tc>
        <w:tc>
          <w:tcPr>
            <w:tcW w:w="1512" w:type="dxa"/>
            <w:shd w:val="clear" w:color="auto" w:fill="F2F2F2"/>
          </w:tcPr>
          <w:p w14:paraId="3D7B102D">
            <w:pPr>
              <w:spacing w:line="360" w:lineRule="exact"/>
              <w:jc w:val="center"/>
              <w:rPr>
                <w:lang w:val="en-US"/>
              </w:rPr>
            </w:pPr>
            <w:r>
              <w:rPr>
                <w:rFonts w:hint="eastAsia"/>
                <w:lang w:val="en-US"/>
              </w:rPr>
              <w:t>744</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0.75</w:t>
            </w:r>
          </w:p>
        </w:tc>
        <w:tc>
          <w:tcPr>
            <w:tcW w:w="1512" w:type="dxa"/>
          </w:tcPr>
          <w:p w14:paraId="15D0FEA8">
            <w:pPr>
              <w:spacing w:line="360" w:lineRule="exact"/>
              <w:jc w:val="center"/>
              <w:rPr>
                <w:lang w:val="en-US"/>
              </w:rPr>
            </w:pPr>
            <w:r>
              <w:rPr>
                <w:rFonts w:hint="eastAsia"/>
                <w:lang w:val="en-US"/>
              </w:rPr>
              <w:t>754</w:t>
            </w:r>
          </w:p>
        </w:tc>
        <w:tc>
          <w:tcPr>
            <w:tcW w:w="1512" w:type="dxa"/>
          </w:tcPr>
          <w:p w14:paraId="0DC6357F">
            <w:pPr>
              <w:spacing w:line="360" w:lineRule="exact"/>
              <w:jc w:val="center"/>
              <w:rPr>
                <w:lang w:val="en-US"/>
              </w:rPr>
            </w:pPr>
            <w:r>
              <w:rPr>
                <w:rFonts w:hint="eastAsia"/>
                <w:lang w:val="en-US"/>
              </w:rPr>
              <w:t>0.01</w:t>
            </w:r>
          </w:p>
        </w:tc>
        <w:tc>
          <w:tcPr>
            <w:tcW w:w="1512" w:type="dxa"/>
          </w:tcPr>
          <w:p w14:paraId="07FF0109">
            <w:pPr>
              <w:spacing w:line="360" w:lineRule="exact"/>
              <w:jc w:val="center"/>
              <w:rPr>
                <w:lang w:val="en-US"/>
              </w:rPr>
            </w:pPr>
            <w:r>
              <w:rPr>
                <w:rFonts w:hint="eastAsia"/>
                <w:lang w:val="en-US"/>
              </w:rPr>
              <w:t>739</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0.75</w:t>
            </w:r>
          </w:p>
        </w:tc>
        <w:tc>
          <w:tcPr>
            <w:tcW w:w="1512" w:type="dxa"/>
            <w:shd w:val="clear" w:color="auto" w:fill="F2F2F2"/>
          </w:tcPr>
          <w:p w14:paraId="453689D5">
            <w:pPr>
              <w:spacing w:line="360" w:lineRule="exact"/>
              <w:jc w:val="center"/>
              <w:rPr>
                <w:lang w:val="en-US"/>
              </w:rPr>
            </w:pPr>
            <w:r>
              <w:rPr>
                <w:rFonts w:hint="eastAsia"/>
                <w:lang w:val="en-US"/>
              </w:rPr>
              <w:t>749</w:t>
            </w:r>
          </w:p>
        </w:tc>
        <w:tc>
          <w:tcPr>
            <w:tcW w:w="1512" w:type="dxa"/>
            <w:shd w:val="clear" w:color="auto" w:fill="F2F2F2"/>
          </w:tcPr>
          <w:p w14:paraId="58528CB0">
            <w:pPr>
              <w:spacing w:line="360" w:lineRule="exact"/>
              <w:jc w:val="center"/>
              <w:rPr>
                <w:lang w:val="en-US"/>
              </w:rPr>
            </w:pPr>
            <w:r>
              <w:rPr>
                <w:rFonts w:hint="eastAsia"/>
                <w:lang w:val="en-US"/>
              </w:rPr>
              <w:t>0.08</w:t>
            </w:r>
          </w:p>
        </w:tc>
        <w:tc>
          <w:tcPr>
            <w:tcW w:w="1512" w:type="dxa"/>
            <w:shd w:val="clear" w:color="auto" w:fill="F2F2F2"/>
          </w:tcPr>
          <w:p w14:paraId="71EC33BF">
            <w:pPr>
              <w:spacing w:line="360" w:lineRule="exact"/>
              <w:jc w:val="center"/>
              <w:rPr>
                <w:lang w:val="en-US"/>
              </w:rPr>
            </w:pPr>
            <w:r>
              <w:rPr>
                <w:rFonts w:hint="eastAsia"/>
                <w:lang w:val="en-US"/>
              </w:rPr>
              <w:t>734</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0.74</w:t>
            </w:r>
          </w:p>
        </w:tc>
        <w:tc>
          <w:tcPr>
            <w:tcW w:w="1512" w:type="dxa"/>
          </w:tcPr>
          <w:p w14:paraId="2F8D6D4B">
            <w:pPr>
              <w:spacing w:line="360" w:lineRule="exact"/>
              <w:jc w:val="center"/>
              <w:rPr>
                <w:lang w:val="en-US"/>
              </w:rPr>
            </w:pPr>
            <w:r>
              <w:rPr>
                <w:rFonts w:hint="eastAsia"/>
                <w:lang w:val="en-US"/>
              </w:rPr>
              <w:t>743</w:t>
            </w:r>
          </w:p>
        </w:tc>
        <w:tc>
          <w:tcPr>
            <w:tcW w:w="1512" w:type="dxa"/>
          </w:tcPr>
          <w:p w14:paraId="5FA6A512">
            <w:pPr>
              <w:spacing w:line="360" w:lineRule="exact"/>
              <w:jc w:val="center"/>
              <w:rPr>
                <w:lang w:val="en-US"/>
              </w:rPr>
            </w:pPr>
            <w:r>
              <w:rPr>
                <w:rFonts w:hint="eastAsia"/>
                <w:lang w:val="en-US"/>
              </w:rPr>
              <w:t>0.15</w:t>
            </w:r>
          </w:p>
        </w:tc>
        <w:tc>
          <w:tcPr>
            <w:tcW w:w="1512" w:type="dxa"/>
          </w:tcPr>
          <w:p w14:paraId="171780AE">
            <w:pPr>
              <w:spacing w:line="360" w:lineRule="exact"/>
              <w:jc w:val="center"/>
              <w:rPr>
                <w:lang w:val="en-US"/>
              </w:rPr>
            </w:pPr>
            <w:r>
              <w:rPr>
                <w:rFonts w:hint="eastAsia"/>
                <w:lang w:val="en-US"/>
              </w:rPr>
              <w:t>729</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0.74</w:t>
            </w:r>
          </w:p>
        </w:tc>
        <w:tc>
          <w:tcPr>
            <w:tcW w:w="1512" w:type="dxa"/>
            <w:shd w:val="clear" w:color="auto" w:fill="F2F2F2"/>
          </w:tcPr>
          <w:p w14:paraId="36F62D95">
            <w:pPr>
              <w:spacing w:line="360" w:lineRule="exact"/>
              <w:jc w:val="center"/>
              <w:rPr>
                <w:lang w:val="en-US"/>
              </w:rPr>
            </w:pPr>
            <w:r>
              <w:rPr>
                <w:rFonts w:hint="eastAsia"/>
                <w:lang w:val="en-US"/>
              </w:rPr>
              <w:t>738</w:t>
            </w:r>
          </w:p>
        </w:tc>
        <w:tc>
          <w:tcPr>
            <w:tcW w:w="1512" w:type="dxa"/>
            <w:shd w:val="clear" w:color="auto" w:fill="F2F2F2"/>
          </w:tcPr>
          <w:p w14:paraId="1D3F6DB8">
            <w:pPr>
              <w:spacing w:line="360" w:lineRule="exact"/>
              <w:jc w:val="center"/>
              <w:rPr>
                <w:lang w:val="en-US"/>
              </w:rPr>
            </w:pPr>
            <w:r>
              <w:rPr>
                <w:rFonts w:hint="eastAsia"/>
                <w:lang w:val="en-US"/>
              </w:rPr>
              <w:t>0.22</w:t>
            </w:r>
          </w:p>
        </w:tc>
        <w:tc>
          <w:tcPr>
            <w:tcW w:w="1512" w:type="dxa"/>
            <w:shd w:val="clear" w:color="auto" w:fill="F2F2F2"/>
          </w:tcPr>
          <w:p w14:paraId="2560F55A">
            <w:pPr>
              <w:spacing w:line="360" w:lineRule="exact"/>
              <w:jc w:val="center"/>
              <w:rPr>
                <w:lang w:val="en-US"/>
              </w:rPr>
            </w:pPr>
            <w:r>
              <w:rPr>
                <w:rFonts w:hint="eastAsia"/>
                <w:lang w:val="en-US"/>
              </w:rPr>
              <w:t>724</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0.73</w:t>
            </w:r>
          </w:p>
        </w:tc>
        <w:tc>
          <w:tcPr>
            <w:tcW w:w="1512" w:type="dxa"/>
          </w:tcPr>
          <w:p w14:paraId="5D37C27C">
            <w:pPr>
              <w:spacing w:line="360" w:lineRule="exact"/>
              <w:jc w:val="center"/>
              <w:rPr>
                <w:lang w:val="en-US"/>
              </w:rPr>
            </w:pPr>
            <w:r>
              <w:rPr>
                <w:rFonts w:hint="eastAsia"/>
                <w:lang w:val="en-US"/>
              </w:rPr>
              <w:t>733</w:t>
            </w:r>
          </w:p>
        </w:tc>
        <w:tc>
          <w:tcPr>
            <w:tcW w:w="1512" w:type="dxa"/>
          </w:tcPr>
          <w:p w14:paraId="3F2D049C">
            <w:pPr>
              <w:spacing w:line="360" w:lineRule="exact"/>
              <w:jc w:val="center"/>
              <w:rPr>
                <w:lang w:val="en-US"/>
              </w:rPr>
            </w:pPr>
            <w:r>
              <w:rPr>
                <w:rFonts w:hint="eastAsia"/>
                <w:lang w:val="en-US"/>
              </w:rPr>
              <w:t>0.29</w:t>
            </w:r>
          </w:p>
        </w:tc>
        <w:tc>
          <w:tcPr>
            <w:tcW w:w="1512" w:type="dxa"/>
          </w:tcPr>
          <w:p w14:paraId="3D16AE49">
            <w:pPr>
              <w:spacing w:line="360" w:lineRule="exact"/>
              <w:jc w:val="center"/>
              <w:rPr>
                <w:lang w:val="en-US"/>
              </w:rPr>
            </w:pPr>
            <w:r>
              <w:rPr>
                <w:rFonts w:hint="eastAsia"/>
                <w:lang w:val="en-US"/>
              </w:rPr>
              <w:t>719</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0.73</w:t>
            </w:r>
          </w:p>
        </w:tc>
        <w:tc>
          <w:tcPr>
            <w:tcW w:w="1512" w:type="dxa"/>
            <w:shd w:val="clear" w:color="auto" w:fill="F2F2F2"/>
          </w:tcPr>
          <w:p w14:paraId="1A5AEF91">
            <w:pPr>
              <w:spacing w:line="360" w:lineRule="exact"/>
              <w:jc w:val="center"/>
              <w:rPr>
                <w:lang w:val="en-US"/>
              </w:rPr>
            </w:pPr>
            <w:r>
              <w:rPr>
                <w:rFonts w:hint="eastAsia"/>
                <w:lang w:val="en-US"/>
              </w:rPr>
              <w:t>728</w:t>
            </w:r>
          </w:p>
        </w:tc>
        <w:tc>
          <w:tcPr>
            <w:tcW w:w="1512" w:type="dxa"/>
            <w:shd w:val="clear" w:color="auto" w:fill="F2F2F2"/>
          </w:tcPr>
          <w:p w14:paraId="2DA54294">
            <w:pPr>
              <w:spacing w:line="360" w:lineRule="exact"/>
              <w:jc w:val="center"/>
              <w:rPr>
                <w:lang w:val="en-US"/>
              </w:rPr>
            </w:pPr>
            <w:r>
              <w:rPr>
                <w:rFonts w:hint="eastAsia"/>
                <w:lang w:val="en-US"/>
              </w:rPr>
              <w:t>0.36</w:t>
            </w:r>
          </w:p>
        </w:tc>
        <w:tc>
          <w:tcPr>
            <w:tcW w:w="1512" w:type="dxa"/>
            <w:shd w:val="clear" w:color="auto" w:fill="F2F2F2"/>
          </w:tcPr>
          <w:p w14:paraId="37F7E462">
            <w:pPr>
              <w:spacing w:line="360" w:lineRule="exact"/>
              <w:jc w:val="center"/>
              <w:rPr>
                <w:lang w:val="en-US"/>
              </w:rPr>
            </w:pPr>
            <w:r>
              <w:rPr>
                <w:rFonts w:hint="eastAsia"/>
                <w:lang w:val="en-US"/>
              </w:rPr>
              <w:t>714</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0.72</w:t>
            </w:r>
          </w:p>
        </w:tc>
        <w:tc>
          <w:tcPr>
            <w:tcW w:w="1512" w:type="dxa"/>
          </w:tcPr>
          <w:p w14:paraId="75B357FC">
            <w:pPr>
              <w:spacing w:line="360" w:lineRule="exact"/>
              <w:jc w:val="center"/>
              <w:rPr>
                <w:lang w:val="en-US"/>
              </w:rPr>
            </w:pPr>
            <w:r>
              <w:rPr>
                <w:rFonts w:hint="eastAsia"/>
                <w:lang w:val="en-US"/>
              </w:rPr>
              <w:t>723</w:t>
            </w:r>
          </w:p>
        </w:tc>
        <w:tc>
          <w:tcPr>
            <w:tcW w:w="1512" w:type="dxa"/>
          </w:tcPr>
          <w:p w14:paraId="7C436424">
            <w:pPr>
              <w:spacing w:line="360" w:lineRule="exact"/>
              <w:jc w:val="center"/>
              <w:rPr>
                <w:lang w:val="en-US"/>
              </w:rPr>
            </w:pPr>
            <w:r>
              <w:rPr>
                <w:rFonts w:hint="eastAsia"/>
                <w:lang w:val="en-US"/>
              </w:rPr>
              <w:t>0.43</w:t>
            </w:r>
          </w:p>
        </w:tc>
        <w:tc>
          <w:tcPr>
            <w:tcW w:w="1512" w:type="dxa"/>
          </w:tcPr>
          <w:p w14:paraId="4065B430">
            <w:pPr>
              <w:spacing w:line="360" w:lineRule="exact"/>
              <w:jc w:val="center"/>
              <w:rPr>
                <w:lang w:val="en-US"/>
              </w:rPr>
            </w:pPr>
            <w:r>
              <w:rPr>
                <w:rFonts w:hint="eastAsia"/>
                <w:lang w:val="en-US"/>
              </w:rPr>
              <w:t>709</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0.72</w:t>
            </w:r>
          </w:p>
        </w:tc>
        <w:tc>
          <w:tcPr>
            <w:tcW w:w="1512" w:type="dxa"/>
            <w:shd w:val="clear" w:color="auto" w:fill="F2F2F2"/>
          </w:tcPr>
          <w:p w14:paraId="32006E65">
            <w:pPr>
              <w:spacing w:line="360" w:lineRule="exact"/>
              <w:jc w:val="center"/>
              <w:rPr>
                <w:lang w:val="en-US"/>
              </w:rPr>
            </w:pPr>
            <w:r>
              <w:rPr>
                <w:rFonts w:hint="eastAsia"/>
                <w:lang w:val="en-US"/>
              </w:rPr>
              <w:t>718</w:t>
            </w:r>
          </w:p>
        </w:tc>
        <w:tc>
          <w:tcPr>
            <w:tcW w:w="1512" w:type="dxa"/>
            <w:shd w:val="clear" w:color="auto" w:fill="F2F2F2"/>
          </w:tcPr>
          <w:p w14:paraId="5597D8C1">
            <w:pPr>
              <w:spacing w:line="360" w:lineRule="exact"/>
              <w:jc w:val="center"/>
              <w:rPr>
                <w:lang w:val="en-US"/>
              </w:rPr>
            </w:pPr>
            <w:r>
              <w:rPr>
                <w:rFonts w:hint="eastAsia"/>
                <w:lang w:val="en-US"/>
              </w:rPr>
              <w:t>0.5</w:t>
            </w:r>
          </w:p>
        </w:tc>
        <w:tc>
          <w:tcPr>
            <w:tcW w:w="1512" w:type="dxa"/>
            <w:shd w:val="clear" w:color="auto" w:fill="F2F2F2"/>
          </w:tcPr>
          <w:p w14:paraId="3D634991">
            <w:pPr>
              <w:spacing w:line="360" w:lineRule="exact"/>
              <w:jc w:val="center"/>
              <w:rPr>
                <w:lang w:val="en-US"/>
              </w:rPr>
            </w:pPr>
            <w:r>
              <w:rPr>
                <w:rFonts w:hint="eastAsia"/>
                <w:lang w:val="en-US"/>
              </w:rPr>
              <w:t>704</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0.71</w:t>
            </w:r>
          </w:p>
        </w:tc>
        <w:tc>
          <w:tcPr>
            <w:tcW w:w="1512" w:type="dxa"/>
          </w:tcPr>
          <w:p w14:paraId="797E0264">
            <w:pPr>
              <w:spacing w:line="360" w:lineRule="exact"/>
              <w:jc w:val="center"/>
              <w:rPr>
                <w:lang w:val="en-US"/>
              </w:rPr>
            </w:pPr>
            <w:r>
              <w:rPr>
                <w:rFonts w:hint="eastAsia"/>
                <w:lang w:val="en-US"/>
              </w:rPr>
              <w:t>713</w:t>
            </w:r>
          </w:p>
        </w:tc>
        <w:tc>
          <w:tcPr>
            <w:tcW w:w="1512" w:type="dxa"/>
          </w:tcPr>
          <w:p w14:paraId="722EAD03">
            <w:pPr>
              <w:spacing w:line="360" w:lineRule="exact"/>
              <w:jc w:val="center"/>
              <w:rPr>
                <w:lang w:val="en-US"/>
              </w:rPr>
            </w:pPr>
            <w:r>
              <w:rPr>
                <w:rFonts w:hint="eastAsia"/>
                <w:lang w:val="en-US"/>
              </w:rPr>
              <w:t>0.57</w:t>
            </w:r>
          </w:p>
        </w:tc>
        <w:tc>
          <w:tcPr>
            <w:tcW w:w="1512" w:type="dxa"/>
          </w:tcPr>
          <w:p w14:paraId="03B04182">
            <w:pPr>
              <w:spacing w:line="360" w:lineRule="exact"/>
              <w:jc w:val="center"/>
              <w:rPr>
                <w:lang w:val="en-US"/>
              </w:rPr>
            </w:pPr>
            <w:r>
              <w:rPr>
                <w:rFonts w:hint="eastAsia"/>
                <w:lang w:val="en-US"/>
              </w:rPr>
              <w:t>699</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0.71</w:t>
            </w:r>
          </w:p>
        </w:tc>
        <w:tc>
          <w:tcPr>
            <w:tcW w:w="1512" w:type="dxa"/>
            <w:shd w:val="clear" w:color="auto" w:fill="F2F2F2"/>
          </w:tcPr>
          <w:p w14:paraId="72AEDF47">
            <w:pPr>
              <w:spacing w:line="360" w:lineRule="exact"/>
              <w:jc w:val="center"/>
              <w:rPr>
                <w:lang w:val="en-US"/>
              </w:rPr>
            </w:pPr>
            <w:r>
              <w:rPr>
                <w:rFonts w:hint="eastAsia"/>
                <w:lang w:val="en-US"/>
              </w:rPr>
              <w:t>708</w:t>
            </w:r>
          </w:p>
        </w:tc>
        <w:tc>
          <w:tcPr>
            <w:tcW w:w="1512" w:type="dxa"/>
            <w:shd w:val="clear" w:color="auto" w:fill="F2F2F2"/>
          </w:tcPr>
          <w:p w14:paraId="39B8983C">
            <w:pPr>
              <w:spacing w:line="360" w:lineRule="exact"/>
              <w:jc w:val="center"/>
              <w:rPr>
                <w:lang w:val="en-US"/>
              </w:rPr>
            </w:pPr>
            <w:r>
              <w:rPr>
                <w:rFonts w:hint="eastAsia"/>
                <w:lang w:val="en-US"/>
              </w:rPr>
              <w:t>0.64</w:t>
            </w:r>
          </w:p>
        </w:tc>
        <w:tc>
          <w:tcPr>
            <w:tcW w:w="1512" w:type="dxa"/>
            <w:shd w:val="clear" w:color="auto" w:fill="F2F2F2"/>
          </w:tcPr>
          <w:p w14:paraId="79B50FEF">
            <w:pPr>
              <w:spacing w:line="360" w:lineRule="exact"/>
              <w:jc w:val="center"/>
              <w:rPr>
                <w:lang w:val="en-US"/>
              </w:rPr>
            </w:pPr>
            <w:r>
              <w:rPr>
                <w:rFonts w:hint="eastAsia"/>
                <w:lang w:val="en-US"/>
              </w:rPr>
              <w:t>694</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19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9736"/>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0.77</w:t>
            </w:r>
          </w:p>
        </w:tc>
        <w:tc>
          <w:tcPr>
            <w:tcW w:w="1534" w:type="dxa"/>
            <w:shd w:val="clear" w:color="auto" w:fill="FFFFFF" w:themeFill="background1"/>
          </w:tcPr>
          <w:p w14:paraId="5DE3FC75">
            <w:pPr>
              <w:spacing w:line="360" w:lineRule="exact"/>
              <w:jc w:val="center"/>
              <w:rPr>
                <w:bCs/>
                <w:lang w:val="en-US"/>
              </w:rPr>
            </w:pPr>
            <w:r>
              <w:rPr>
                <w:bCs/>
                <w:lang w:val="en-US"/>
              </w:rPr>
              <w:t>19.31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0.23</w:t>
            </w:r>
          </w:p>
        </w:tc>
        <w:tc>
          <w:tcPr>
            <w:tcW w:w="1534" w:type="dxa"/>
            <w:shd w:val="clear" w:color="auto" w:fill="F1F1F1" w:themeFill="background1" w:themeFillShade="F2"/>
          </w:tcPr>
          <w:p w14:paraId="0E5C1FEC">
            <w:pPr>
              <w:spacing w:line="360" w:lineRule="exact"/>
              <w:jc w:val="center"/>
              <w:rPr>
                <w:bCs/>
                <w:lang w:val="en-US"/>
              </w:rPr>
            </w:pPr>
            <w:r>
              <w:rPr>
                <w:bCs/>
                <w:lang w:val="en-US"/>
              </w:rPr>
              <w:t>5.83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0.00</w:t>
            </w:r>
          </w:p>
        </w:tc>
        <w:tc>
          <w:tcPr>
            <w:tcW w:w="1534" w:type="dxa"/>
            <w:shd w:val="clear" w:color="auto" w:fill="FFFFFF" w:themeFill="background1"/>
          </w:tcPr>
          <w:p w14:paraId="0CE1D3F8">
            <w:pPr>
              <w:spacing w:line="360" w:lineRule="exact"/>
              <w:jc w:val="center"/>
              <w:rPr>
                <w:bCs/>
                <w:lang w:val="en-US"/>
              </w:rPr>
            </w:pPr>
            <w:r>
              <w:rPr>
                <w:bCs/>
                <w:lang w:val="en-US"/>
              </w:rPr>
              <w:t>0.05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0.64</w:t>
            </w:r>
          </w:p>
        </w:tc>
        <w:tc>
          <w:tcPr>
            <w:tcW w:w="1534" w:type="dxa"/>
            <w:shd w:val="clear" w:color="auto" w:fill="F1F1F1" w:themeFill="background1" w:themeFillShade="F2"/>
          </w:tcPr>
          <w:p w14:paraId="4AB9C86E">
            <w:pPr>
              <w:spacing w:line="360" w:lineRule="exact"/>
              <w:jc w:val="center"/>
              <w:rPr>
                <w:bCs/>
                <w:lang w:val="en-US"/>
              </w:rPr>
            </w:pPr>
            <w:r>
              <w:rPr>
                <w:bCs/>
                <w:lang w:val="en-US"/>
              </w:rPr>
              <w:t>16.00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0.01</w:t>
            </w:r>
          </w:p>
        </w:tc>
        <w:tc>
          <w:tcPr>
            <w:tcW w:w="1534" w:type="dxa"/>
            <w:shd w:val="clear" w:color="auto" w:fill="FFFFFF" w:themeFill="background1"/>
          </w:tcPr>
          <w:p w14:paraId="04358DC1">
            <w:pPr>
              <w:spacing w:line="360" w:lineRule="exact"/>
              <w:jc w:val="center"/>
              <w:rPr>
                <w:bCs/>
                <w:lang w:val="en-US"/>
              </w:rPr>
            </w:pPr>
            <w:r>
              <w:rPr>
                <w:bCs/>
                <w:lang w:val="en-US"/>
              </w:rPr>
              <w:t>0.20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0.01</w:t>
            </w:r>
          </w:p>
        </w:tc>
        <w:tc>
          <w:tcPr>
            <w:tcW w:w="1534" w:type="dxa"/>
            <w:shd w:val="clear" w:color="auto" w:fill="F1F1F1" w:themeFill="background1" w:themeFillShade="F2"/>
          </w:tcPr>
          <w:p w14:paraId="71772538">
            <w:pPr>
              <w:spacing w:line="360" w:lineRule="exact"/>
              <w:jc w:val="center"/>
              <w:rPr>
                <w:bCs/>
                <w:lang w:val="en-US"/>
              </w:rPr>
            </w:pPr>
            <w:r>
              <w:rPr>
                <w:bCs/>
                <w:lang w:val="en-US"/>
              </w:rPr>
              <w:t>0.30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9178"/>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7</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1.02</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78.8%</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0.9</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19.3</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1.27</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1.93</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16</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31157"/>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B751052"/>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6B751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tmp6.dotx</Template>
  <Pages>20</Pages>
  <Words>4928</Words>
  <Characters>6313</Characters>
  <Lines>66</Lines>
  <Paragraphs>18</Paragraphs>
  <TotalTime>1</TotalTime>
  <ScaleCrop>false</ScaleCrop>
  <LinksUpToDate>false</LinksUpToDate>
  <CharactersWithSpaces>8592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2025-03-11T02:13:00Z</dcterms:created>
  <dc:creator>苏璃与易。</dc:creator>
  <cp:lastModifiedBy>苏璃与易。</cp:lastModifiedBy>
  <dcterms:modified xsi:type="dcterms:W3CDTF">2025-03-11T02:14:45Z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DCDC563E6F0F48C7A1C9B031DE44C666_11</vt:lpwstr>
  </property>
  <property fmtid="{D5CDD505-2E9C-101B-9397-08002B2CF9AE}" pid="4" name="KSOTemplateDocerSaveRecord">
    <vt:lpwstr>eyJoZGlkIjoiNTIzMTYxMTI5OWYyZjM2NGE0ZjBjYjg4NTk1YmI5NGUiLCJ1c2VySWQiOiI0Mzc0NDQwOTAifQ==</vt:lpwstr>
  </property>
</Properties>
</file>