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东道大街10号</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2025年03月11日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08D728E">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T13437407935</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FB1F7D0">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_Toc13020 </w:instrText>
      </w:r>
      <w:r>
        <w:rPr>
          <w:szCs w:val="28"/>
        </w:rPr>
        <w:fldChar w:fldCharType="separate"/>
      </w:r>
      <w:r>
        <w:rPr>
          <w:rFonts w:hint="eastAsia"/>
        </w:rPr>
        <w:t>1. 项目概况</w:t>
      </w:r>
      <w:r>
        <w:tab/>
      </w:r>
      <w:r>
        <w:fldChar w:fldCharType="begin"/>
      </w:r>
      <w:r>
        <w:instrText xml:space="preserve"> PAGEREF _Toc13020 \h </w:instrText>
      </w:r>
      <w:r>
        <w:fldChar w:fldCharType="separate"/>
      </w:r>
      <w:r>
        <w:t>1</w:t>
      </w:r>
      <w:r>
        <w:fldChar w:fldCharType="end"/>
      </w:r>
      <w:r>
        <w:rPr>
          <w:szCs w:val="28"/>
        </w:rPr>
        <w:fldChar w:fldCharType="end"/>
      </w:r>
    </w:p>
    <w:p w14:paraId="79CF0823">
      <w:pPr>
        <w:pStyle w:val="25"/>
        <w:tabs>
          <w:tab w:val="right" w:leader="dot" w:pos="9070"/>
          <w:tab w:val="clear" w:pos="180"/>
          <w:tab w:val="clear" w:pos="420"/>
          <w:tab w:val="clear" w:pos="9360"/>
        </w:tabs>
      </w:pPr>
      <w:r>
        <w:rPr>
          <w:szCs w:val="28"/>
        </w:rPr>
        <w:fldChar w:fldCharType="begin"/>
      </w:r>
      <w:r>
        <w:rPr>
          <w:szCs w:val="28"/>
        </w:rPr>
        <w:instrText xml:space="preserve"> HYPERLINK \l _Toc1704 </w:instrText>
      </w:r>
      <w:r>
        <w:rPr>
          <w:szCs w:val="28"/>
        </w:rPr>
        <w:fldChar w:fldCharType="separate"/>
      </w:r>
      <w:r>
        <w:rPr>
          <w:rFonts w:hint="eastAsia"/>
        </w:rPr>
        <w:t>2. 标准依据</w:t>
      </w:r>
      <w:r>
        <w:tab/>
      </w:r>
      <w:r>
        <w:fldChar w:fldCharType="begin"/>
      </w:r>
      <w:r>
        <w:instrText xml:space="preserve"> PAGEREF _Toc1704 \h </w:instrText>
      </w:r>
      <w:r>
        <w:fldChar w:fldCharType="separate"/>
      </w:r>
      <w:r>
        <w:t>1</w:t>
      </w:r>
      <w:r>
        <w:fldChar w:fldCharType="end"/>
      </w:r>
      <w:r>
        <w:rPr>
          <w:szCs w:val="28"/>
        </w:rPr>
        <w:fldChar w:fldCharType="end"/>
      </w:r>
    </w:p>
    <w:p w14:paraId="511CB960">
      <w:pPr>
        <w:pStyle w:val="25"/>
        <w:tabs>
          <w:tab w:val="right" w:leader="dot" w:pos="9070"/>
          <w:tab w:val="clear" w:pos="180"/>
          <w:tab w:val="clear" w:pos="420"/>
          <w:tab w:val="clear" w:pos="9360"/>
        </w:tabs>
      </w:pPr>
      <w:r>
        <w:rPr>
          <w:szCs w:val="28"/>
        </w:rPr>
        <w:fldChar w:fldCharType="begin"/>
      </w:r>
      <w:r>
        <w:rPr>
          <w:szCs w:val="28"/>
        </w:rPr>
        <w:instrText xml:space="preserve"> HYPERLINK \l _Toc6747 </w:instrText>
      </w:r>
      <w:r>
        <w:rPr>
          <w:szCs w:val="28"/>
        </w:rPr>
        <w:fldChar w:fldCharType="separate"/>
      </w:r>
      <w:r>
        <w:rPr>
          <w:rFonts w:hint="eastAsia"/>
        </w:rPr>
        <w:t>3. 太阳能资源分析</w:t>
      </w:r>
      <w:r>
        <w:tab/>
      </w:r>
      <w:r>
        <w:fldChar w:fldCharType="begin"/>
      </w:r>
      <w:r>
        <w:instrText xml:space="preserve"> PAGEREF _Toc6747 \h </w:instrText>
      </w:r>
      <w:r>
        <w:fldChar w:fldCharType="separate"/>
      </w:r>
      <w:r>
        <w:t>1</w:t>
      </w:r>
      <w:r>
        <w:fldChar w:fldCharType="end"/>
      </w:r>
      <w:r>
        <w:rPr>
          <w:szCs w:val="28"/>
        </w:rPr>
        <w:fldChar w:fldCharType="end"/>
      </w:r>
    </w:p>
    <w:p w14:paraId="00F7AC60">
      <w:pPr>
        <w:pStyle w:val="26"/>
        <w:tabs>
          <w:tab w:val="right" w:leader="dot" w:pos="9070"/>
          <w:tab w:val="clear" w:pos="540"/>
          <w:tab w:val="clear" w:pos="840"/>
          <w:tab w:val="clear" w:pos="9360"/>
        </w:tabs>
      </w:pPr>
      <w:r>
        <w:rPr>
          <w:szCs w:val="28"/>
        </w:rPr>
        <w:fldChar w:fldCharType="begin"/>
      </w:r>
      <w:r>
        <w:rPr>
          <w:szCs w:val="28"/>
        </w:rPr>
        <w:instrText xml:space="preserve"> HYPERLINK \l _Toc26668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_Toc26668 \h </w:instrText>
      </w:r>
      <w:r>
        <w:fldChar w:fldCharType="separate"/>
      </w:r>
      <w:r>
        <w:t>1</w:t>
      </w:r>
      <w:r>
        <w:fldChar w:fldCharType="end"/>
      </w:r>
      <w:r>
        <w:rPr>
          <w:szCs w:val="28"/>
        </w:rPr>
        <w:fldChar w:fldCharType="end"/>
      </w:r>
    </w:p>
    <w:p w14:paraId="6AF60300">
      <w:pPr>
        <w:pStyle w:val="26"/>
        <w:tabs>
          <w:tab w:val="right" w:leader="dot" w:pos="9070"/>
          <w:tab w:val="clear" w:pos="540"/>
          <w:tab w:val="clear" w:pos="840"/>
          <w:tab w:val="clear" w:pos="9360"/>
        </w:tabs>
      </w:pPr>
      <w:r>
        <w:rPr>
          <w:szCs w:val="28"/>
        </w:rPr>
        <w:fldChar w:fldCharType="begin"/>
      </w:r>
      <w:r>
        <w:rPr>
          <w:szCs w:val="28"/>
        </w:rPr>
        <w:instrText xml:space="preserve"> HYPERLINK \l _Toc367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_Toc367 \h </w:instrText>
      </w:r>
      <w:r>
        <w:fldChar w:fldCharType="separate"/>
      </w:r>
      <w:r>
        <w:t>4</w:t>
      </w:r>
      <w:r>
        <w:fldChar w:fldCharType="end"/>
      </w:r>
      <w:r>
        <w:rPr>
          <w:szCs w:val="28"/>
        </w:rPr>
        <w:fldChar w:fldCharType="end"/>
      </w:r>
    </w:p>
    <w:p w14:paraId="31DAD618">
      <w:pPr>
        <w:pStyle w:val="25"/>
        <w:tabs>
          <w:tab w:val="right" w:leader="dot" w:pos="9070"/>
          <w:tab w:val="clear" w:pos="180"/>
          <w:tab w:val="clear" w:pos="420"/>
          <w:tab w:val="clear" w:pos="9360"/>
        </w:tabs>
      </w:pPr>
      <w:r>
        <w:rPr>
          <w:szCs w:val="28"/>
        </w:rPr>
        <w:fldChar w:fldCharType="begin"/>
      </w:r>
      <w:r>
        <w:rPr>
          <w:szCs w:val="28"/>
        </w:rPr>
        <w:instrText xml:space="preserve"> HYPERLINK \l _Toc5427 </w:instrText>
      </w:r>
      <w:r>
        <w:rPr>
          <w:szCs w:val="28"/>
        </w:rPr>
        <w:fldChar w:fldCharType="separate"/>
      </w:r>
      <w:r>
        <w:rPr>
          <w:rFonts w:hint="eastAsia"/>
        </w:rPr>
        <w:t>4. 软件选用</w:t>
      </w:r>
      <w:r>
        <w:tab/>
      </w:r>
      <w:r>
        <w:fldChar w:fldCharType="begin"/>
      </w:r>
      <w:r>
        <w:instrText xml:space="preserve"> PAGEREF _Toc5427 \h </w:instrText>
      </w:r>
      <w:r>
        <w:fldChar w:fldCharType="separate"/>
      </w:r>
      <w:r>
        <w:t>6</w:t>
      </w:r>
      <w:r>
        <w:fldChar w:fldCharType="end"/>
      </w:r>
      <w:r>
        <w:rPr>
          <w:szCs w:val="28"/>
        </w:rPr>
        <w:fldChar w:fldCharType="end"/>
      </w:r>
    </w:p>
    <w:p w14:paraId="1D166991">
      <w:pPr>
        <w:pStyle w:val="25"/>
        <w:tabs>
          <w:tab w:val="right" w:leader="dot" w:pos="9070"/>
          <w:tab w:val="clear" w:pos="180"/>
          <w:tab w:val="clear" w:pos="420"/>
          <w:tab w:val="clear" w:pos="9360"/>
        </w:tabs>
      </w:pPr>
      <w:r>
        <w:rPr>
          <w:szCs w:val="28"/>
        </w:rPr>
        <w:fldChar w:fldCharType="begin"/>
      </w:r>
      <w:r>
        <w:rPr>
          <w:szCs w:val="28"/>
        </w:rPr>
        <w:instrText xml:space="preserve"> HYPERLINK \l _Toc17455 </w:instrText>
      </w:r>
      <w:r>
        <w:rPr>
          <w:szCs w:val="28"/>
        </w:rPr>
        <w:fldChar w:fldCharType="separate"/>
      </w:r>
      <w:r>
        <w:rPr>
          <w:rFonts w:hint="eastAsia"/>
        </w:rPr>
        <w:t>5. 光伏系统设计</w:t>
      </w:r>
      <w:r>
        <w:tab/>
      </w:r>
      <w:r>
        <w:fldChar w:fldCharType="begin"/>
      </w:r>
      <w:r>
        <w:instrText xml:space="preserve"> PAGEREF _Toc17455 \h </w:instrText>
      </w:r>
      <w:r>
        <w:fldChar w:fldCharType="separate"/>
      </w:r>
      <w:r>
        <w:t>6</w:t>
      </w:r>
      <w:r>
        <w:fldChar w:fldCharType="end"/>
      </w:r>
      <w:r>
        <w:rPr>
          <w:szCs w:val="28"/>
        </w:rPr>
        <w:fldChar w:fldCharType="end"/>
      </w:r>
    </w:p>
    <w:p w14:paraId="6A24A8CD">
      <w:pPr>
        <w:pStyle w:val="26"/>
        <w:tabs>
          <w:tab w:val="right" w:leader="dot" w:pos="9070"/>
          <w:tab w:val="clear" w:pos="540"/>
          <w:tab w:val="clear" w:pos="840"/>
          <w:tab w:val="clear" w:pos="9360"/>
        </w:tabs>
      </w:pPr>
      <w:r>
        <w:rPr>
          <w:szCs w:val="28"/>
        </w:rPr>
        <w:fldChar w:fldCharType="begin"/>
      </w:r>
      <w:r>
        <w:rPr>
          <w:szCs w:val="28"/>
        </w:rPr>
        <w:instrText xml:space="preserve"> HYPERLINK \l _Toc7573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_Toc7573 \h </w:instrText>
      </w:r>
      <w:r>
        <w:fldChar w:fldCharType="separate"/>
      </w:r>
      <w:r>
        <w:t>6</w:t>
      </w:r>
      <w:r>
        <w:fldChar w:fldCharType="end"/>
      </w:r>
      <w:r>
        <w:rPr>
          <w:szCs w:val="28"/>
        </w:rPr>
        <w:fldChar w:fldCharType="end"/>
      </w:r>
    </w:p>
    <w:p w14:paraId="246986A0">
      <w:pPr>
        <w:pStyle w:val="26"/>
        <w:tabs>
          <w:tab w:val="right" w:leader="dot" w:pos="9070"/>
          <w:tab w:val="clear" w:pos="540"/>
          <w:tab w:val="clear" w:pos="840"/>
          <w:tab w:val="clear" w:pos="9360"/>
        </w:tabs>
      </w:pPr>
      <w:r>
        <w:rPr>
          <w:szCs w:val="28"/>
        </w:rPr>
        <w:fldChar w:fldCharType="begin"/>
      </w:r>
      <w:r>
        <w:rPr>
          <w:szCs w:val="28"/>
        </w:rPr>
        <w:instrText xml:space="preserve"> HYPERLINK \l _Toc11974 </w:instrText>
      </w:r>
      <w:r>
        <w:rPr>
          <w:szCs w:val="28"/>
        </w:rPr>
        <w:fldChar w:fldCharType="separate"/>
      </w:r>
      <w:r>
        <w:rPr>
          <w:rFonts w:hint="eastAsia"/>
          <w:lang w:val="en-GB"/>
        </w:rPr>
        <w:t xml:space="preserve">5.2 </w:t>
      </w:r>
      <w:r>
        <w:t>辐照分析</w:t>
      </w:r>
      <w:r>
        <w:tab/>
      </w:r>
      <w:r>
        <w:fldChar w:fldCharType="begin"/>
      </w:r>
      <w:r>
        <w:instrText xml:space="preserve"> PAGEREF _Toc11974 \h </w:instrText>
      </w:r>
      <w:r>
        <w:fldChar w:fldCharType="separate"/>
      </w:r>
      <w:r>
        <w:t>7</w:t>
      </w:r>
      <w:r>
        <w:fldChar w:fldCharType="end"/>
      </w:r>
      <w:r>
        <w:rPr>
          <w:szCs w:val="28"/>
        </w:rPr>
        <w:fldChar w:fldCharType="end"/>
      </w:r>
    </w:p>
    <w:p w14:paraId="6203D945">
      <w:pPr>
        <w:pStyle w:val="26"/>
        <w:tabs>
          <w:tab w:val="right" w:leader="dot" w:pos="9070"/>
          <w:tab w:val="clear" w:pos="540"/>
          <w:tab w:val="clear" w:pos="840"/>
          <w:tab w:val="clear" w:pos="9360"/>
        </w:tabs>
      </w:pPr>
      <w:r>
        <w:rPr>
          <w:szCs w:val="28"/>
        </w:rPr>
        <w:fldChar w:fldCharType="begin"/>
      </w:r>
      <w:r>
        <w:rPr>
          <w:szCs w:val="28"/>
        </w:rPr>
        <w:instrText xml:space="preserve"> HYPERLINK \l _Toc29111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_Toc29111 \h </w:instrText>
      </w:r>
      <w:r>
        <w:fldChar w:fldCharType="separate"/>
      </w:r>
      <w:r>
        <w:t>7</w:t>
      </w:r>
      <w:r>
        <w:fldChar w:fldCharType="end"/>
      </w:r>
      <w:r>
        <w:rPr>
          <w:szCs w:val="28"/>
        </w:rPr>
        <w:fldChar w:fldCharType="end"/>
      </w:r>
    </w:p>
    <w:p w14:paraId="3EAA35B7">
      <w:pPr>
        <w:pStyle w:val="20"/>
        <w:tabs>
          <w:tab w:val="right" w:leader="dot" w:pos="9070"/>
          <w:tab w:val="clear" w:pos="900"/>
          <w:tab w:val="clear" w:pos="1260"/>
          <w:tab w:val="clear" w:pos="9360"/>
        </w:tabs>
      </w:pPr>
      <w:r>
        <w:rPr>
          <w:szCs w:val="28"/>
        </w:rPr>
        <w:fldChar w:fldCharType="begin"/>
      </w:r>
      <w:r>
        <w:rPr>
          <w:szCs w:val="28"/>
        </w:rPr>
        <w:instrText xml:space="preserve"> HYPERLINK \l _Toc6471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_Toc6471 \h </w:instrText>
      </w:r>
      <w:r>
        <w:fldChar w:fldCharType="separate"/>
      </w:r>
      <w:r>
        <w:t>7</w:t>
      </w:r>
      <w:r>
        <w:fldChar w:fldCharType="end"/>
      </w:r>
      <w:r>
        <w:rPr>
          <w:szCs w:val="28"/>
        </w:rPr>
        <w:fldChar w:fldCharType="end"/>
      </w:r>
    </w:p>
    <w:p w14:paraId="7684606B">
      <w:pPr>
        <w:pStyle w:val="20"/>
        <w:tabs>
          <w:tab w:val="right" w:leader="dot" w:pos="9070"/>
          <w:tab w:val="clear" w:pos="900"/>
          <w:tab w:val="clear" w:pos="1260"/>
          <w:tab w:val="clear" w:pos="9360"/>
        </w:tabs>
      </w:pPr>
      <w:r>
        <w:rPr>
          <w:szCs w:val="28"/>
        </w:rPr>
        <w:fldChar w:fldCharType="begin"/>
      </w:r>
      <w:r>
        <w:rPr>
          <w:szCs w:val="28"/>
        </w:rPr>
        <w:instrText xml:space="preserve"> HYPERLINK \l _Toc5534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_Toc5534 \h </w:instrText>
      </w:r>
      <w:r>
        <w:fldChar w:fldCharType="separate"/>
      </w:r>
      <w:r>
        <w:t>8</w:t>
      </w:r>
      <w:r>
        <w:fldChar w:fldCharType="end"/>
      </w:r>
      <w:r>
        <w:rPr>
          <w:szCs w:val="28"/>
        </w:rPr>
        <w:fldChar w:fldCharType="end"/>
      </w:r>
    </w:p>
    <w:p w14:paraId="5CBB0658">
      <w:pPr>
        <w:pStyle w:val="26"/>
        <w:tabs>
          <w:tab w:val="right" w:leader="dot" w:pos="9070"/>
          <w:tab w:val="clear" w:pos="540"/>
          <w:tab w:val="clear" w:pos="840"/>
          <w:tab w:val="clear" w:pos="9360"/>
        </w:tabs>
      </w:pPr>
      <w:r>
        <w:rPr>
          <w:szCs w:val="28"/>
        </w:rPr>
        <w:fldChar w:fldCharType="begin"/>
      </w:r>
      <w:r>
        <w:rPr>
          <w:szCs w:val="28"/>
        </w:rPr>
        <w:instrText xml:space="preserve"> HYPERLINK \l _Toc15093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_Toc15093 \h </w:instrText>
      </w:r>
      <w:r>
        <w:fldChar w:fldCharType="separate"/>
      </w:r>
      <w:r>
        <w:t>8</w:t>
      </w:r>
      <w:r>
        <w:fldChar w:fldCharType="end"/>
      </w:r>
      <w:r>
        <w:rPr>
          <w:szCs w:val="28"/>
        </w:rPr>
        <w:fldChar w:fldCharType="end"/>
      </w:r>
    </w:p>
    <w:p w14:paraId="3B2C5AB2">
      <w:pPr>
        <w:pStyle w:val="25"/>
        <w:tabs>
          <w:tab w:val="right" w:leader="dot" w:pos="9070"/>
          <w:tab w:val="clear" w:pos="180"/>
          <w:tab w:val="clear" w:pos="420"/>
          <w:tab w:val="clear" w:pos="9360"/>
        </w:tabs>
      </w:pPr>
      <w:r>
        <w:rPr>
          <w:szCs w:val="28"/>
        </w:rPr>
        <w:fldChar w:fldCharType="begin"/>
      </w:r>
      <w:r>
        <w:rPr>
          <w:szCs w:val="28"/>
        </w:rPr>
        <w:instrText xml:space="preserve"> HYPERLINK \l _Toc24969 </w:instrText>
      </w:r>
      <w:r>
        <w:rPr>
          <w:szCs w:val="28"/>
        </w:rPr>
        <w:fldChar w:fldCharType="separate"/>
      </w:r>
      <w:r>
        <w:rPr>
          <w:rFonts w:hint="eastAsia"/>
        </w:rPr>
        <w:t>6. 光伏发电产量</w:t>
      </w:r>
      <w:r>
        <w:tab/>
      </w:r>
      <w:r>
        <w:fldChar w:fldCharType="begin"/>
      </w:r>
      <w:r>
        <w:instrText xml:space="preserve"> PAGEREF _Toc24969 \h </w:instrText>
      </w:r>
      <w:r>
        <w:fldChar w:fldCharType="separate"/>
      </w:r>
      <w:r>
        <w:t>9</w:t>
      </w:r>
      <w:r>
        <w:fldChar w:fldCharType="end"/>
      </w:r>
      <w:r>
        <w:rPr>
          <w:szCs w:val="28"/>
        </w:rPr>
        <w:fldChar w:fldCharType="end"/>
      </w:r>
    </w:p>
    <w:p w14:paraId="3FD3DB43">
      <w:pPr>
        <w:pStyle w:val="26"/>
        <w:tabs>
          <w:tab w:val="right" w:leader="dot" w:pos="9070"/>
          <w:tab w:val="clear" w:pos="540"/>
          <w:tab w:val="clear" w:pos="840"/>
          <w:tab w:val="clear" w:pos="9360"/>
        </w:tabs>
      </w:pPr>
      <w:r>
        <w:rPr>
          <w:szCs w:val="28"/>
        </w:rPr>
        <w:fldChar w:fldCharType="begin"/>
      </w:r>
      <w:r>
        <w:rPr>
          <w:szCs w:val="28"/>
        </w:rPr>
        <w:instrText xml:space="preserve"> HYPERLINK \l _Toc14584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_Toc14584 \h </w:instrText>
      </w:r>
      <w:r>
        <w:fldChar w:fldCharType="separate"/>
      </w:r>
      <w:r>
        <w:t>9</w:t>
      </w:r>
      <w:r>
        <w:fldChar w:fldCharType="end"/>
      </w:r>
      <w:r>
        <w:rPr>
          <w:szCs w:val="28"/>
        </w:rPr>
        <w:fldChar w:fldCharType="end"/>
      </w:r>
    </w:p>
    <w:p w14:paraId="0D1EC12A">
      <w:pPr>
        <w:pStyle w:val="26"/>
        <w:tabs>
          <w:tab w:val="right" w:leader="dot" w:pos="9070"/>
          <w:tab w:val="clear" w:pos="540"/>
          <w:tab w:val="clear" w:pos="840"/>
          <w:tab w:val="clear" w:pos="9360"/>
        </w:tabs>
      </w:pPr>
      <w:r>
        <w:rPr>
          <w:szCs w:val="28"/>
        </w:rPr>
        <w:fldChar w:fldCharType="begin"/>
      </w:r>
      <w:r>
        <w:rPr>
          <w:szCs w:val="28"/>
        </w:rPr>
        <w:instrText xml:space="preserve"> HYPERLINK \l _Toc25688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_Toc25688 \h </w:instrText>
      </w:r>
      <w:r>
        <w:fldChar w:fldCharType="separate"/>
      </w:r>
      <w:r>
        <w:t>9</w:t>
      </w:r>
      <w:r>
        <w:fldChar w:fldCharType="end"/>
      </w:r>
      <w:r>
        <w:rPr>
          <w:szCs w:val="28"/>
        </w:rPr>
        <w:fldChar w:fldCharType="end"/>
      </w:r>
    </w:p>
    <w:p w14:paraId="55F4FE19">
      <w:pPr>
        <w:pStyle w:val="26"/>
        <w:tabs>
          <w:tab w:val="right" w:leader="dot" w:pos="9070"/>
          <w:tab w:val="clear" w:pos="540"/>
          <w:tab w:val="clear" w:pos="840"/>
          <w:tab w:val="clear" w:pos="9360"/>
        </w:tabs>
      </w:pPr>
      <w:r>
        <w:rPr>
          <w:szCs w:val="28"/>
        </w:rPr>
        <w:fldChar w:fldCharType="begin"/>
      </w:r>
      <w:r>
        <w:rPr>
          <w:szCs w:val="28"/>
        </w:rPr>
        <w:instrText xml:space="preserve"> HYPERLINK \l _Toc21403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_Toc21403 \h </w:instrText>
      </w:r>
      <w:r>
        <w:fldChar w:fldCharType="separate"/>
      </w:r>
      <w:r>
        <w:t>10</w:t>
      </w:r>
      <w:r>
        <w:fldChar w:fldCharType="end"/>
      </w:r>
      <w:r>
        <w:rPr>
          <w:szCs w:val="28"/>
        </w:rPr>
        <w:fldChar w:fldCharType="end"/>
      </w:r>
    </w:p>
    <w:p w14:paraId="7DB80A1B">
      <w:pPr>
        <w:pStyle w:val="20"/>
        <w:tabs>
          <w:tab w:val="right" w:leader="dot" w:pos="9070"/>
          <w:tab w:val="clear" w:pos="900"/>
          <w:tab w:val="clear" w:pos="1260"/>
          <w:tab w:val="clear" w:pos="9360"/>
        </w:tabs>
      </w:pPr>
      <w:r>
        <w:rPr>
          <w:szCs w:val="28"/>
        </w:rPr>
        <w:fldChar w:fldCharType="begin"/>
      </w:r>
      <w:r>
        <w:rPr>
          <w:szCs w:val="28"/>
        </w:rPr>
        <w:instrText xml:space="preserve"> HYPERLINK \l _Toc24153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_Toc24153 \h </w:instrText>
      </w:r>
      <w:r>
        <w:fldChar w:fldCharType="separate"/>
      </w:r>
      <w:r>
        <w:t>10</w:t>
      </w:r>
      <w:r>
        <w:fldChar w:fldCharType="end"/>
      </w:r>
      <w:r>
        <w:rPr>
          <w:szCs w:val="28"/>
        </w:rPr>
        <w:fldChar w:fldCharType="end"/>
      </w:r>
    </w:p>
    <w:p w14:paraId="270A6F7A">
      <w:pPr>
        <w:pStyle w:val="20"/>
        <w:tabs>
          <w:tab w:val="right" w:leader="dot" w:pos="9070"/>
          <w:tab w:val="clear" w:pos="900"/>
          <w:tab w:val="clear" w:pos="1260"/>
          <w:tab w:val="clear" w:pos="9360"/>
        </w:tabs>
      </w:pPr>
      <w:r>
        <w:rPr>
          <w:szCs w:val="28"/>
        </w:rPr>
        <w:fldChar w:fldCharType="begin"/>
      </w:r>
      <w:r>
        <w:rPr>
          <w:szCs w:val="28"/>
        </w:rPr>
        <w:instrText xml:space="preserve"> HYPERLINK \l _Toc28286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_Toc28286 \h </w:instrText>
      </w:r>
      <w:r>
        <w:fldChar w:fldCharType="separate"/>
      </w:r>
      <w:r>
        <w:t>12</w:t>
      </w:r>
      <w:r>
        <w:fldChar w:fldCharType="end"/>
      </w:r>
      <w:r>
        <w:rPr>
          <w:szCs w:val="28"/>
        </w:rPr>
        <w:fldChar w:fldCharType="end"/>
      </w:r>
    </w:p>
    <w:p w14:paraId="6D7E6F64">
      <w:pPr>
        <w:pStyle w:val="25"/>
        <w:tabs>
          <w:tab w:val="right" w:leader="dot" w:pos="9070"/>
          <w:tab w:val="clear" w:pos="180"/>
          <w:tab w:val="clear" w:pos="420"/>
          <w:tab w:val="clear" w:pos="9360"/>
        </w:tabs>
      </w:pPr>
      <w:r>
        <w:rPr>
          <w:szCs w:val="28"/>
        </w:rPr>
        <w:fldChar w:fldCharType="begin"/>
      </w:r>
      <w:r>
        <w:rPr>
          <w:szCs w:val="28"/>
        </w:rPr>
        <w:instrText xml:space="preserve"> HYPERLINK \l _Toc16164 </w:instrText>
      </w:r>
      <w:r>
        <w:rPr>
          <w:szCs w:val="28"/>
        </w:rPr>
        <w:fldChar w:fldCharType="separate"/>
      </w:r>
      <w:r>
        <w:rPr>
          <w:rFonts w:hint="eastAsia"/>
        </w:rPr>
        <w:t>7. 经济效益分析</w:t>
      </w:r>
      <w:r>
        <w:tab/>
      </w:r>
      <w:r>
        <w:fldChar w:fldCharType="begin"/>
      </w:r>
      <w:r>
        <w:instrText xml:space="preserve"> PAGEREF _Toc16164 \h </w:instrText>
      </w:r>
      <w:r>
        <w:fldChar w:fldCharType="separate"/>
      </w:r>
      <w:r>
        <w:t>13</w:t>
      </w:r>
      <w:r>
        <w:fldChar w:fldCharType="end"/>
      </w:r>
      <w:r>
        <w:rPr>
          <w:szCs w:val="28"/>
        </w:rPr>
        <w:fldChar w:fldCharType="end"/>
      </w:r>
    </w:p>
    <w:p w14:paraId="3086FFEB">
      <w:pPr>
        <w:pStyle w:val="25"/>
        <w:tabs>
          <w:tab w:val="right" w:leader="dot" w:pos="9070"/>
          <w:tab w:val="clear" w:pos="180"/>
          <w:tab w:val="clear" w:pos="420"/>
          <w:tab w:val="clear" w:pos="9360"/>
        </w:tabs>
      </w:pPr>
      <w:r>
        <w:rPr>
          <w:szCs w:val="28"/>
        </w:rPr>
        <w:fldChar w:fldCharType="begin"/>
      </w:r>
      <w:r>
        <w:rPr>
          <w:szCs w:val="28"/>
        </w:rPr>
        <w:instrText xml:space="preserve"> HYPERLINK \l _Toc21351 </w:instrText>
      </w:r>
      <w:r>
        <w:rPr>
          <w:szCs w:val="28"/>
        </w:rPr>
        <w:fldChar w:fldCharType="separate"/>
      </w:r>
      <w:r>
        <w:rPr>
          <w:rFonts w:hint="eastAsia"/>
        </w:rPr>
        <w:t>8. 减排效益分析</w:t>
      </w:r>
      <w:r>
        <w:tab/>
      </w:r>
      <w:r>
        <w:fldChar w:fldCharType="begin"/>
      </w:r>
      <w:r>
        <w:instrText xml:space="preserve"> PAGEREF _Toc21351 \h </w:instrText>
      </w:r>
      <w:r>
        <w:fldChar w:fldCharType="separate"/>
      </w:r>
      <w:r>
        <w:t>15</w:t>
      </w:r>
      <w:r>
        <w:fldChar w:fldCharType="end"/>
      </w:r>
      <w:r>
        <w:rPr>
          <w:szCs w:val="28"/>
        </w:rPr>
        <w:fldChar w:fldCharType="end"/>
      </w:r>
    </w:p>
    <w:p w14:paraId="5DAFEA68">
      <w:pPr>
        <w:pStyle w:val="25"/>
        <w:tabs>
          <w:tab w:val="right" w:leader="dot" w:pos="9070"/>
          <w:tab w:val="clear" w:pos="180"/>
          <w:tab w:val="clear" w:pos="420"/>
          <w:tab w:val="clear" w:pos="9360"/>
        </w:tabs>
      </w:pPr>
      <w:r>
        <w:rPr>
          <w:szCs w:val="28"/>
        </w:rPr>
        <w:fldChar w:fldCharType="begin"/>
      </w:r>
      <w:r>
        <w:rPr>
          <w:szCs w:val="28"/>
        </w:rPr>
        <w:instrText xml:space="preserve"> HYPERLINK \l _Toc10157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_Toc10157 \h </w:instrText>
      </w:r>
      <w:r>
        <w:fldChar w:fldCharType="separate"/>
      </w:r>
      <w:r>
        <w:t>16</w:t>
      </w:r>
      <w:r>
        <w:fldChar w:fldCharType="end"/>
      </w:r>
      <w:r>
        <w:rPr>
          <w:szCs w:val="28"/>
        </w:rPr>
        <w:fldChar w:fldCharType="end"/>
      </w:r>
    </w:p>
    <w:p w14:paraId="6174CD9F">
      <w:pPr>
        <w:pStyle w:val="25"/>
        <w:tabs>
          <w:tab w:val="right" w:leader="dot" w:pos="9070"/>
          <w:tab w:val="clear" w:pos="180"/>
          <w:tab w:val="clear" w:pos="420"/>
          <w:tab w:val="clear" w:pos="9360"/>
        </w:tabs>
      </w:pPr>
      <w:r>
        <w:rPr>
          <w:szCs w:val="28"/>
        </w:rPr>
        <w:fldChar w:fldCharType="begin"/>
      </w:r>
      <w:r>
        <w:rPr>
          <w:szCs w:val="28"/>
        </w:rPr>
        <w:instrText xml:space="preserve"> HYPERLINK \l _Toc19611 </w:instrText>
      </w:r>
      <w:r>
        <w:rPr>
          <w:szCs w:val="28"/>
        </w:rPr>
        <w:fldChar w:fldCharType="separate"/>
      </w:r>
      <w:r>
        <w:rPr>
          <w:rFonts w:hint="eastAsia"/>
        </w:rPr>
        <w:t>附录</w:t>
      </w:r>
      <w:r>
        <w:tab/>
      </w:r>
      <w:r>
        <w:fldChar w:fldCharType="begin"/>
      </w:r>
      <w:r>
        <w:instrText xml:space="preserve"> PAGEREF _Toc19611 \h </w:instrText>
      </w:r>
      <w:r>
        <w:fldChar w:fldCharType="separate"/>
      </w:r>
      <w:r>
        <w:t>17</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13020"/>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东道大街10号</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广州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113°14′</w:t>
            </w:r>
            <w:bookmarkEnd w:id="16"/>
            <w:r>
              <w:rPr>
                <w:sz w:val="21"/>
                <w:szCs w:val="18"/>
                <w:lang w:val="en-US"/>
              </w:rPr>
              <w:t xml:space="preserve">              北纬：</w:t>
            </w:r>
            <w:bookmarkStart w:id="17" w:name="纬度"/>
            <w:r>
              <w:t>23°8′</w:t>
            </w:r>
            <w:bookmarkEnd w:id="17"/>
          </w:p>
        </w:tc>
      </w:tr>
    </w:tbl>
    <w:p w14:paraId="0BF06E7D">
      <w:pPr>
        <w:pStyle w:val="2"/>
      </w:pPr>
      <w:bookmarkStart w:id="18" w:name="_Toc512608177"/>
      <w:bookmarkStart w:id="19" w:name="_Toc1704"/>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6747"/>
      <w:r>
        <w:rPr>
          <w:rFonts w:hint="eastAsia"/>
        </w:rPr>
        <w:t>太阳能资源分析</w:t>
      </w:r>
      <w:bookmarkEnd w:id="21"/>
    </w:p>
    <w:p w14:paraId="3E75D242">
      <w:pPr>
        <w:pStyle w:val="4"/>
        <w:rPr>
          <w:lang w:val="zh-CN"/>
        </w:rPr>
      </w:pPr>
      <w:bookmarkStart w:id="22" w:name="_Toc2666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广州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4007.6</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10979.8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242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367"/>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4007.6</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242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2427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0.35,散射辐射主导,直射比等级属于D级等级低地区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0.51，等级A很稳定地区</w:t>
      </w:r>
      <w:bookmarkEnd w:id="40"/>
      <w:r>
        <w:rPr>
          <w:rFonts w:hint="eastAsia"/>
        </w:rPr>
        <w:t>。</w:t>
      </w:r>
    </w:p>
    <w:p w14:paraId="7314A2CA">
      <w:pPr>
        <w:pStyle w:val="2"/>
      </w:pPr>
      <w:bookmarkStart w:id="41" w:name="_Toc127542295"/>
      <w:bookmarkStart w:id="42" w:name="_Toc5427"/>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7455"/>
      <w:r>
        <w:rPr>
          <w:rFonts w:hint="eastAsia"/>
        </w:rPr>
        <w:t>光伏系统设计</w:t>
      </w:r>
      <w:bookmarkEnd w:id="43"/>
    </w:p>
    <w:p w14:paraId="77D0779E">
      <w:pPr>
        <w:pStyle w:val="3"/>
        <w:ind w:firstLine="480" w:firstLineChars="200"/>
      </w:pPr>
      <w:bookmarkStart w:id="44" w:name="_Toc312399791"/>
      <w:bookmarkStart w:id="45" w:name="_Toc264569232"/>
      <w:bookmarkStart w:id="46" w:name="_Toc290209336"/>
      <w:bookmarkStart w:id="47" w:name="_Toc290149054"/>
      <w:bookmarkStart w:id="48" w:name="_Toc275165382"/>
      <w:bookmarkStart w:id="49" w:name="_Toc512608180"/>
      <w:bookmarkStart w:id="50" w:name="_Toc264043625"/>
      <w:bookmarkStart w:id="51"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7573"/>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35242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197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911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广州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6471"/>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23.1</w:t>
      </w:r>
      <w:bookmarkEnd w:id="59"/>
      <w:r>
        <w:rPr>
          <w:rFonts w:hint="eastAsia"/>
          <w:b/>
        </w:rPr>
        <w:t>°；并网系统推荐倾角为</w:t>
      </w:r>
      <w:bookmarkStart w:id="60" w:name="并网推荐倾角"/>
      <w:r>
        <w:rPr>
          <w:rFonts w:hint="eastAsia"/>
          <w:b/>
        </w:rPr>
        <w:t>22.1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5534"/>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25</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781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27813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5093"/>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25</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4969"/>
      <w:r>
        <w:rPr>
          <w:rFonts w:hint="eastAsia"/>
        </w:rPr>
        <w:t>光伏发电产量</w:t>
      </w:r>
      <w:bookmarkEnd w:id="66"/>
    </w:p>
    <w:p w14:paraId="6E04DCFC">
      <w:pPr>
        <w:pStyle w:val="4"/>
      </w:pPr>
      <w:bookmarkStart w:id="67" w:name="_Toc14584"/>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568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25</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6.5kW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41㎡</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78.5%</w:t>
            </w:r>
          </w:p>
        </w:tc>
      </w:tr>
      <w:bookmarkEnd w:id="69"/>
    </w:tbl>
    <w:p w14:paraId="27A885EB">
      <w:pPr>
        <w:jc w:val="center"/>
      </w:pPr>
    </w:p>
    <w:p w14:paraId="072646A4">
      <w:pPr>
        <w:pStyle w:val="4"/>
      </w:pPr>
      <w:bookmarkStart w:id="70" w:name="_Toc21403"/>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415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50.9</w:t>
            </w:r>
          </w:p>
        </w:tc>
        <w:tc>
          <w:tcPr>
            <w:tcW w:w="2434" w:type="dxa"/>
            <w:shd w:val="clear" w:color="auto" w:fill="ECECEC" w:themeFill="accent3" w:themeFillTint="33"/>
          </w:tcPr>
          <w:p w14:paraId="5B1385F4">
            <w:pPr>
              <w:jc w:val="center"/>
              <w:rPr>
                <w:szCs w:val="21"/>
              </w:rPr>
            </w:pPr>
            <w:r>
              <w:rPr>
                <w:szCs w:val="21"/>
              </w:rPr>
              <w:t>0.28</w:t>
            </w:r>
          </w:p>
        </w:tc>
        <w:tc>
          <w:tcPr>
            <w:tcW w:w="2224" w:type="dxa"/>
            <w:shd w:val="clear" w:color="auto" w:fill="ECECEC" w:themeFill="accent3" w:themeFillTint="33"/>
          </w:tcPr>
          <w:p w14:paraId="1706CA8B">
            <w:pPr>
              <w:jc w:val="center"/>
              <w:rPr>
                <w:szCs w:val="21"/>
              </w:rPr>
            </w:pPr>
            <w:r>
              <w:rPr>
                <w:szCs w:val="21"/>
              </w:rPr>
              <w:t>6.0</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46.5</w:t>
            </w:r>
          </w:p>
        </w:tc>
        <w:tc>
          <w:tcPr>
            <w:tcW w:w="2434" w:type="dxa"/>
          </w:tcPr>
          <w:p w14:paraId="0B70B407">
            <w:pPr>
              <w:jc w:val="center"/>
              <w:rPr>
                <w:szCs w:val="21"/>
              </w:rPr>
            </w:pPr>
            <w:r>
              <w:rPr>
                <w:szCs w:val="21"/>
              </w:rPr>
              <w:t>0.25</w:t>
            </w:r>
          </w:p>
        </w:tc>
        <w:tc>
          <w:tcPr>
            <w:tcW w:w="2224" w:type="dxa"/>
          </w:tcPr>
          <w:p w14:paraId="7DB73600">
            <w:pPr>
              <w:jc w:val="center"/>
              <w:rPr>
                <w:szCs w:val="21"/>
              </w:rPr>
            </w:pPr>
            <w:r>
              <w:rPr>
                <w:szCs w:val="21"/>
              </w:rPr>
              <w:t>5.4</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50.8</w:t>
            </w:r>
          </w:p>
        </w:tc>
        <w:tc>
          <w:tcPr>
            <w:tcW w:w="2434" w:type="dxa"/>
            <w:shd w:val="clear" w:color="auto" w:fill="ECECEC" w:themeFill="accent3" w:themeFillTint="33"/>
          </w:tcPr>
          <w:p w14:paraId="00D055FF">
            <w:pPr>
              <w:jc w:val="center"/>
              <w:rPr>
                <w:szCs w:val="21"/>
              </w:rPr>
            </w:pPr>
            <w:r>
              <w:rPr>
                <w:szCs w:val="21"/>
              </w:rPr>
              <w:t>0.27</w:t>
            </w:r>
          </w:p>
        </w:tc>
        <w:tc>
          <w:tcPr>
            <w:tcW w:w="2224" w:type="dxa"/>
            <w:shd w:val="clear" w:color="auto" w:fill="ECECEC" w:themeFill="accent3" w:themeFillTint="33"/>
          </w:tcPr>
          <w:p w14:paraId="537FBD7A">
            <w:pPr>
              <w:jc w:val="center"/>
              <w:rPr>
                <w:szCs w:val="21"/>
              </w:rPr>
            </w:pPr>
            <w:r>
              <w:rPr>
                <w:szCs w:val="21"/>
              </w:rPr>
              <w:t>5.8</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63.5</w:t>
            </w:r>
          </w:p>
        </w:tc>
        <w:tc>
          <w:tcPr>
            <w:tcW w:w="2434" w:type="dxa"/>
          </w:tcPr>
          <w:p w14:paraId="123DF891">
            <w:pPr>
              <w:jc w:val="center"/>
              <w:rPr>
                <w:szCs w:val="21"/>
              </w:rPr>
            </w:pPr>
            <w:r>
              <w:rPr>
                <w:szCs w:val="21"/>
              </w:rPr>
              <w:t>0.33</w:t>
            </w:r>
          </w:p>
        </w:tc>
        <w:tc>
          <w:tcPr>
            <w:tcW w:w="2224" w:type="dxa"/>
          </w:tcPr>
          <w:p w14:paraId="6E7588C6">
            <w:pPr>
              <w:jc w:val="center"/>
              <w:rPr>
                <w:szCs w:val="21"/>
              </w:rPr>
            </w:pPr>
            <w:r>
              <w:rPr>
                <w:szCs w:val="21"/>
              </w:rPr>
              <w:t>7.1</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91.5</w:t>
            </w:r>
          </w:p>
        </w:tc>
        <w:tc>
          <w:tcPr>
            <w:tcW w:w="2434" w:type="dxa"/>
            <w:shd w:val="clear" w:color="auto" w:fill="ECECEC" w:themeFill="accent3" w:themeFillTint="33"/>
          </w:tcPr>
          <w:p w14:paraId="6DE46157">
            <w:pPr>
              <w:jc w:val="center"/>
              <w:rPr>
                <w:szCs w:val="21"/>
              </w:rPr>
            </w:pPr>
            <w:r>
              <w:rPr>
                <w:szCs w:val="21"/>
              </w:rPr>
              <w:t>0.46</w:t>
            </w:r>
          </w:p>
        </w:tc>
        <w:tc>
          <w:tcPr>
            <w:tcW w:w="2224" w:type="dxa"/>
            <w:shd w:val="clear" w:color="auto" w:fill="ECECEC" w:themeFill="accent3" w:themeFillTint="33"/>
          </w:tcPr>
          <w:p w14:paraId="6D774109">
            <w:pPr>
              <w:jc w:val="center"/>
              <w:rPr>
                <w:szCs w:val="21"/>
              </w:rPr>
            </w:pPr>
            <w:r>
              <w:rPr>
                <w:szCs w:val="21"/>
              </w:rPr>
              <w:t>10.0</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81.3</w:t>
            </w:r>
          </w:p>
        </w:tc>
        <w:tc>
          <w:tcPr>
            <w:tcW w:w="2434" w:type="dxa"/>
          </w:tcPr>
          <w:p w14:paraId="1C10A994">
            <w:pPr>
              <w:jc w:val="center"/>
              <w:rPr>
                <w:szCs w:val="21"/>
              </w:rPr>
            </w:pPr>
            <w:r>
              <w:rPr>
                <w:szCs w:val="21"/>
              </w:rPr>
              <w:t>0.41</w:t>
            </w:r>
          </w:p>
        </w:tc>
        <w:tc>
          <w:tcPr>
            <w:tcW w:w="2224" w:type="dxa"/>
          </w:tcPr>
          <w:p w14:paraId="464665C9">
            <w:pPr>
              <w:jc w:val="center"/>
              <w:rPr>
                <w:szCs w:val="21"/>
              </w:rPr>
            </w:pPr>
            <w:r>
              <w:rPr>
                <w:szCs w:val="21"/>
              </w:rPr>
              <w:t>8.8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101.0</w:t>
            </w:r>
          </w:p>
        </w:tc>
        <w:tc>
          <w:tcPr>
            <w:tcW w:w="2434" w:type="dxa"/>
            <w:shd w:val="clear" w:color="auto" w:fill="ECECEC" w:themeFill="accent3" w:themeFillTint="33"/>
          </w:tcPr>
          <w:p w14:paraId="6338C7A9">
            <w:pPr>
              <w:jc w:val="center"/>
              <w:rPr>
                <w:szCs w:val="21"/>
              </w:rPr>
            </w:pPr>
            <w:r>
              <w:rPr>
                <w:szCs w:val="21"/>
              </w:rPr>
              <w:t>0.50</w:t>
            </w:r>
          </w:p>
        </w:tc>
        <w:tc>
          <w:tcPr>
            <w:tcW w:w="2224" w:type="dxa"/>
            <w:shd w:val="clear" w:color="auto" w:fill="ECECEC" w:themeFill="accent3" w:themeFillTint="33"/>
          </w:tcPr>
          <w:p w14:paraId="14508C05">
            <w:pPr>
              <w:jc w:val="center"/>
              <w:rPr>
                <w:szCs w:val="21"/>
              </w:rPr>
            </w:pPr>
            <w:r>
              <w:rPr>
                <w:szCs w:val="21"/>
              </w:rPr>
              <w:t>10.9</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106.8</w:t>
            </w:r>
          </w:p>
        </w:tc>
        <w:tc>
          <w:tcPr>
            <w:tcW w:w="2434" w:type="dxa"/>
          </w:tcPr>
          <w:p w14:paraId="31C794F8">
            <w:pPr>
              <w:jc w:val="center"/>
              <w:rPr>
                <w:szCs w:val="21"/>
              </w:rPr>
            </w:pPr>
            <w:r>
              <w:rPr>
                <w:szCs w:val="21"/>
              </w:rPr>
              <w:t>0.53</w:t>
            </w:r>
          </w:p>
        </w:tc>
        <w:tc>
          <w:tcPr>
            <w:tcW w:w="2224" w:type="dxa"/>
          </w:tcPr>
          <w:p w14:paraId="50AABDBE">
            <w:pPr>
              <w:jc w:val="center"/>
              <w:rPr>
                <w:szCs w:val="21"/>
              </w:rPr>
            </w:pPr>
            <w:r>
              <w:rPr>
                <w:szCs w:val="21"/>
              </w:rPr>
              <w:t>11.5</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97.6</w:t>
            </w:r>
          </w:p>
        </w:tc>
        <w:tc>
          <w:tcPr>
            <w:tcW w:w="2434" w:type="dxa"/>
            <w:shd w:val="clear" w:color="auto" w:fill="ECECEC" w:themeFill="accent3" w:themeFillTint="33"/>
          </w:tcPr>
          <w:p w14:paraId="0A2047A4">
            <w:pPr>
              <w:jc w:val="center"/>
              <w:rPr>
                <w:szCs w:val="21"/>
              </w:rPr>
            </w:pPr>
            <w:r>
              <w:rPr>
                <w:szCs w:val="21"/>
              </w:rPr>
              <w:t>0.49</w:t>
            </w:r>
          </w:p>
        </w:tc>
        <w:tc>
          <w:tcPr>
            <w:tcW w:w="2224" w:type="dxa"/>
            <w:shd w:val="clear" w:color="auto" w:fill="ECECEC" w:themeFill="accent3" w:themeFillTint="33"/>
          </w:tcPr>
          <w:p w14:paraId="13691CFF">
            <w:pPr>
              <w:jc w:val="center"/>
              <w:rPr>
                <w:szCs w:val="21"/>
              </w:rPr>
            </w:pPr>
            <w:r>
              <w:rPr>
                <w:szCs w:val="21"/>
              </w:rPr>
              <w:t>10.5</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93.0</w:t>
            </w:r>
          </w:p>
        </w:tc>
        <w:tc>
          <w:tcPr>
            <w:tcW w:w="2434" w:type="dxa"/>
          </w:tcPr>
          <w:p w14:paraId="1FDA8201">
            <w:pPr>
              <w:jc w:val="center"/>
              <w:rPr>
                <w:szCs w:val="21"/>
              </w:rPr>
            </w:pPr>
            <w:r>
              <w:rPr>
                <w:szCs w:val="21"/>
              </w:rPr>
              <w:t>0.47</w:t>
            </w:r>
          </w:p>
        </w:tc>
        <w:tc>
          <w:tcPr>
            <w:tcW w:w="2224" w:type="dxa"/>
          </w:tcPr>
          <w:p w14:paraId="1CBA1C4F">
            <w:pPr>
              <w:jc w:val="center"/>
              <w:rPr>
                <w:szCs w:val="21"/>
              </w:rPr>
            </w:pPr>
            <w:r>
              <w:rPr>
                <w:szCs w:val="21"/>
              </w:rPr>
              <w:t>10.3</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64.8</w:t>
            </w:r>
          </w:p>
        </w:tc>
        <w:tc>
          <w:tcPr>
            <w:tcW w:w="2434" w:type="dxa"/>
            <w:shd w:val="clear" w:color="auto" w:fill="ECECEC" w:themeFill="accent3" w:themeFillTint="33"/>
          </w:tcPr>
          <w:p w14:paraId="6D9912FF">
            <w:pPr>
              <w:jc w:val="center"/>
              <w:rPr>
                <w:szCs w:val="21"/>
              </w:rPr>
            </w:pPr>
            <w:r>
              <w:rPr>
                <w:szCs w:val="21"/>
              </w:rPr>
              <w:t>0.34</w:t>
            </w:r>
          </w:p>
        </w:tc>
        <w:tc>
          <w:tcPr>
            <w:tcW w:w="2224" w:type="dxa"/>
            <w:shd w:val="clear" w:color="auto" w:fill="ECECEC" w:themeFill="accent3" w:themeFillTint="33"/>
          </w:tcPr>
          <w:p w14:paraId="247A9F59">
            <w:pPr>
              <w:jc w:val="center"/>
              <w:rPr>
                <w:szCs w:val="21"/>
              </w:rPr>
            </w:pPr>
            <w:r>
              <w:rPr>
                <w:szCs w:val="21"/>
              </w:rPr>
              <w:t>7.3</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56.1</w:t>
            </w:r>
          </w:p>
        </w:tc>
        <w:tc>
          <w:tcPr>
            <w:tcW w:w="2434" w:type="dxa"/>
          </w:tcPr>
          <w:p w14:paraId="67AA3148">
            <w:pPr>
              <w:jc w:val="center"/>
              <w:rPr>
                <w:szCs w:val="21"/>
              </w:rPr>
            </w:pPr>
            <w:r>
              <w:rPr>
                <w:szCs w:val="21"/>
              </w:rPr>
              <w:t>0.30</w:t>
            </w:r>
          </w:p>
        </w:tc>
        <w:tc>
          <w:tcPr>
            <w:tcW w:w="2224" w:type="dxa"/>
          </w:tcPr>
          <w:p w14:paraId="07318CDF">
            <w:pPr>
              <w:jc w:val="center"/>
              <w:rPr>
                <w:szCs w:val="21"/>
              </w:rPr>
            </w:pPr>
            <w:r>
              <w:rPr>
                <w:szCs w:val="21"/>
              </w:rPr>
              <w:t>6.5</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903.8</w:t>
            </w:r>
          </w:p>
        </w:tc>
        <w:tc>
          <w:tcPr>
            <w:tcW w:w="2434" w:type="dxa"/>
            <w:shd w:val="clear" w:color="auto" w:fill="ECECEC" w:themeFill="accent3" w:themeFillTint="33"/>
          </w:tcPr>
          <w:p w14:paraId="0D411D27">
            <w:pPr>
              <w:jc w:val="center"/>
              <w:rPr>
                <w:szCs w:val="21"/>
              </w:rPr>
            </w:pPr>
            <w:r>
              <w:rPr>
                <w:szCs w:val="21"/>
              </w:rPr>
              <w:t>4.61438</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4.6MWh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29813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298132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8286"/>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4.61</w:t>
            </w:r>
          </w:p>
        </w:tc>
        <w:tc>
          <w:tcPr>
            <w:tcW w:w="2268" w:type="dxa"/>
          </w:tcPr>
          <w:p w14:paraId="45C454FE">
            <w:pPr>
              <w:spacing w:line="360" w:lineRule="exact"/>
              <w:jc w:val="center"/>
              <w:rPr>
                <w:lang w:val="en-US"/>
              </w:rPr>
            </w:pPr>
            <w:r>
              <w:rPr>
                <w:lang w:val="en-US"/>
              </w:rPr>
              <w:t>710</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4.38</w:t>
            </w:r>
          </w:p>
        </w:tc>
        <w:tc>
          <w:tcPr>
            <w:tcW w:w="2268" w:type="dxa"/>
            <w:shd w:val="clear" w:color="auto" w:fill="F2F2F2"/>
          </w:tcPr>
          <w:p w14:paraId="5C821089">
            <w:pPr>
              <w:spacing w:line="360" w:lineRule="exact"/>
              <w:jc w:val="center"/>
              <w:rPr>
                <w:lang w:val="en-US"/>
              </w:rPr>
            </w:pPr>
            <w:r>
              <w:rPr>
                <w:lang w:val="en-US"/>
              </w:rPr>
              <w:t>674</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4.35</w:t>
            </w:r>
          </w:p>
        </w:tc>
        <w:tc>
          <w:tcPr>
            <w:tcW w:w="2268" w:type="dxa"/>
          </w:tcPr>
          <w:p w14:paraId="5B4521E2">
            <w:pPr>
              <w:spacing w:line="360" w:lineRule="exact"/>
              <w:jc w:val="center"/>
              <w:rPr>
                <w:lang w:val="en-US"/>
              </w:rPr>
            </w:pPr>
            <w:r>
              <w:rPr>
                <w:lang w:val="en-US"/>
              </w:rPr>
              <w:t>670</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4.32</w:t>
            </w:r>
          </w:p>
        </w:tc>
        <w:tc>
          <w:tcPr>
            <w:tcW w:w="2268" w:type="dxa"/>
            <w:shd w:val="clear" w:color="auto" w:fill="F2F2F2"/>
          </w:tcPr>
          <w:p w14:paraId="5AD52F0F">
            <w:pPr>
              <w:spacing w:line="360" w:lineRule="exact"/>
              <w:jc w:val="center"/>
              <w:rPr>
                <w:lang w:val="en-US"/>
              </w:rPr>
            </w:pPr>
            <w:r>
              <w:rPr>
                <w:lang w:val="en-US"/>
              </w:rPr>
              <w:t>665</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4.29</w:t>
            </w:r>
          </w:p>
        </w:tc>
        <w:tc>
          <w:tcPr>
            <w:tcW w:w="2268" w:type="dxa"/>
          </w:tcPr>
          <w:p w14:paraId="65747FAE">
            <w:pPr>
              <w:spacing w:line="360" w:lineRule="exact"/>
              <w:jc w:val="center"/>
              <w:rPr>
                <w:lang w:val="en-US"/>
              </w:rPr>
            </w:pPr>
            <w:r>
              <w:rPr>
                <w:lang w:val="en-US"/>
              </w:rPr>
              <w:t>660</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4.26</w:t>
            </w:r>
          </w:p>
        </w:tc>
        <w:tc>
          <w:tcPr>
            <w:tcW w:w="2268" w:type="dxa"/>
            <w:shd w:val="clear" w:color="auto" w:fill="F2F2F2"/>
          </w:tcPr>
          <w:p w14:paraId="68E54396">
            <w:pPr>
              <w:spacing w:line="360" w:lineRule="exact"/>
              <w:jc w:val="center"/>
              <w:rPr>
                <w:lang w:val="en-US"/>
              </w:rPr>
            </w:pPr>
            <w:r>
              <w:rPr>
                <w:lang w:val="en-US"/>
              </w:rPr>
              <w:t>656</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4.23</w:t>
            </w:r>
          </w:p>
        </w:tc>
        <w:tc>
          <w:tcPr>
            <w:tcW w:w="2268" w:type="dxa"/>
          </w:tcPr>
          <w:p w14:paraId="1E4BAB61">
            <w:pPr>
              <w:spacing w:line="360" w:lineRule="exact"/>
              <w:jc w:val="center"/>
              <w:rPr>
                <w:lang w:val="en-US"/>
              </w:rPr>
            </w:pPr>
            <w:r>
              <w:rPr>
                <w:lang w:val="en-US"/>
              </w:rPr>
              <w:t>651</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4.20</w:t>
            </w:r>
          </w:p>
        </w:tc>
        <w:tc>
          <w:tcPr>
            <w:tcW w:w="2268" w:type="dxa"/>
            <w:shd w:val="clear" w:color="auto" w:fill="F2F2F2"/>
          </w:tcPr>
          <w:p w14:paraId="2C62364C">
            <w:pPr>
              <w:spacing w:line="360" w:lineRule="exact"/>
              <w:jc w:val="center"/>
              <w:rPr>
                <w:lang w:val="en-US"/>
              </w:rPr>
            </w:pPr>
            <w:r>
              <w:rPr>
                <w:lang w:val="en-US"/>
              </w:rPr>
              <w:t>647</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4.17</w:t>
            </w:r>
          </w:p>
        </w:tc>
        <w:tc>
          <w:tcPr>
            <w:tcW w:w="2268" w:type="dxa"/>
          </w:tcPr>
          <w:p w14:paraId="790392DE">
            <w:pPr>
              <w:spacing w:line="360" w:lineRule="exact"/>
              <w:jc w:val="center"/>
              <w:rPr>
                <w:lang w:val="en-US"/>
              </w:rPr>
            </w:pPr>
            <w:r>
              <w:rPr>
                <w:lang w:val="en-US"/>
              </w:rPr>
              <w:t>642</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4.14</w:t>
            </w:r>
          </w:p>
        </w:tc>
        <w:tc>
          <w:tcPr>
            <w:tcW w:w="2268" w:type="dxa"/>
            <w:shd w:val="clear" w:color="auto" w:fill="F2F2F2"/>
          </w:tcPr>
          <w:p w14:paraId="3BFDDC82">
            <w:pPr>
              <w:spacing w:line="360" w:lineRule="exact"/>
              <w:jc w:val="center"/>
              <w:rPr>
                <w:lang w:val="en-US"/>
              </w:rPr>
            </w:pPr>
            <w:r>
              <w:rPr>
                <w:lang w:val="en-US"/>
              </w:rPr>
              <w:t>638</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4.12</w:t>
            </w:r>
          </w:p>
        </w:tc>
        <w:tc>
          <w:tcPr>
            <w:tcW w:w="2268" w:type="dxa"/>
          </w:tcPr>
          <w:p w14:paraId="217010C0">
            <w:pPr>
              <w:spacing w:line="360" w:lineRule="exact"/>
              <w:jc w:val="center"/>
              <w:rPr>
                <w:lang w:val="en-US"/>
              </w:rPr>
            </w:pPr>
            <w:r>
              <w:rPr>
                <w:lang w:val="en-US"/>
              </w:rPr>
              <w:t>633</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4.09</w:t>
            </w:r>
          </w:p>
        </w:tc>
        <w:tc>
          <w:tcPr>
            <w:tcW w:w="2268" w:type="dxa"/>
            <w:shd w:val="clear" w:color="auto" w:fill="F2F2F2"/>
          </w:tcPr>
          <w:p w14:paraId="2C95253F">
            <w:pPr>
              <w:spacing w:line="360" w:lineRule="exact"/>
              <w:jc w:val="center"/>
              <w:rPr>
                <w:lang w:val="en-US"/>
              </w:rPr>
            </w:pPr>
            <w:r>
              <w:rPr>
                <w:lang w:val="en-US"/>
              </w:rPr>
              <w:t>629</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4.06</w:t>
            </w:r>
          </w:p>
        </w:tc>
        <w:tc>
          <w:tcPr>
            <w:tcW w:w="2268" w:type="dxa"/>
          </w:tcPr>
          <w:p w14:paraId="0869FA5A">
            <w:pPr>
              <w:spacing w:line="360" w:lineRule="exact"/>
              <w:jc w:val="center"/>
              <w:rPr>
                <w:lang w:val="en-US"/>
              </w:rPr>
            </w:pPr>
            <w:r>
              <w:rPr>
                <w:lang w:val="en-US"/>
              </w:rPr>
              <w:t>624</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4.03</w:t>
            </w:r>
          </w:p>
        </w:tc>
        <w:tc>
          <w:tcPr>
            <w:tcW w:w="2268" w:type="dxa"/>
            <w:shd w:val="clear" w:color="auto" w:fill="F2F2F2"/>
          </w:tcPr>
          <w:p w14:paraId="211E4ABD">
            <w:pPr>
              <w:spacing w:line="360" w:lineRule="exact"/>
              <w:jc w:val="center"/>
              <w:rPr>
                <w:lang w:val="en-US"/>
              </w:rPr>
            </w:pPr>
            <w:r>
              <w:rPr>
                <w:lang w:val="en-US"/>
              </w:rPr>
              <w:t>620</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4.00</w:t>
            </w:r>
          </w:p>
        </w:tc>
        <w:tc>
          <w:tcPr>
            <w:tcW w:w="2268" w:type="dxa"/>
          </w:tcPr>
          <w:p w14:paraId="060F16A0">
            <w:pPr>
              <w:spacing w:line="360" w:lineRule="exact"/>
              <w:jc w:val="center"/>
              <w:rPr>
                <w:lang w:val="en-US"/>
              </w:rPr>
            </w:pPr>
            <w:r>
              <w:rPr>
                <w:lang w:val="en-US"/>
              </w:rPr>
              <w:t>616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3.97</w:t>
            </w:r>
          </w:p>
        </w:tc>
        <w:tc>
          <w:tcPr>
            <w:tcW w:w="2268" w:type="dxa"/>
            <w:shd w:val="clear" w:color="auto" w:fill="F2F2F2"/>
          </w:tcPr>
          <w:p w14:paraId="33ADB9EA">
            <w:pPr>
              <w:spacing w:line="360" w:lineRule="exact"/>
              <w:jc w:val="center"/>
              <w:rPr>
                <w:lang w:val="en-US"/>
              </w:rPr>
            </w:pPr>
            <w:r>
              <w:rPr>
                <w:lang w:val="en-US"/>
              </w:rPr>
              <w:t>611</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3.95</w:t>
            </w:r>
          </w:p>
        </w:tc>
        <w:tc>
          <w:tcPr>
            <w:tcW w:w="2268" w:type="dxa"/>
          </w:tcPr>
          <w:p w14:paraId="4A5C78F8">
            <w:pPr>
              <w:spacing w:line="360" w:lineRule="exact"/>
              <w:jc w:val="center"/>
              <w:rPr>
                <w:lang w:val="en-US"/>
              </w:rPr>
            </w:pPr>
            <w:r>
              <w:rPr>
                <w:lang w:val="en-US"/>
              </w:rPr>
              <w:t>607</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3.92</w:t>
            </w:r>
          </w:p>
        </w:tc>
        <w:tc>
          <w:tcPr>
            <w:tcW w:w="2268" w:type="dxa"/>
            <w:shd w:val="clear" w:color="auto" w:fill="F2F2F2"/>
          </w:tcPr>
          <w:p w14:paraId="0B580721">
            <w:pPr>
              <w:spacing w:line="360" w:lineRule="exact"/>
              <w:jc w:val="center"/>
              <w:rPr>
                <w:lang w:val="en-US"/>
              </w:rPr>
            </w:pPr>
            <w:r>
              <w:rPr>
                <w:lang w:val="en-US"/>
              </w:rPr>
              <w:t>603</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3.89</w:t>
            </w:r>
          </w:p>
        </w:tc>
        <w:tc>
          <w:tcPr>
            <w:tcW w:w="2268" w:type="dxa"/>
          </w:tcPr>
          <w:p w14:paraId="60C37BA1">
            <w:pPr>
              <w:spacing w:line="360" w:lineRule="exact"/>
              <w:jc w:val="center"/>
              <w:rPr>
                <w:lang w:val="en-US"/>
              </w:rPr>
            </w:pPr>
            <w:r>
              <w:rPr>
                <w:lang w:val="en-US"/>
              </w:rPr>
              <w:t>599</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3.86</w:t>
            </w:r>
          </w:p>
        </w:tc>
        <w:tc>
          <w:tcPr>
            <w:tcW w:w="2268" w:type="dxa"/>
            <w:shd w:val="clear" w:color="auto" w:fill="F2F2F2"/>
          </w:tcPr>
          <w:p w14:paraId="0CE5D310">
            <w:pPr>
              <w:spacing w:line="360" w:lineRule="exact"/>
              <w:jc w:val="center"/>
              <w:rPr>
                <w:lang w:val="en-US"/>
              </w:rPr>
            </w:pPr>
            <w:r>
              <w:rPr>
                <w:lang w:val="en-US"/>
              </w:rPr>
              <w:t>594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3.84</w:t>
            </w:r>
          </w:p>
        </w:tc>
        <w:tc>
          <w:tcPr>
            <w:tcW w:w="2268" w:type="dxa"/>
          </w:tcPr>
          <w:p w14:paraId="0378D04E">
            <w:pPr>
              <w:spacing w:line="360" w:lineRule="exact"/>
              <w:jc w:val="center"/>
              <w:rPr>
                <w:lang w:val="en-US"/>
              </w:rPr>
            </w:pPr>
            <w:r>
              <w:rPr>
                <w:lang w:val="en-US"/>
              </w:rPr>
              <w:t>590</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3.81</w:t>
            </w:r>
          </w:p>
        </w:tc>
        <w:tc>
          <w:tcPr>
            <w:tcW w:w="2268" w:type="dxa"/>
            <w:shd w:val="clear" w:color="auto" w:fill="F2F2F2"/>
          </w:tcPr>
          <w:p w14:paraId="6561B187">
            <w:pPr>
              <w:spacing w:line="360" w:lineRule="exact"/>
              <w:jc w:val="center"/>
              <w:rPr>
                <w:lang w:val="en-US"/>
              </w:rPr>
            </w:pPr>
            <w:r>
              <w:rPr>
                <w:lang w:val="en-US"/>
              </w:rPr>
              <w:t>586</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3.78</w:t>
            </w:r>
          </w:p>
        </w:tc>
        <w:tc>
          <w:tcPr>
            <w:tcW w:w="2268" w:type="dxa"/>
          </w:tcPr>
          <w:p w14:paraId="7F186111">
            <w:pPr>
              <w:spacing w:line="360" w:lineRule="exact"/>
              <w:jc w:val="center"/>
              <w:rPr>
                <w:lang w:val="en-US"/>
              </w:rPr>
            </w:pPr>
            <w:r>
              <w:rPr>
                <w:lang w:val="en-US"/>
              </w:rPr>
              <w:t>582</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3.76</w:t>
            </w:r>
          </w:p>
        </w:tc>
        <w:tc>
          <w:tcPr>
            <w:tcW w:w="2268" w:type="dxa"/>
            <w:shd w:val="clear" w:color="auto" w:fill="F2F2F2"/>
          </w:tcPr>
          <w:p w14:paraId="37D593A2">
            <w:pPr>
              <w:spacing w:line="360" w:lineRule="exact"/>
              <w:jc w:val="center"/>
              <w:rPr>
                <w:lang w:val="en-US"/>
              </w:rPr>
            </w:pPr>
            <w:r>
              <w:rPr>
                <w:lang w:val="en-US"/>
              </w:rPr>
              <w:t>578</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3.73</w:t>
            </w:r>
          </w:p>
        </w:tc>
        <w:tc>
          <w:tcPr>
            <w:tcW w:w="2268" w:type="dxa"/>
          </w:tcPr>
          <w:p w14:paraId="69DC9DEF">
            <w:pPr>
              <w:spacing w:line="360" w:lineRule="exact"/>
              <w:jc w:val="center"/>
              <w:rPr>
                <w:lang w:val="en-US"/>
              </w:rPr>
            </w:pPr>
            <w:r>
              <w:rPr>
                <w:lang w:val="en-US"/>
              </w:rPr>
              <w:t>574</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102MWh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15657.3h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6164"/>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6.5</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4.61</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101.8</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8.12</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10.18</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-8.13</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4.61</w:t>
            </w:r>
          </w:p>
        </w:tc>
        <w:tc>
          <w:tcPr>
            <w:tcW w:w="1512" w:type="dxa"/>
            <w:shd w:val="clear" w:color="auto" w:fill="F2F2F2"/>
          </w:tcPr>
          <w:p w14:paraId="442D3F82">
            <w:pPr>
              <w:spacing w:line="360" w:lineRule="exact"/>
              <w:jc w:val="center"/>
              <w:rPr>
                <w:lang w:val="en-US"/>
              </w:rPr>
            </w:pPr>
            <w:r>
              <w:rPr>
                <w:rFonts w:hint="eastAsia"/>
                <w:lang w:val="en-US"/>
              </w:rPr>
              <w:t>4614</w:t>
            </w:r>
          </w:p>
        </w:tc>
        <w:tc>
          <w:tcPr>
            <w:tcW w:w="1512" w:type="dxa"/>
            <w:shd w:val="clear" w:color="auto" w:fill="F2F2F2"/>
          </w:tcPr>
          <w:p w14:paraId="16EA34D9">
            <w:pPr>
              <w:spacing w:line="360" w:lineRule="exact"/>
              <w:jc w:val="center"/>
              <w:rPr>
                <w:lang w:val="en-US"/>
              </w:rPr>
            </w:pPr>
            <w:r>
              <w:rPr>
                <w:rFonts w:hint="eastAsia"/>
                <w:lang w:val="en-US"/>
              </w:rPr>
              <w:t>-7.67</w:t>
            </w:r>
          </w:p>
        </w:tc>
        <w:tc>
          <w:tcPr>
            <w:tcW w:w="1512" w:type="dxa"/>
            <w:shd w:val="clear" w:color="auto" w:fill="F2F2F2"/>
          </w:tcPr>
          <w:p w14:paraId="31FA1B69">
            <w:pPr>
              <w:spacing w:line="360" w:lineRule="exact"/>
              <w:jc w:val="center"/>
              <w:rPr>
                <w:lang w:val="en-US"/>
              </w:rPr>
            </w:pPr>
            <w:r>
              <w:rPr>
                <w:rFonts w:hint="eastAsia"/>
                <w:lang w:val="en-US"/>
              </w:rPr>
              <w:t>710</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4.38</w:t>
            </w:r>
          </w:p>
        </w:tc>
        <w:tc>
          <w:tcPr>
            <w:tcW w:w="1512" w:type="dxa"/>
          </w:tcPr>
          <w:p w14:paraId="36990B44">
            <w:pPr>
              <w:spacing w:line="360" w:lineRule="exact"/>
              <w:jc w:val="center"/>
              <w:rPr>
                <w:lang w:val="en-US"/>
              </w:rPr>
            </w:pPr>
            <w:r>
              <w:rPr>
                <w:rFonts w:hint="eastAsia"/>
                <w:lang w:val="en-US"/>
              </w:rPr>
              <w:t>4384</w:t>
            </w:r>
          </w:p>
        </w:tc>
        <w:tc>
          <w:tcPr>
            <w:tcW w:w="1512" w:type="dxa"/>
          </w:tcPr>
          <w:p w14:paraId="2851FA1C">
            <w:pPr>
              <w:spacing w:line="360" w:lineRule="exact"/>
              <w:jc w:val="center"/>
              <w:rPr>
                <w:lang w:val="en-US"/>
              </w:rPr>
            </w:pPr>
            <w:r>
              <w:rPr>
                <w:rFonts w:hint="eastAsia"/>
                <w:lang w:val="en-US"/>
              </w:rPr>
              <w:t>-7.23</w:t>
            </w:r>
          </w:p>
        </w:tc>
        <w:tc>
          <w:tcPr>
            <w:tcW w:w="1512" w:type="dxa"/>
          </w:tcPr>
          <w:p w14:paraId="6BF4C5CF">
            <w:pPr>
              <w:spacing w:line="360" w:lineRule="exact"/>
              <w:jc w:val="center"/>
              <w:rPr>
                <w:lang w:val="en-US"/>
              </w:rPr>
            </w:pPr>
            <w:r>
              <w:rPr>
                <w:rFonts w:hint="eastAsia"/>
                <w:lang w:val="en-US"/>
              </w:rPr>
              <w:t>674</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4.35</w:t>
            </w:r>
          </w:p>
        </w:tc>
        <w:tc>
          <w:tcPr>
            <w:tcW w:w="1512" w:type="dxa"/>
            <w:shd w:val="clear" w:color="auto" w:fill="F2F2F2"/>
          </w:tcPr>
          <w:p w14:paraId="756D56F1">
            <w:pPr>
              <w:spacing w:line="360" w:lineRule="exact"/>
              <w:jc w:val="center"/>
              <w:rPr>
                <w:lang w:val="en-US"/>
              </w:rPr>
            </w:pPr>
            <w:r>
              <w:rPr>
                <w:rFonts w:hint="eastAsia"/>
                <w:lang w:val="en-US"/>
              </w:rPr>
              <w:t>4353</w:t>
            </w:r>
          </w:p>
        </w:tc>
        <w:tc>
          <w:tcPr>
            <w:tcW w:w="1512" w:type="dxa"/>
            <w:shd w:val="clear" w:color="auto" w:fill="F2F2F2"/>
          </w:tcPr>
          <w:p w14:paraId="7EAD5FCC">
            <w:pPr>
              <w:spacing w:line="360" w:lineRule="exact"/>
              <w:jc w:val="center"/>
              <w:rPr>
                <w:lang w:val="en-US"/>
              </w:rPr>
            </w:pPr>
            <w:r>
              <w:rPr>
                <w:rFonts w:hint="eastAsia"/>
                <w:lang w:val="en-US"/>
              </w:rPr>
              <w:t>-6.79</w:t>
            </w:r>
          </w:p>
        </w:tc>
        <w:tc>
          <w:tcPr>
            <w:tcW w:w="1512" w:type="dxa"/>
            <w:shd w:val="clear" w:color="auto" w:fill="F2F2F2"/>
          </w:tcPr>
          <w:p w14:paraId="5C4105E0">
            <w:pPr>
              <w:spacing w:line="360" w:lineRule="exact"/>
              <w:jc w:val="center"/>
              <w:rPr>
                <w:lang w:val="en-US"/>
              </w:rPr>
            </w:pPr>
            <w:r>
              <w:rPr>
                <w:rFonts w:hint="eastAsia"/>
                <w:lang w:val="en-US"/>
              </w:rPr>
              <w:t>670</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4.32</w:t>
            </w:r>
          </w:p>
        </w:tc>
        <w:tc>
          <w:tcPr>
            <w:tcW w:w="1512" w:type="dxa"/>
          </w:tcPr>
          <w:p w14:paraId="21FA70B6">
            <w:pPr>
              <w:spacing w:line="360" w:lineRule="exact"/>
              <w:jc w:val="center"/>
              <w:rPr>
                <w:lang w:val="en-US"/>
              </w:rPr>
            </w:pPr>
            <w:r>
              <w:rPr>
                <w:rFonts w:hint="eastAsia"/>
                <w:lang w:val="en-US"/>
              </w:rPr>
              <w:t>4323</w:t>
            </w:r>
          </w:p>
        </w:tc>
        <w:tc>
          <w:tcPr>
            <w:tcW w:w="1512" w:type="dxa"/>
          </w:tcPr>
          <w:p w14:paraId="1FC2C026">
            <w:pPr>
              <w:spacing w:line="360" w:lineRule="exact"/>
              <w:jc w:val="center"/>
              <w:rPr>
                <w:lang w:val="en-US"/>
              </w:rPr>
            </w:pPr>
            <w:r>
              <w:rPr>
                <w:rFonts w:hint="eastAsia"/>
                <w:lang w:val="en-US"/>
              </w:rPr>
              <w:t>-6.36</w:t>
            </w:r>
          </w:p>
        </w:tc>
        <w:tc>
          <w:tcPr>
            <w:tcW w:w="1512" w:type="dxa"/>
          </w:tcPr>
          <w:p w14:paraId="0D5236F8">
            <w:pPr>
              <w:spacing w:line="360" w:lineRule="exact"/>
              <w:jc w:val="center"/>
              <w:rPr>
                <w:lang w:val="en-US"/>
              </w:rPr>
            </w:pPr>
            <w:r>
              <w:rPr>
                <w:rFonts w:hint="eastAsia"/>
                <w:lang w:val="en-US"/>
              </w:rPr>
              <w:t>665</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4.29</w:t>
            </w:r>
          </w:p>
        </w:tc>
        <w:tc>
          <w:tcPr>
            <w:tcW w:w="1512" w:type="dxa"/>
            <w:shd w:val="clear" w:color="auto" w:fill="F2F2F2"/>
          </w:tcPr>
          <w:p w14:paraId="62FF0694">
            <w:pPr>
              <w:spacing w:line="360" w:lineRule="exact"/>
              <w:jc w:val="center"/>
              <w:rPr>
                <w:lang w:val="en-US"/>
              </w:rPr>
            </w:pPr>
            <w:r>
              <w:rPr>
                <w:rFonts w:hint="eastAsia"/>
                <w:lang w:val="en-US"/>
              </w:rPr>
              <w:t>4292</w:t>
            </w:r>
          </w:p>
        </w:tc>
        <w:tc>
          <w:tcPr>
            <w:tcW w:w="1512" w:type="dxa"/>
            <w:shd w:val="clear" w:color="auto" w:fill="F2F2F2"/>
          </w:tcPr>
          <w:p w14:paraId="6CAC50BA">
            <w:pPr>
              <w:spacing w:line="360" w:lineRule="exact"/>
              <w:jc w:val="center"/>
              <w:rPr>
                <w:lang w:val="en-US"/>
              </w:rPr>
            </w:pPr>
            <w:r>
              <w:rPr>
                <w:rFonts w:hint="eastAsia"/>
                <w:lang w:val="en-US"/>
              </w:rPr>
              <w:t>-5.93</w:t>
            </w:r>
          </w:p>
        </w:tc>
        <w:tc>
          <w:tcPr>
            <w:tcW w:w="1512" w:type="dxa"/>
            <w:shd w:val="clear" w:color="auto" w:fill="F2F2F2"/>
          </w:tcPr>
          <w:p w14:paraId="29A1DE2B">
            <w:pPr>
              <w:spacing w:line="360" w:lineRule="exact"/>
              <w:jc w:val="center"/>
              <w:rPr>
                <w:lang w:val="en-US"/>
              </w:rPr>
            </w:pPr>
            <w:r>
              <w:rPr>
                <w:rFonts w:hint="eastAsia"/>
                <w:lang w:val="en-US"/>
              </w:rPr>
              <w:t>660</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4.26</w:t>
            </w:r>
          </w:p>
        </w:tc>
        <w:tc>
          <w:tcPr>
            <w:tcW w:w="1512" w:type="dxa"/>
          </w:tcPr>
          <w:p w14:paraId="1D10EC4C">
            <w:pPr>
              <w:spacing w:line="360" w:lineRule="exact"/>
              <w:jc w:val="center"/>
              <w:rPr>
                <w:lang w:val="en-US"/>
              </w:rPr>
            </w:pPr>
            <w:r>
              <w:rPr>
                <w:rFonts w:hint="eastAsia"/>
                <w:lang w:val="en-US"/>
              </w:rPr>
              <w:t>4262</w:t>
            </w:r>
          </w:p>
        </w:tc>
        <w:tc>
          <w:tcPr>
            <w:tcW w:w="1512" w:type="dxa"/>
          </w:tcPr>
          <w:p w14:paraId="2D45EE49">
            <w:pPr>
              <w:spacing w:line="360" w:lineRule="exact"/>
              <w:jc w:val="center"/>
              <w:rPr>
                <w:lang w:val="en-US"/>
              </w:rPr>
            </w:pPr>
            <w:r>
              <w:rPr>
                <w:rFonts w:hint="eastAsia"/>
                <w:lang w:val="en-US"/>
              </w:rPr>
              <w:t>-5.5</w:t>
            </w:r>
          </w:p>
        </w:tc>
        <w:tc>
          <w:tcPr>
            <w:tcW w:w="1512" w:type="dxa"/>
          </w:tcPr>
          <w:p w14:paraId="6ED335B7">
            <w:pPr>
              <w:spacing w:line="360" w:lineRule="exact"/>
              <w:jc w:val="center"/>
              <w:rPr>
                <w:lang w:val="en-US"/>
              </w:rPr>
            </w:pPr>
            <w:r>
              <w:rPr>
                <w:rFonts w:hint="eastAsia"/>
                <w:lang w:val="en-US"/>
              </w:rPr>
              <w:t>656</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4.23</w:t>
            </w:r>
          </w:p>
        </w:tc>
        <w:tc>
          <w:tcPr>
            <w:tcW w:w="1512" w:type="dxa"/>
            <w:shd w:val="clear" w:color="auto" w:fill="F2F2F2"/>
          </w:tcPr>
          <w:p w14:paraId="0C06BD35">
            <w:pPr>
              <w:spacing w:line="360" w:lineRule="exact"/>
              <w:jc w:val="center"/>
              <w:rPr>
                <w:lang w:val="en-US"/>
              </w:rPr>
            </w:pPr>
            <w:r>
              <w:rPr>
                <w:rFonts w:hint="eastAsia"/>
                <w:lang w:val="en-US"/>
              </w:rPr>
              <w:t>4232</w:t>
            </w:r>
          </w:p>
        </w:tc>
        <w:tc>
          <w:tcPr>
            <w:tcW w:w="1512" w:type="dxa"/>
            <w:shd w:val="clear" w:color="auto" w:fill="F2F2F2"/>
          </w:tcPr>
          <w:p w14:paraId="79954F13">
            <w:pPr>
              <w:spacing w:line="360" w:lineRule="exact"/>
              <w:jc w:val="center"/>
              <w:rPr>
                <w:lang w:val="en-US"/>
              </w:rPr>
            </w:pPr>
            <w:r>
              <w:rPr>
                <w:rFonts w:hint="eastAsia"/>
                <w:lang w:val="en-US"/>
              </w:rPr>
              <w:t>-5.08</w:t>
            </w:r>
          </w:p>
        </w:tc>
        <w:tc>
          <w:tcPr>
            <w:tcW w:w="1512" w:type="dxa"/>
            <w:shd w:val="clear" w:color="auto" w:fill="F2F2F2"/>
          </w:tcPr>
          <w:p w14:paraId="70078E46">
            <w:pPr>
              <w:spacing w:line="360" w:lineRule="exact"/>
              <w:jc w:val="center"/>
              <w:rPr>
                <w:lang w:val="en-US"/>
              </w:rPr>
            </w:pPr>
            <w:r>
              <w:rPr>
                <w:rFonts w:hint="eastAsia"/>
                <w:lang w:val="en-US"/>
              </w:rPr>
              <w:t>651</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4.20</w:t>
            </w:r>
          </w:p>
        </w:tc>
        <w:tc>
          <w:tcPr>
            <w:tcW w:w="1512" w:type="dxa"/>
          </w:tcPr>
          <w:p w14:paraId="59C1AC40">
            <w:pPr>
              <w:spacing w:line="360" w:lineRule="exact"/>
              <w:jc w:val="center"/>
              <w:rPr>
                <w:lang w:val="en-US"/>
              </w:rPr>
            </w:pPr>
            <w:r>
              <w:rPr>
                <w:rFonts w:hint="eastAsia"/>
                <w:lang w:val="en-US"/>
              </w:rPr>
              <w:t>4203</w:t>
            </w:r>
          </w:p>
        </w:tc>
        <w:tc>
          <w:tcPr>
            <w:tcW w:w="1512" w:type="dxa"/>
          </w:tcPr>
          <w:p w14:paraId="75F9FCD2">
            <w:pPr>
              <w:spacing w:line="360" w:lineRule="exact"/>
              <w:jc w:val="center"/>
              <w:rPr>
                <w:lang w:val="en-US"/>
              </w:rPr>
            </w:pPr>
            <w:r>
              <w:rPr>
                <w:rFonts w:hint="eastAsia"/>
                <w:lang w:val="en-US"/>
              </w:rPr>
              <w:t>-4.66</w:t>
            </w:r>
          </w:p>
        </w:tc>
        <w:tc>
          <w:tcPr>
            <w:tcW w:w="1512" w:type="dxa"/>
          </w:tcPr>
          <w:p w14:paraId="126501DF">
            <w:pPr>
              <w:spacing w:line="360" w:lineRule="exact"/>
              <w:jc w:val="center"/>
              <w:rPr>
                <w:lang w:val="en-US"/>
              </w:rPr>
            </w:pPr>
            <w:r>
              <w:rPr>
                <w:rFonts w:hint="eastAsia"/>
                <w:lang w:val="en-US"/>
              </w:rPr>
              <w:t>647</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4.17</w:t>
            </w:r>
          </w:p>
        </w:tc>
        <w:tc>
          <w:tcPr>
            <w:tcW w:w="1512" w:type="dxa"/>
            <w:shd w:val="clear" w:color="auto" w:fill="F2F2F2"/>
          </w:tcPr>
          <w:p w14:paraId="39D67FEE">
            <w:pPr>
              <w:spacing w:line="360" w:lineRule="exact"/>
              <w:jc w:val="center"/>
              <w:rPr>
                <w:lang w:val="en-US"/>
              </w:rPr>
            </w:pPr>
            <w:r>
              <w:rPr>
                <w:rFonts w:hint="eastAsia"/>
                <w:lang w:val="en-US"/>
              </w:rPr>
              <w:t>4173</w:t>
            </w:r>
          </w:p>
        </w:tc>
        <w:tc>
          <w:tcPr>
            <w:tcW w:w="1512" w:type="dxa"/>
            <w:shd w:val="clear" w:color="auto" w:fill="F2F2F2"/>
          </w:tcPr>
          <w:p w14:paraId="74F69325">
            <w:pPr>
              <w:spacing w:line="360" w:lineRule="exact"/>
              <w:jc w:val="center"/>
              <w:rPr>
                <w:lang w:val="en-US"/>
              </w:rPr>
            </w:pPr>
            <w:r>
              <w:rPr>
                <w:rFonts w:hint="eastAsia"/>
                <w:lang w:val="en-US"/>
              </w:rPr>
              <w:t>-4.24</w:t>
            </w:r>
          </w:p>
        </w:tc>
        <w:tc>
          <w:tcPr>
            <w:tcW w:w="1512" w:type="dxa"/>
            <w:shd w:val="clear" w:color="auto" w:fill="F2F2F2"/>
          </w:tcPr>
          <w:p w14:paraId="3277D7D2">
            <w:pPr>
              <w:spacing w:line="360" w:lineRule="exact"/>
              <w:jc w:val="center"/>
              <w:rPr>
                <w:lang w:val="en-US"/>
              </w:rPr>
            </w:pPr>
            <w:r>
              <w:rPr>
                <w:rFonts w:hint="eastAsia"/>
                <w:lang w:val="en-US"/>
              </w:rPr>
              <w:t>642</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4.14</w:t>
            </w:r>
          </w:p>
        </w:tc>
        <w:tc>
          <w:tcPr>
            <w:tcW w:w="1512" w:type="dxa"/>
          </w:tcPr>
          <w:p w14:paraId="455E0A9F">
            <w:pPr>
              <w:spacing w:line="360" w:lineRule="exact"/>
              <w:jc w:val="center"/>
              <w:rPr>
                <w:lang w:val="en-US"/>
              </w:rPr>
            </w:pPr>
            <w:r>
              <w:rPr>
                <w:rFonts w:hint="eastAsia"/>
                <w:lang w:val="en-US"/>
              </w:rPr>
              <w:t>4144</w:t>
            </w:r>
          </w:p>
        </w:tc>
        <w:tc>
          <w:tcPr>
            <w:tcW w:w="1512" w:type="dxa"/>
          </w:tcPr>
          <w:p w14:paraId="43CA560B">
            <w:pPr>
              <w:spacing w:line="360" w:lineRule="exact"/>
              <w:jc w:val="center"/>
              <w:rPr>
                <w:lang w:val="en-US"/>
              </w:rPr>
            </w:pPr>
            <w:r>
              <w:rPr>
                <w:rFonts w:hint="eastAsia"/>
                <w:lang w:val="en-US"/>
              </w:rPr>
              <w:t>-3.83</w:t>
            </w:r>
          </w:p>
        </w:tc>
        <w:tc>
          <w:tcPr>
            <w:tcW w:w="1512" w:type="dxa"/>
          </w:tcPr>
          <w:p w14:paraId="4453CD7F">
            <w:pPr>
              <w:spacing w:line="360" w:lineRule="exact"/>
              <w:jc w:val="center"/>
              <w:rPr>
                <w:lang w:val="en-US"/>
              </w:rPr>
            </w:pPr>
            <w:r>
              <w:rPr>
                <w:rFonts w:hint="eastAsia"/>
                <w:lang w:val="en-US"/>
              </w:rPr>
              <w:t>638</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4.12</w:t>
            </w:r>
          </w:p>
        </w:tc>
        <w:tc>
          <w:tcPr>
            <w:tcW w:w="1512" w:type="dxa"/>
            <w:shd w:val="clear" w:color="auto" w:fill="F2F2F2"/>
          </w:tcPr>
          <w:p w14:paraId="173C7B92">
            <w:pPr>
              <w:spacing w:line="360" w:lineRule="exact"/>
              <w:jc w:val="center"/>
              <w:rPr>
                <w:lang w:val="en-US"/>
              </w:rPr>
            </w:pPr>
            <w:r>
              <w:rPr>
                <w:rFonts w:hint="eastAsia"/>
                <w:lang w:val="en-US"/>
              </w:rPr>
              <w:t>4115</w:t>
            </w:r>
          </w:p>
        </w:tc>
        <w:tc>
          <w:tcPr>
            <w:tcW w:w="1512" w:type="dxa"/>
            <w:shd w:val="clear" w:color="auto" w:fill="F2F2F2"/>
          </w:tcPr>
          <w:p w14:paraId="065D526E">
            <w:pPr>
              <w:spacing w:line="360" w:lineRule="exact"/>
              <w:jc w:val="center"/>
              <w:rPr>
                <w:lang w:val="en-US"/>
              </w:rPr>
            </w:pPr>
            <w:r>
              <w:rPr>
                <w:rFonts w:hint="eastAsia"/>
                <w:lang w:val="en-US"/>
              </w:rPr>
              <w:t>-3.42</w:t>
            </w:r>
          </w:p>
        </w:tc>
        <w:tc>
          <w:tcPr>
            <w:tcW w:w="1512" w:type="dxa"/>
            <w:shd w:val="clear" w:color="auto" w:fill="F2F2F2"/>
          </w:tcPr>
          <w:p w14:paraId="452FF6E4">
            <w:pPr>
              <w:spacing w:line="360" w:lineRule="exact"/>
              <w:jc w:val="center"/>
              <w:rPr>
                <w:lang w:val="en-US"/>
              </w:rPr>
            </w:pPr>
            <w:r>
              <w:rPr>
                <w:rFonts w:hint="eastAsia"/>
                <w:lang w:val="en-US"/>
              </w:rPr>
              <w:t>633</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4.09</w:t>
            </w:r>
          </w:p>
        </w:tc>
        <w:tc>
          <w:tcPr>
            <w:tcW w:w="1512" w:type="dxa"/>
          </w:tcPr>
          <w:p w14:paraId="027F3EE1">
            <w:pPr>
              <w:spacing w:line="360" w:lineRule="exact"/>
              <w:jc w:val="center"/>
              <w:rPr>
                <w:lang w:val="en-US"/>
              </w:rPr>
            </w:pPr>
            <w:r>
              <w:rPr>
                <w:rFonts w:hint="eastAsia"/>
                <w:lang w:val="en-US"/>
              </w:rPr>
              <w:t>4086</w:t>
            </w:r>
          </w:p>
        </w:tc>
        <w:tc>
          <w:tcPr>
            <w:tcW w:w="1512" w:type="dxa"/>
          </w:tcPr>
          <w:p w14:paraId="669BDEEE">
            <w:pPr>
              <w:spacing w:line="360" w:lineRule="exact"/>
              <w:jc w:val="center"/>
              <w:rPr>
                <w:lang w:val="en-US"/>
              </w:rPr>
            </w:pPr>
            <w:r>
              <w:rPr>
                <w:rFonts w:hint="eastAsia"/>
                <w:lang w:val="en-US"/>
              </w:rPr>
              <w:t>-3.01</w:t>
            </w:r>
          </w:p>
        </w:tc>
        <w:tc>
          <w:tcPr>
            <w:tcW w:w="1512" w:type="dxa"/>
          </w:tcPr>
          <w:p w14:paraId="04C43C37">
            <w:pPr>
              <w:spacing w:line="360" w:lineRule="exact"/>
              <w:jc w:val="center"/>
              <w:rPr>
                <w:lang w:val="en-US"/>
              </w:rPr>
            </w:pPr>
            <w:r>
              <w:rPr>
                <w:rFonts w:hint="eastAsia"/>
                <w:lang w:val="en-US"/>
              </w:rPr>
              <w:t>629</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4.06</w:t>
            </w:r>
          </w:p>
        </w:tc>
        <w:tc>
          <w:tcPr>
            <w:tcW w:w="1512" w:type="dxa"/>
            <w:shd w:val="clear" w:color="auto" w:fill="F2F2F2"/>
          </w:tcPr>
          <w:p w14:paraId="1C01B10D">
            <w:pPr>
              <w:spacing w:line="360" w:lineRule="exact"/>
              <w:jc w:val="center"/>
              <w:rPr>
                <w:lang w:val="en-US"/>
              </w:rPr>
            </w:pPr>
            <w:r>
              <w:rPr>
                <w:rFonts w:hint="eastAsia"/>
                <w:lang w:val="en-US"/>
              </w:rPr>
              <w:t>4058</w:t>
            </w:r>
          </w:p>
        </w:tc>
        <w:tc>
          <w:tcPr>
            <w:tcW w:w="1512" w:type="dxa"/>
            <w:shd w:val="clear" w:color="auto" w:fill="F2F2F2"/>
          </w:tcPr>
          <w:p w14:paraId="07F1F4ED">
            <w:pPr>
              <w:spacing w:line="360" w:lineRule="exact"/>
              <w:jc w:val="center"/>
              <w:rPr>
                <w:lang w:val="en-US"/>
              </w:rPr>
            </w:pPr>
            <w:r>
              <w:rPr>
                <w:rFonts w:hint="eastAsia"/>
                <w:lang w:val="en-US"/>
              </w:rPr>
              <w:t>-2.6</w:t>
            </w:r>
          </w:p>
        </w:tc>
        <w:tc>
          <w:tcPr>
            <w:tcW w:w="1512" w:type="dxa"/>
            <w:shd w:val="clear" w:color="auto" w:fill="F2F2F2"/>
          </w:tcPr>
          <w:p w14:paraId="684DDA39">
            <w:pPr>
              <w:spacing w:line="360" w:lineRule="exact"/>
              <w:jc w:val="center"/>
              <w:rPr>
                <w:lang w:val="en-US"/>
              </w:rPr>
            </w:pPr>
            <w:r>
              <w:rPr>
                <w:rFonts w:hint="eastAsia"/>
                <w:lang w:val="en-US"/>
              </w:rPr>
              <w:t>624</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4.03</w:t>
            </w:r>
          </w:p>
        </w:tc>
        <w:tc>
          <w:tcPr>
            <w:tcW w:w="1512" w:type="dxa"/>
          </w:tcPr>
          <w:p w14:paraId="14697BC8">
            <w:pPr>
              <w:spacing w:line="360" w:lineRule="exact"/>
              <w:jc w:val="center"/>
              <w:rPr>
                <w:lang w:val="en-US"/>
              </w:rPr>
            </w:pPr>
            <w:r>
              <w:rPr>
                <w:rFonts w:hint="eastAsia"/>
                <w:lang w:val="en-US"/>
              </w:rPr>
              <w:t>4029</w:t>
            </w:r>
          </w:p>
        </w:tc>
        <w:tc>
          <w:tcPr>
            <w:tcW w:w="1512" w:type="dxa"/>
          </w:tcPr>
          <w:p w14:paraId="2DBE66D2">
            <w:pPr>
              <w:spacing w:line="360" w:lineRule="exact"/>
              <w:jc w:val="center"/>
              <w:rPr>
                <w:lang w:val="en-US"/>
              </w:rPr>
            </w:pPr>
            <w:r>
              <w:rPr>
                <w:rFonts w:hint="eastAsia"/>
                <w:lang w:val="en-US"/>
              </w:rPr>
              <w:t>-2.2</w:t>
            </w:r>
          </w:p>
        </w:tc>
        <w:tc>
          <w:tcPr>
            <w:tcW w:w="1512" w:type="dxa"/>
          </w:tcPr>
          <w:p w14:paraId="7C7B64D8">
            <w:pPr>
              <w:spacing w:line="360" w:lineRule="exact"/>
              <w:jc w:val="center"/>
              <w:rPr>
                <w:lang w:val="en-US"/>
              </w:rPr>
            </w:pPr>
            <w:r>
              <w:rPr>
                <w:rFonts w:hint="eastAsia"/>
                <w:lang w:val="en-US"/>
              </w:rPr>
              <w:t>620</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4.00</w:t>
            </w:r>
          </w:p>
        </w:tc>
        <w:tc>
          <w:tcPr>
            <w:tcW w:w="1512" w:type="dxa"/>
            <w:shd w:val="clear" w:color="auto" w:fill="F2F2F2"/>
          </w:tcPr>
          <w:p w14:paraId="4210F6DD">
            <w:pPr>
              <w:spacing w:line="360" w:lineRule="exact"/>
              <w:jc w:val="center"/>
              <w:rPr>
                <w:lang w:val="en-US"/>
              </w:rPr>
            </w:pPr>
            <w:r>
              <w:rPr>
                <w:rFonts w:hint="eastAsia"/>
                <w:lang w:val="en-US"/>
              </w:rPr>
              <w:t>4001</w:t>
            </w:r>
          </w:p>
        </w:tc>
        <w:tc>
          <w:tcPr>
            <w:tcW w:w="1512" w:type="dxa"/>
            <w:shd w:val="clear" w:color="auto" w:fill="F2F2F2"/>
          </w:tcPr>
          <w:p w14:paraId="1FDB5C92">
            <w:pPr>
              <w:spacing w:line="360" w:lineRule="exact"/>
              <w:jc w:val="center"/>
              <w:rPr>
                <w:lang w:val="en-US"/>
              </w:rPr>
            </w:pPr>
            <w:r>
              <w:rPr>
                <w:rFonts w:hint="eastAsia"/>
                <w:lang w:val="en-US"/>
              </w:rPr>
              <w:t>-1.8</w:t>
            </w:r>
          </w:p>
        </w:tc>
        <w:tc>
          <w:tcPr>
            <w:tcW w:w="1512" w:type="dxa"/>
            <w:shd w:val="clear" w:color="auto" w:fill="F2F2F2"/>
          </w:tcPr>
          <w:p w14:paraId="3D7B102D">
            <w:pPr>
              <w:spacing w:line="360" w:lineRule="exact"/>
              <w:jc w:val="center"/>
              <w:rPr>
                <w:lang w:val="en-US"/>
              </w:rPr>
            </w:pPr>
            <w:r>
              <w:rPr>
                <w:rFonts w:hint="eastAsia"/>
                <w:lang w:val="en-US"/>
              </w:rPr>
              <w:t>616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3.97</w:t>
            </w:r>
          </w:p>
        </w:tc>
        <w:tc>
          <w:tcPr>
            <w:tcW w:w="1512" w:type="dxa"/>
          </w:tcPr>
          <w:p w14:paraId="15D0FEA8">
            <w:pPr>
              <w:spacing w:line="360" w:lineRule="exact"/>
              <w:jc w:val="center"/>
              <w:rPr>
                <w:lang w:val="en-US"/>
              </w:rPr>
            </w:pPr>
            <w:r>
              <w:rPr>
                <w:rFonts w:hint="eastAsia"/>
                <w:lang w:val="en-US"/>
              </w:rPr>
              <w:t>3973</w:t>
            </w:r>
          </w:p>
        </w:tc>
        <w:tc>
          <w:tcPr>
            <w:tcW w:w="1512" w:type="dxa"/>
          </w:tcPr>
          <w:p w14:paraId="0DC6357F">
            <w:pPr>
              <w:spacing w:line="360" w:lineRule="exact"/>
              <w:jc w:val="center"/>
              <w:rPr>
                <w:lang w:val="en-US"/>
              </w:rPr>
            </w:pPr>
            <w:r>
              <w:rPr>
                <w:rFonts w:hint="eastAsia"/>
                <w:lang w:val="en-US"/>
              </w:rPr>
              <w:t>-1.4</w:t>
            </w:r>
          </w:p>
        </w:tc>
        <w:tc>
          <w:tcPr>
            <w:tcW w:w="1512" w:type="dxa"/>
          </w:tcPr>
          <w:p w14:paraId="07FF0109">
            <w:pPr>
              <w:spacing w:line="360" w:lineRule="exact"/>
              <w:jc w:val="center"/>
              <w:rPr>
                <w:lang w:val="en-US"/>
              </w:rPr>
            </w:pPr>
            <w:r>
              <w:rPr>
                <w:rFonts w:hint="eastAsia"/>
                <w:lang w:val="en-US"/>
              </w:rPr>
              <w:t>611</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3.95</w:t>
            </w:r>
          </w:p>
        </w:tc>
        <w:tc>
          <w:tcPr>
            <w:tcW w:w="1512" w:type="dxa"/>
            <w:shd w:val="clear" w:color="auto" w:fill="F2F2F2"/>
          </w:tcPr>
          <w:p w14:paraId="453689D5">
            <w:pPr>
              <w:spacing w:line="360" w:lineRule="exact"/>
              <w:jc w:val="center"/>
              <w:rPr>
                <w:lang w:val="en-US"/>
              </w:rPr>
            </w:pPr>
            <w:r>
              <w:rPr>
                <w:rFonts w:hint="eastAsia"/>
                <w:lang w:val="en-US"/>
              </w:rPr>
              <w:t>3945</w:t>
            </w:r>
          </w:p>
        </w:tc>
        <w:tc>
          <w:tcPr>
            <w:tcW w:w="1512" w:type="dxa"/>
            <w:shd w:val="clear" w:color="auto" w:fill="F2F2F2"/>
          </w:tcPr>
          <w:p w14:paraId="58528CB0">
            <w:pPr>
              <w:spacing w:line="360" w:lineRule="exact"/>
              <w:jc w:val="center"/>
              <w:rPr>
                <w:lang w:val="en-US"/>
              </w:rPr>
            </w:pPr>
            <w:r>
              <w:rPr>
                <w:rFonts w:hint="eastAsia"/>
                <w:lang w:val="en-US"/>
              </w:rPr>
              <w:t>-1.01</w:t>
            </w:r>
          </w:p>
        </w:tc>
        <w:tc>
          <w:tcPr>
            <w:tcW w:w="1512" w:type="dxa"/>
            <w:shd w:val="clear" w:color="auto" w:fill="F2F2F2"/>
          </w:tcPr>
          <w:p w14:paraId="71EC33BF">
            <w:pPr>
              <w:spacing w:line="360" w:lineRule="exact"/>
              <w:jc w:val="center"/>
              <w:rPr>
                <w:lang w:val="en-US"/>
              </w:rPr>
            </w:pPr>
            <w:r>
              <w:rPr>
                <w:rFonts w:hint="eastAsia"/>
                <w:lang w:val="en-US"/>
              </w:rPr>
              <w:t>607</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3.92</w:t>
            </w:r>
          </w:p>
        </w:tc>
        <w:tc>
          <w:tcPr>
            <w:tcW w:w="1512" w:type="dxa"/>
          </w:tcPr>
          <w:p w14:paraId="2F8D6D4B">
            <w:pPr>
              <w:spacing w:line="360" w:lineRule="exact"/>
              <w:jc w:val="center"/>
              <w:rPr>
                <w:lang w:val="en-US"/>
              </w:rPr>
            </w:pPr>
            <w:r>
              <w:rPr>
                <w:rFonts w:hint="eastAsia"/>
                <w:lang w:val="en-US"/>
              </w:rPr>
              <w:t>3918</w:t>
            </w:r>
          </w:p>
        </w:tc>
        <w:tc>
          <w:tcPr>
            <w:tcW w:w="1512" w:type="dxa"/>
          </w:tcPr>
          <w:p w14:paraId="5FA6A512">
            <w:pPr>
              <w:spacing w:line="360" w:lineRule="exact"/>
              <w:jc w:val="center"/>
              <w:rPr>
                <w:lang w:val="en-US"/>
              </w:rPr>
            </w:pPr>
            <w:r>
              <w:rPr>
                <w:rFonts w:hint="eastAsia"/>
                <w:lang w:val="en-US"/>
              </w:rPr>
              <w:t>-0.62</w:t>
            </w:r>
          </w:p>
        </w:tc>
        <w:tc>
          <w:tcPr>
            <w:tcW w:w="1512" w:type="dxa"/>
          </w:tcPr>
          <w:p w14:paraId="171780AE">
            <w:pPr>
              <w:spacing w:line="360" w:lineRule="exact"/>
              <w:jc w:val="center"/>
              <w:rPr>
                <w:lang w:val="en-US"/>
              </w:rPr>
            </w:pPr>
            <w:r>
              <w:rPr>
                <w:rFonts w:hint="eastAsia"/>
                <w:lang w:val="en-US"/>
              </w:rPr>
              <w:t>603</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3.89</w:t>
            </w:r>
          </w:p>
        </w:tc>
        <w:tc>
          <w:tcPr>
            <w:tcW w:w="1512" w:type="dxa"/>
            <w:shd w:val="clear" w:color="auto" w:fill="F2F2F2"/>
          </w:tcPr>
          <w:p w14:paraId="36F62D95">
            <w:pPr>
              <w:spacing w:line="360" w:lineRule="exact"/>
              <w:jc w:val="center"/>
              <w:rPr>
                <w:lang w:val="en-US"/>
              </w:rPr>
            </w:pPr>
            <w:r>
              <w:rPr>
                <w:rFonts w:hint="eastAsia"/>
                <w:lang w:val="en-US"/>
              </w:rPr>
              <w:t>3890</w:t>
            </w:r>
          </w:p>
        </w:tc>
        <w:tc>
          <w:tcPr>
            <w:tcW w:w="1512" w:type="dxa"/>
            <w:shd w:val="clear" w:color="auto" w:fill="F2F2F2"/>
          </w:tcPr>
          <w:p w14:paraId="1D3F6DB8">
            <w:pPr>
              <w:spacing w:line="360" w:lineRule="exact"/>
              <w:jc w:val="center"/>
              <w:rPr>
                <w:lang w:val="en-US"/>
              </w:rPr>
            </w:pPr>
            <w:r>
              <w:rPr>
                <w:rFonts w:hint="eastAsia"/>
                <w:lang w:val="en-US"/>
              </w:rPr>
              <w:t>-0.23</w:t>
            </w:r>
          </w:p>
        </w:tc>
        <w:tc>
          <w:tcPr>
            <w:tcW w:w="1512" w:type="dxa"/>
            <w:shd w:val="clear" w:color="auto" w:fill="F2F2F2"/>
          </w:tcPr>
          <w:p w14:paraId="2560F55A">
            <w:pPr>
              <w:spacing w:line="360" w:lineRule="exact"/>
              <w:jc w:val="center"/>
              <w:rPr>
                <w:lang w:val="en-US"/>
              </w:rPr>
            </w:pPr>
            <w:r>
              <w:rPr>
                <w:rFonts w:hint="eastAsia"/>
                <w:lang w:val="en-US"/>
              </w:rPr>
              <w:t>599</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3.86</w:t>
            </w:r>
          </w:p>
        </w:tc>
        <w:tc>
          <w:tcPr>
            <w:tcW w:w="1512" w:type="dxa"/>
          </w:tcPr>
          <w:p w14:paraId="5D37C27C">
            <w:pPr>
              <w:spacing w:line="360" w:lineRule="exact"/>
              <w:jc w:val="center"/>
              <w:rPr>
                <w:lang w:val="en-US"/>
              </w:rPr>
            </w:pPr>
            <w:r>
              <w:rPr>
                <w:rFonts w:hint="eastAsia"/>
                <w:lang w:val="en-US"/>
              </w:rPr>
              <w:t>3863</w:t>
            </w:r>
          </w:p>
        </w:tc>
        <w:tc>
          <w:tcPr>
            <w:tcW w:w="1512" w:type="dxa"/>
          </w:tcPr>
          <w:p w14:paraId="3F2D049C">
            <w:pPr>
              <w:spacing w:line="360" w:lineRule="exact"/>
              <w:jc w:val="center"/>
              <w:rPr>
                <w:lang w:val="en-US"/>
              </w:rPr>
            </w:pPr>
            <w:r>
              <w:rPr>
                <w:rFonts w:hint="eastAsia"/>
                <w:lang w:val="en-US"/>
              </w:rPr>
              <w:t>0.16</w:t>
            </w:r>
          </w:p>
        </w:tc>
        <w:tc>
          <w:tcPr>
            <w:tcW w:w="1512" w:type="dxa"/>
          </w:tcPr>
          <w:p w14:paraId="3D16AE49">
            <w:pPr>
              <w:spacing w:line="360" w:lineRule="exact"/>
              <w:jc w:val="center"/>
              <w:rPr>
                <w:lang w:val="en-US"/>
              </w:rPr>
            </w:pPr>
            <w:r>
              <w:rPr>
                <w:rFonts w:hint="eastAsia"/>
                <w:lang w:val="en-US"/>
              </w:rPr>
              <w:t>594</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3.84</w:t>
            </w:r>
          </w:p>
        </w:tc>
        <w:tc>
          <w:tcPr>
            <w:tcW w:w="1512" w:type="dxa"/>
            <w:shd w:val="clear" w:color="auto" w:fill="F2F2F2"/>
          </w:tcPr>
          <w:p w14:paraId="1A5AEF91">
            <w:pPr>
              <w:spacing w:line="360" w:lineRule="exact"/>
              <w:jc w:val="center"/>
              <w:rPr>
                <w:lang w:val="en-US"/>
              </w:rPr>
            </w:pPr>
            <w:r>
              <w:rPr>
                <w:rFonts w:hint="eastAsia"/>
                <w:lang w:val="en-US"/>
              </w:rPr>
              <w:t>3836</w:t>
            </w:r>
          </w:p>
        </w:tc>
        <w:tc>
          <w:tcPr>
            <w:tcW w:w="1512" w:type="dxa"/>
            <w:shd w:val="clear" w:color="auto" w:fill="F2F2F2"/>
          </w:tcPr>
          <w:p w14:paraId="2DA54294">
            <w:pPr>
              <w:spacing w:line="360" w:lineRule="exact"/>
              <w:jc w:val="center"/>
              <w:rPr>
                <w:lang w:val="en-US"/>
              </w:rPr>
            </w:pPr>
            <w:r>
              <w:rPr>
                <w:rFonts w:hint="eastAsia"/>
                <w:lang w:val="en-US"/>
              </w:rPr>
              <w:t>0.54</w:t>
            </w:r>
          </w:p>
        </w:tc>
        <w:tc>
          <w:tcPr>
            <w:tcW w:w="1512" w:type="dxa"/>
            <w:shd w:val="clear" w:color="auto" w:fill="F2F2F2"/>
          </w:tcPr>
          <w:p w14:paraId="37F7E462">
            <w:pPr>
              <w:spacing w:line="360" w:lineRule="exact"/>
              <w:jc w:val="center"/>
              <w:rPr>
                <w:lang w:val="en-US"/>
              </w:rPr>
            </w:pPr>
            <w:r>
              <w:rPr>
                <w:rFonts w:hint="eastAsia"/>
                <w:lang w:val="en-US"/>
              </w:rPr>
              <w:t>590</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3.81</w:t>
            </w:r>
          </w:p>
        </w:tc>
        <w:tc>
          <w:tcPr>
            <w:tcW w:w="1512" w:type="dxa"/>
          </w:tcPr>
          <w:p w14:paraId="75B357FC">
            <w:pPr>
              <w:spacing w:line="360" w:lineRule="exact"/>
              <w:jc w:val="center"/>
              <w:rPr>
                <w:lang w:val="en-US"/>
              </w:rPr>
            </w:pPr>
            <w:r>
              <w:rPr>
                <w:rFonts w:hint="eastAsia"/>
                <w:lang w:val="en-US"/>
              </w:rPr>
              <w:t>3809</w:t>
            </w:r>
          </w:p>
        </w:tc>
        <w:tc>
          <w:tcPr>
            <w:tcW w:w="1512" w:type="dxa"/>
          </w:tcPr>
          <w:p w14:paraId="7C436424">
            <w:pPr>
              <w:spacing w:line="360" w:lineRule="exact"/>
              <w:jc w:val="center"/>
              <w:rPr>
                <w:lang w:val="en-US"/>
              </w:rPr>
            </w:pPr>
            <w:r>
              <w:rPr>
                <w:rFonts w:hint="eastAsia"/>
                <w:lang w:val="en-US"/>
              </w:rPr>
              <w:t>0.92</w:t>
            </w:r>
          </w:p>
        </w:tc>
        <w:tc>
          <w:tcPr>
            <w:tcW w:w="1512" w:type="dxa"/>
          </w:tcPr>
          <w:p w14:paraId="4065B430">
            <w:pPr>
              <w:spacing w:line="360" w:lineRule="exact"/>
              <w:jc w:val="center"/>
              <w:rPr>
                <w:lang w:val="en-US"/>
              </w:rPr>
            </w:pPr>
            <w:r>
              <w:rPr>
                <w:rFonts w:hint="eastAsia"/>
                <w:lang w:val="en-US"/>
              </w:rPr>
              <w:t>586</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3.78</w:t>
            </w:r>
          </w:p>
        </w:tc>
        <w:tc>
          <w:tcPr>
            <w:tcW w:w="1512" w:type="dxa"/>
            <w:shd w:val="clear" w:color="auto" w:fill="F2F2F2"/>
          </w:tcPr>
          <w:p w14:paraId="32006E65">
            <w:pPr>
              <w:spacing w:line="360" w:lineRule="exact"/>
              <w:jc w:val="center"/>
              <w:rPr>
                <w:lang w:val="en-US"/>
              </w:rPr>
            </w:pPr>
            <w:r>
              <w:rPr>
                <w:rFonts w:hint="eastAsia"/>
                <w:lang w:val="en-US"/>
              </w:rPr>
              <w:t>3782</w:t>
            </w:r>
          </w:p>
        </w:tc>
        <w:tc>
          <w:tcPr>
            <w:tcW w:w="1512" w:type="dxa"/>
            <w:shd w:val="clear" w:color="auto" w:fill="F2F2F2"/>
          </w:tcPr>
          <w:p w14:paraId="5597D8C1">
            <w:pPr>
              <w:spacing w:line="360" w:lineRule="exact"/>
              <w:jc w:val="center"/>
              <w:rPr>
                <w:lang w:val="en-US"/>
              </w:rPr>
            </w:pPr>
            <w:r>
              <w:rPr>
                <w:rFonts w:hint="eastAsia"/>
                <w:lang w:val="en-US"/>
              </w:rPr>
              <w:t>1.3</w:t>
            </w:r>
          </w:p>
        </w:tc>
        <w:tc>
          <w:tcPr>
            <w:tcW w:w="1512" w:type="dxa"/>
            <w:shd w:val="clear" w:color="auto" w:fill="F2F2F2"/>
          </w:tcPr>
          <w:p w14:paraId="3D634991">
            <w:pPr>
              <w:spacing w:line="360" w:lineRule="exact"/>
              <w:jc w:val="center"/>
              <w:rPr>
                <w:lang w:val="en-US"/>
              </w:rPr>
            </w:pPr>
            <w:r>
              <w:rPr>
                <w:rFonts w:hint="eastAsia"/>
                <w:lang w:val="en-US"/>
              </w:rPr>
              <w:t>582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3.76</w:t>
            </w:r>
          </w:p>
        </w:tc>
        <w:tc>
          <w:tcPr>
            <w:tcW w:w="1512" w:type="dxa"/>
          </w:tcPr>
          <w:p w14:paraId="797E0264">
            <w:pPr>
              <w:spacing w:line="360" w:lineRule="exact"/>
              <w:jc w:val="center"/>
              <w:rPr>
                <w:lang w:val="en-US"/>
              </w:rPr>
            </w:pPr>
            <w:r>
              <w:rPr>
                <w:rFonts w:hint="eastAsia"/>
                <w:lang w:val="en-US"/>
              </w:rPr>
              <w:t>3756</w:t>
            </w:r>
          </w:p>
        </w:tc>
        <w:tc>
          <w:tcPr>
            <w:tcW w:w="1512" w:type="dxa"/>
          </w:tcPr>
          <w:p w14:paraId="722EAD03">
            <w:pPr>
              <w:spacing w:line="360" w:lineRule="exact"/>
              <w:jc w:val="center"/>
              <w:rPr>
                <w:lang w:val="en-US"/>
              </w:rPr>
            </w:pPr>
            <w:r>
              <w:rPr>
                <w:rFonts w:hint="eastAsia"/>
                <w:lang w:val="en-US"/>
              </w:rPr>
              <w:t>1.68</w:t>
            </w:r>
          </w:p>
        </w:tc>
        <w:tc>
          <w:tcPr>
            <w:tcW w:w="1512" w:type="dxa"/>
          </w:tcPr>
          <w:p w14:paraId="03B04182">
            <w:pPr>
              <w:spacing w:line="360" w:lineRule="exact"/>
              <w:jc w:val="center"/>
              <w:rPr>
                <w:lang w:val="en-US"/>
              </w:rPr>
            </w:pPr>
            <w:r>
              <w:rPr>
                <w:rFonts w:hint="eastAsia"/>
                <w:lang w:val="en-US"/>
              </w:rPr>
              <w:t>578</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3.73</w:t>
            </w:r>
          </w:p>
        </w:tc>
        <w:tc>
          <w:tcPr>
            <w:tcW w:w="1512" w:type="dxa"/>
            <w:shd w:val="clear" w:color="auto" w:fill="F2F2F2"/>
          </w:tcPr>
          <w:p w14:paraId="72AEDF47">
            <w:pPr>
              <w:spacing w:line="360" w:lineRule="exact"/>
              <w:jc w:val="center"/>
              <w:rPr>
                <w:lang w:val="en-US"/>
              </w:rPr>
            </w:pPr>
            <w:r>
              <w:rPr>
                <w:rFonts w:hint="eastAsia"/>
                <w:lang w:val="en-US"/>
              </w:rPr>
              <w:t>3730</w:t>
            </w:r>
          </w:p>
        </w:tc>
        <w:tc>
          <w:tcPr>
            <w:tcW w:w="1512" w:type="dxa"/>
            <w:shd w:val="clear" w:color="auto" w:fill="F2F2F2"/>
          </w:tcPr>
          <w:p w14:paraId="39B8983C">
            <w:pPr>
              <w:spacing w:line="360" w:lineRule="exact"/>
              <w:jc w:val="center"/>
              <w:rPr>
                <w:lang w:val="en-US"/>
              </w:rPr>
            </w:pPr>
            <w:r>
              <w:rPr>
                <w:rFonts w:hint="eastAsia"/>
                <w:lang w:val="en-US"/>
              </w:rPr>
              <w:t>2.05</w:t>
            </w:r>
          </w:p>
        </w:tc>
        <w:tc>
          <w:tcPr>
            <w:tcW w:w="1512" w:type="dxa"/>
            <w:shd w:val="clear" w:color="auto" w:fill="F2F2F2"/>
          </w:tcPr>
          <w:p w14:paraId="79B50FEF">
            <w:pPr>
              <w:spacing w:line="360" w:lineRule="exact"/>
              <w:jc w:val="center"/>
              <w:rPr>
                <w:lang w:val="en-US"/>
              </w:rPr>
            </w:pPr>
            <w:r>
              <w:rPr>
                <w:rFonts w:hint="eastAsia"/>
                <w:lang w:val="en-US"/>
              </w:rPr>
              <w:t>574</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102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10万元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1351"/>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4.07</w:t>
            </w:r>
          </w:p>
        </w:tc>
        <w:tc>
          <w:tcPr>
            <w:tcW w:w="1534" w:type="dxa"/>
            <w:shd w:val="clear" w:color="auto" w:fill="FFFFFF" w:themeFill="background1"/>
          </w:tcPr>
          <w:p w14:paraId="5DE3FC75">
            <w:pPr>
              <w:spacing w:line="360" w:lineRule="exact"/>
              <w:jc w:val="center"/>
              <w:rPr>
                <w:bCs/>
                <w:lang w:val="en-US"/>
              </w:rPr>
            </w:pPr>
            <w:r>
              <w:rPr>
                <w:bCs/>
                <w:lang w:val="en-US"/>
              </w:rPr>
              <w:t>101.77</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1.23</w:t>
            </w:r>
          </w:p>
        </w:tc>
        <w:tc>
          <w:tcPr>
            <w:tcW w:w="1534" w:type="dxa"/>
            <w:shd w:val="clear" w:color="auto" w:fill="F1F1F1" w:themeFill="background1" w:themeFillShade="F2"/>
          </w:tcPr>
          <w:p w14:paraId="0E5C1FEC">
            <w:pPr>
              <w:spacing w:line="360" w:lineRule="exact"/>
              <w:jc w:val="center"/>
              <w:rPr>
                <w:bCs/>
                <w:lang w:val="en-US"/>
              </w:rPr>
            </w:pPr>
            <w:r>
              <w:rPr>
                <w:bCs/>
                <w:lang w:val="en-US"/>
              </w:rPr>
              <w:t>30.68</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0.01</w:t>
            </w:r>
          </w:p>
        </w:tc>
        <w:tc>
          <w:tcPr>
            <w:tcW w:w="1534" w:type="dxa"/>
            <w:shd w:val="clear" w:color="auto" w:fill="FFFFFF" w:themeFill="background1"/>
          </w:tcPr>
          <w:p w14:paraId="0CE1D3F8">
            <w:pPr>
              <w:spacing w:line="360" w:lineRule="exact"/>
              <w:jc w:val="center"/>
              <w:rPr>
                <w:bCs/>
                <w:lang w:val="en-US"/>
              </w:rPr>
            </w:pPr>
            <w:r>
              <w:rPr>
                <w:bCs/>
                <w:lang w:val="en-US"/>
              </w:rPr>
              <w:t>0.23</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3.37</w:t>
            </w:r>
          </w:p>
        </w:tc>
        <w:tc>
          <w:tcPr>
            <w:tcW w:w="1534" w:type="dxa"/>
            <w:shd w:val="clear" w:color="auto" w:fill="F1F1F1" w:themeFill="background1" w:themeFillShade="F2"/>
          </w:tcPr>
          <w:p w14:paraId="4AB9C86E">
            <w:pPr>
              <w:spacing w:line="360" w:lineRule="exact"/>
              <w:jc w:val="center"/>
              <w:rPr>
                <w:bCs/>
                <w:lang w:val="en-US"/>
              </w:rPr>
            </w:pPr>
            <w:r>
              <w:rPr>
                <w:bCs/>
                <w:lang w:val="en-US"/>
              </w:rPr>
              <w:t>84.28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0.04</w:t>
            </w:r>
          </w:p>
        </w:tc>
        <w:tc>
          <w:tcPr>
            <w:tcW w:w="1534" w:type="dxa"/>
            <w:shd w:val="clear" w:color="auto" w:fill="FFFFFF" w:themeFill="background1"/>
          </w:tcPr>
          <w:p w14:paraId="04358DC1">
            <w:pPr>
              <w:spacing w:line="360" w:lineRule="exact"/>
              <w:jc w:val="center"/>
              <w:rPr>
                <w:bCs/>
                <w:lang w:val="en-US"/>
              </w:rPr>
            </w:pPr>
            <w:r>
              <w:rPr>
                <w:bCs/>
                <w:lang w:val="en-US"/>
              </w:rPr>
              <w:t>1.03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0.06</w:t>
            </w:r>
          </w:p>
        </w:tc>
        <w:tc>
          <w:tcPr>
            <w:tcW w:w="1534" w:type="dxa"/>
            <w:shd w:val="clear" w:color="auto" w:fill="F1F1F1" w:themeFill="background1" w:themeFillShade="F2"/>
          </w:tcPr>
          <w:p w14:paraId="71772538">
            <w:pPr>
              <w:spacing w:line="360" w:lineRule="exact"/>
              <w:jc w:val="center"/>
              <w:rPr>
                <w:bCs/>
                <w:lang w:val="en-US"/>
              </w:rPr>
            </w:pPr>
            <w:r>
              <w:rPr>
                <w:bCs/>
                <w:lang w:val="en-US"/>
              </w:rPr>
              <w:t>1.55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0157"/>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41</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6.5</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78.5%</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4.6</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101.8</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8.12</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10.18</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84.28</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961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4BA95732"/>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4BA95732"/>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tmp5.dotx</Template>
  <Pages>19</Pages>
  <Words>4954</Words>
  <Characters>6374</Characters>
  <Lines>66</Lines>
  <Paragraphs>18</Paragraphs>
  <TotalTime>14</TotalTime>
  <ScaleCrop>false</ScaleCrop>
  <LinksUpToDate>false</LinksUpToDate>
  <CharactersWithSpaces>8743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2025-03-11T01:52:00Z</dcterms:created>
  <dc:creator>苏璃与易。</dc:creator>
  <cp:lastModifiedBy>苏璃与易。</cp:lastModifiedBy>
  <dcterms:modified xsi:type="dcterms:W3CDTF">2025-03-11T02:06:29Z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CF47B19AC2A348FC9040BD7ADE4AF0B4_11</vt:lpwstr>
  </property>
  <property fmtid="{D5CDD505-2E9C-101B-9397-08002B2CF9AE}" pid="4" name="KSOTemplateDocerSaveRecord">
    <vt:lpwstr>eyJoZGlkIjoiNTIzMTYxMTI5OWYyZjM2NGE0ZjBjYjg4NTk1YmI5NGUiLCJ1c2VySWQiOiI0Mzc0NDQwOTAifQ==</vt:lpwstr>
  </property>
</Properties>
</file>