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DA9F" w14:textId="51D0E806" w:rsidR="00432C44" w:rsidRPr="00215A03" w:rsidRDefault="000B57C4" w:rsidP="00215A03">
      <w:pPr>
        <w:jc w:val="center"/>
        <w:rPr>
          <w:sz w:val="32"/>
          <w:szCs w:val="32"/>
        </w:rPr>
      </w:pPr>
      <w:r w:rsidRPr="00215A03">
        <w:rPr>
          <w:rFonts w:hint="eastAsia"/>
          <w:sz w:val="32"/>
          <w:szCs w:val="32"/>
        </w:rPr>
        <w:t>垃圾管理制度</w:t>
      </w:r>
    </w:p>
    <w:p w14:paraId="7CD3F929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一、分类收集与精细化管理</w:t>
      </w:r>
    </w:p>
    <w:p w14:paraId="6B0A8F88" w14:textId="77777777" w:rsidR="00215A03" w:rsidRDefault="00215A03" w:rsidP="00215A03">
      <w:pPr>
        <w:rPr>
          <w:rFonts w:hint="eastAsia"/>
        </w:rPr>
      </w:pPr>
    </w:p>
    <w:p w14:paraId="0F313524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分类体系</w:t>
      </w:r>
    </w:p>
    <w:p w14:paraId="6DD06CBC" w14:textId="77777777" w:rsidR="00215A03" w:rsidRDefault="00215A03" w:rsidP="00215A03">
      <w:pPr>
        <w:rPr>
          <w:rFonts w:hint="eastAsia"/>
        </w:rPr>
      </w:pPr>
    </w:p>
    <w:p w14:paraId="6FE84D26" w14:textId="27C62712" w:rsidR="00215A03" w:rsidRDefault="00215A03" w:rsidP="00215A03">
      <w:pPr>
        <w:rPr>
          <w:rFonts w:hint="eastAsia"/>
        </w:rPr>
      </w:pPr>
      <w:r>
        <w:rPr>
          <w:rFonts w:hint="eastAsia"/>
        </w:rPr>
        <w:t>生活垃圾需按可回收物、有害垃圾、</w:t>
      </w:r>
      <w:proofErr w:type="gramStart"/>
      <w:r>
        <w:rPr>
          <w:rFonts w:hint="eastAsia"/>
        </w:rPr>
        <w:t>厨余垃圾</w:t>
      </w:r>
      <w:proofErr w:type="gramEnd"/>
      <w:r>
        <w:rPr>
          <w:rFonts w:hint="eastAsia"/>
        </w:rPr>
        <w:t>、其他垃圾四类进行严格分类，并设置标准化收集容器，标识清晰。</w:t>
      </w:r>
    </w:p>
    <w:p w14:paraId="3DE49787" w14:textId="1BE81A32" w:rsidR="00215A03" w:rsidRDefault="00215A03" w:rsidP="00215A03">
      <w:pPr>
        <w:rPr>
          <w:rFonts w:hint="eastAsia"/>
        </w:rPr>
      </w:pPr>
      <w:r>
        <w:rPr>
          <w:rFonts w:hint="eastAsia"/>
        </w:rPr>
        <w:t>可回收物（如金属、塑料、纸张）和有害垃圾（如电池、灯管）需单独存放，避免混合污染。</w:t>
      </w:r>
    </w:p>
    <w:p w14:paraId="0595DF1A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设施配置</w:t>
      </w:r>
    </w:p>
    <w:p w14:paraId="619C9FBE" w14:textId="77777777" w:rsidR="00215A03" w:rsidRDefault="00215A03" w:rsidP="00215A03">
      <w:pPr>
        <w:rPr>
          <w:rFonts w:hint="eastAsia"/>
        </w:rPr>
      </w:pPr>
    </w:p>
    <w:p w14:paraId="50A917CF" w14:textId="2CED5EA7" w:rsidR="00215A03" w:rsidRDefault="00215A03" w:rsidP="00215A03">
      <w:pPr>
        <w:rPr>
          <w:rFonts w:hint="eastAsia"/>
        </w:rPr>
      </w:pPr>
      <w:r>
        <w:rPr>
          <w:rFonts w:hint="eastAsia"/>
        </w:rPr>
        <w:t>建筑内应配置智能化分类设备（如智能垃圾桶、自动称重系统），并与市政垃圾收运系统对接，实现数据实时监控。</w:t>
      </w:r>
    </w:p>
    <w:p w14:paraId="02034D99" w14:textId="26F7D704" w:rsidR="00215A03" w:rsidRDefault="00215A03" w:rsidP="00215A03">
      <w:pPr>
        <w:rPr>
          <w:rFonts w:hint="eastAsia"/>
        </w:rPr>
      </w:pPr>
      <w:r>
        <w:rPr>
          <w:rFonts w:hint="eastAsia"/>
        </w:rPr>
        <w:t>公共区域垃圾收集点需定期消毒，并采取防渗漏、防异味措施。</w:t>
      </w:r>
    </w:p>
    <w:p w14:paraId="53C4A18D" w14:textId="77777777" w:rsidR="00215A03" w:rsidRDefault="00215A03" w:rsidP="00215A03">
      <w:pPr>
        <w:rPr>
          <w:rFonts w:hint="eastAsia"/>
        </w:rPr>
      </w:pPr>
    </w:p>
    <w:p w14:paraId="39767631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 </w:t>
      </w:r>
    </w:p>
    <w:p w14:paraId="10A109B9" w14:textId="77777777" w:rsidR="00215A03" w:rsidRDefault="00215A03" w:rsidP="00215A03">
      <w:pPr>
        <w:rPr>
          <w:rFonts w:hint="eastAsia"/>
        </w:rPr>
      </w:pPr>
    </w:p>
    <w:p w14:paraId="0CFEC278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二、源头减量措施</w:t>
      </w:r>
    </w:p>
    <w:p w14:paraId="24773B47" w14:textId="77777777" w:rsidR="00215A03" w:rsidRDefault="00215A03" w:rsidP="00215A03">
      <w:pPr>
        <w:rPr>
          <w:rFonts w:hint="eastAsia"/>
        </w:rPr>
      </w:pPr>
    </w:p>
    <w:p w14:paraId="0D29E9CA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设计优化</w:t>
      </w:r>
    </w:p>
    <w:p w14:paraId="1BFA9971" w14:textId="77777777" w:rsidR="00215A03" w:rsidRDefault="00215A03" w:rsidP="00215A03">
      <w:pPr>
        <w:rPr>
          <w:rFonts w:hint="eastAsia"/>
        </w:rPr>
      </w:pPr>
    </w:p>
    <w:p w14:paraId="77DD3A39" w14:textId="4CB7A279" w:rsidR="00215A03" w:rsidRDefault="00215A03" w:rsidP="00215A03">
      <w:pPr>
        <w:rPr>
          <w:rFonts w:hint="eastAsia"/>
        </w:rPr>
      </w:pPr>
      <w:r>
        <w:rPr>
          <w:rFonts w:hint="eastAsia"/>
        </w:rPr>
        <w:t>建筑设计阶段需通过模块化设计减少装修垃圾产生，推广全装修交付模式，降低二次装修产生的废弃物。</w:t>
      </w:r>
    </w:p>
    <w:p w14:paraId="7D0F830E" w14:textId="3253448D" w:rsidR="00215A03" w:rsidRDefault="00215A03" w:rsidP="00215A03">
      <w:pPr>
        <w:rPr>
          <w:rFonts w:hint="eastAsia"/>
        </w:rPr>
      </w:pPr>
      <w:r>
        <w:rPr>
          <w:rFonts w:hint="eastAsia"/>
        </w:rPr>
        <w:t>鼓励使用绿色建材（如再生混凝土、环保涂料），三星级建筑要求绿色建材应用比例不低于30%。</w:t>
      </w:r>
    </w:p>
    <w:p w14:paraId="5723B515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行为引导</w:t>
      </w:r>
    </w:p>
    <w:p w14:paraId="0FE6D05B" w14:textId="77777777" w:rsidR="00215A03" w:rsidRDefault="00215A03" w:rsidP="00215A03">
      <w:pPr>
        <w:rPr>
          <w:rFonts w:hint="eastAsia"/>
        </w:rPr>
      </w:pPr>
    </w:p>
    <w:p w14:paraId="24D3F1DA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建立居民/用户环保积分奖励机制，通过APP或智能卡记录分类投放行为，兑换奖励6264。</w:t>
      </w:r>
    </w:p>
    <w:p w14:paraId="71F1F3E9" w14:textId="03F8859B" w:rsidR="00215A03" w:rsidRDefault="00215A03" w:rsidP="00215A03">
      <w:pPr>
        <w:rPr>
          <w:rFonts w:hint="eastAsia"/>
        </w:rPr>
      </w:pPr>
      <w:r>
        <w:rPr>
          <w:rFonts w:hint="eastAsia"/>
        </w:rPr>
        <w:t>定期开展垃圾分类培训，提升住户和物业人员的环保意识。</w:t>
      </w:r>
    </w:p>
    <w:p w14:paraId="6A2728EE" w14:textId="77777777" w:rsidR="00215A03" w:rsidRDefault="00215A03" w:rsidP="00215A03">
      <w:pPr>
        <w:rPr>
          <w:rFonts w:hint="eastAsia"/>
        </w:rPr>
      </w:pPr>
    </w:p>
    <w:p w14:paraId="7B5A12E4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 </w:t>
      </w:r>
    </w:p>
    <w:p w14:paraId="4993AC43" w14:textId="77777777" w:rsidR="00215A03" w:rsidRDefault="00215A03" w:rsidP="00215A03">
      <w:pPr>
        <w:rPr>
          <w:rFonts w:hint="eastAsia"/>
        </w:rPr>
      </w:pPr>
    </w:p>
    <w:p w14:paraId="414474DC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三、资源化与无害化处理</w:t>
      </w:r>
    </w:p>
    <w:p w14:paraId="7A43F2B0" w14:textId="77777777" w:rsidR="00215A03" w:rsidRDefault="00215A03" w:rsidP="00215A03">
      <w:pPr>
        <w:rPr>
          <w:rFonts w:hint="eastAsia"/>
        </w:rPr>
      </w:pPr>
    </w:p>
    <w:p w14:paraId="1BC230D1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就地处置</w:t>
      </w:r>
    </w:p>
    <w:p w14:paraId="03D7848B" w14:textId="77777777" w:rsidR="00215A03" w:rsidRDefault="00215A03" w:rsidP="00215A03">
      <w:pPr>
        <w:rPr>
          <w:rFonts w:hint="eastAsia"/>
        </w:rPr>
      </w:pPr>
    </w:p>
    <w:p w14:paraId="7E0467F6" w14:textId="20667B6D" w:rsidR="00215A03" w:rsidRDefault="00215A03" w:rsidP="00215A03">
      <w:pPr>
        <w:rPr>
          <w:rFonts w:hint="eastAsia"/>
        </w:rPr>
      </w:pPr>
      <w:proofErr w:type="gramStart"/>
      <w:r>
        <w:rPr>
          <w:rFonts w:hint="eastAsia"/>
        </w:rPr>
        <w:t>厨余垃圾</w:t>
      </w:r>
      <w:proofErr w:type="gramEnd"/>
      <w:r>
        <w:rPr>
          <w:rFonts w:hint="eastAsia"/>
        </w:rPr>
        <w:t>需配备生物降解设备，转化为有机肥料或沼气能源，就地用于绿化养护。</w:t>
      </w:r>
    </w:p>
    <w:p w14:paraId="0A1553AA" w14:textId="676AB44E" w:rsidR="00215A03" w:rsidRDefault="00215A03" w:rsidP="00215A03">
      <w:pPr>
        <w:rPr>
          <w:rFonts w:hint="eastAsia"/>
        </w:rPr>
      </w:pPr>
      <w:r>
        <w:rPr>
          <w:rFonts w:hint="eastAsia"/>
        </w:rPr>
        <w:t>可回收物由专业机构统一回收，金属、玻璃等材料需通过再生工艺重新进入生产链。</w:t>
      </w:r>
    </w:p>
    <w:p w14:paraId="6F3747A5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外运</w:t>
      </w:r>
    </w:p>
    <w:p w14:paraId="36C46932" w14:textId="77777777" w:rsidR="00215A03" w:rsidRDefault="00215A03" w:rsidP="00215A03">
      <w:pPr>
        <w:rPr>
          <w:rFonts w:hint="eastAsia"/>
        </w:rPr>
      </w:pPr>
    </w:p>
    <w:p w14:paraId="28047E81" w14:textId="48CCA878" w:rsidR="00215A03" w:rsidRDefault="00215A03" w:rsidP="00215A03">
      <w:pPr>
        <w:rPr>
          <w:rFonts w:hint="eastAsia"/>
        </w:rPr>
      </w:pPr>
      <w:r>
        <w:rPr>
          <w:rFonts w:hint="eastAsia"/>
        </w:rPr>
        <w:t>有害垃圾需委托有资质的</w:t>
      </w:r>
      <w:proofErr w:type="gramStart"/>
      <w:r>
        <w:rPr>
          <w:rFonts w:hint="eastAsia"/>
        </w:rPr>
        <w:t>危废处理</w:t>
      </w:r>
      <w:proofErr w:type="gramEnd"/>
      <w:r>
        <w:rPr>
          <w:rFonts w:hint="eastAsia"/>
        </w:rPr>
        <w:t>企业进行无害化处置，严禁混入其他垃圾。</w:t>
      </w:r>
    </w:p>
    <w:p w14:paraId="4F75DE73" w14:textId="7CC2A55F" w:rsidR="00215A03" w:rsidRDefault="00215A03" w:rsidP="00215A03">
      <w:pPr>
        <w:rPr>
          <w:rFonts w:hint="eastAsia"/>
        </w:rPr>
      </w:pPr>
      <w:r>
        <w:rPr>
          <w:rFonts w:hint="eastAsia"/>
        </w:rPr>
        <w:t>建筑垃圾（如装修废料）需按《建筑垃圾处理技术标准》CJJ/T 134要求，分类运输至指定消纳场。</w:t>
      </w:r>
    </w:p>
    <w:p w14:paraId="77E3B578" w14:textId="77777777" w:rsidR="00215A03" w:rsidRDefault="00215A03" w:rsidP="00215A03">
      <w:pPr>
        <w:rPr>
          <w:rFonts w:hint="eastAsia"/>
        </w:rPr>
      </w:pPr>
    </w:p>
    <w:p w14:paraId="75B5B8AC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lastRenderedPageBreak/>
        <w:t> </w:t>
      </w:r>
    </w:p>
    <w:p w14:paraId="577A96E5" w14:textId="77777777" w:rsidR="00215A03" w:rsidRDefault="00215A03" w:rsidP="00215A03">
      <w:pPr>
        <w:rPr>
          <w:rFonts w:hint="eastAsia"/>
        </w:rPr>
      </w:pPr>
    </w:p>
    <w:p w14:paraId="14FBA523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四、制度保障与技术创新</w:t>
      </w:r>
    </w:p>
    <w:p w14:paraId="14FAF04E" w14:textId="77777777" w:rsidR="00215A03" w:rsidRDefault="00215A03" w:rsidP="00215A03">
      <w:pPr>
        <w:rPr>
          <w:rFonts w:hint="eastAsia"/>
        </w:rPr>
      </w:pPr>
    </w:p>
    <w:p w14:paraId="79E1A9D6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管理制度</w:t>
      </w:r>
    </w:p>
    <w:p w14:paraId="613D7E36" w14:textId="77777777" w:rsidR="00215A03" w:rsidRDefault="00215A03" w:rsidP="00215A03">
      <w:pPr>
        <w:rPr>
          <w:rFonts w:hint="eastAsia"/>
        </w:rPr>
      </w:pPr>
    </w:p>
    <w:p w14:paraId="0F1FC70B" w14:textId="3EFEE0D1" w:rsidR="00215A03" w:rsidRDefault="00215A03" w:rsidP="00215A03">
      <w:pPr>
        <w:rPr>
          <w:rFonts w:hint="eastAsia"/>
        </w:rPr>
      </w:pPr>
      <w:proofErr w:type="gramStart"/>
      <w:r>
        <w:rPr>
          <w:rFonts w:hint="eastAsia"/>
        </w:rPr>
        <w:t>物业需</w:t>
      </w:r>
      <w:proofErr w:type="gramEnd"/>
      <w:r>
        <w:rPr>
          <w:rFonts w:hint="eastAsia"/>
        </w:rPr>
        <w:t>制定**《生活垃圾管理责任制》**，明确管理责任人职责，并与第三方处理单位签订环保协议。</w:t>
      </w:r>
    </w:p>
    <w:p w14:paraId="5123BA46" w14:textId="53038565" w:rsidR="00215A03" w:rsidRDefault="00215A03" w:rsidP="00215A03">
      <w:pPr>
        <w:rPr>
          <w:rFonts w:hint="eastAsia"/>
        </w:rPr>
      </w:pPr>
      <w:r>
        <w:rPr>
          <w:rFonts w:hint="eastAsia"/>
        </w:rPr>
        <w:t>建立台账制度，记录垃圾产生量、分类准确率及资源化利用率，数据上传至政府监管平台。</w:t>
      </w:r>
    </w:p>
    <w:p w14:paraId="62AE01FE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技术应用</w:t>
      </w:r>
    </w:p>
    <w:p w14:paraId="488F630F" w14:textId="77777777" w:rsidR="00215A03" w:rsidRDefault="00215A03" w:rsidP="00215A03">
      <w:pPr>
        <w:rPr>
          <w:rFonts w:hint="eastAsia"/>
        </w:rPr>
      </w:pPr>
    </w:p>
    <w:p w14:paraId="3FD824F8" w14:textId="49215ADE" w:rsidR="00215A03" w:rsidRDefault="00215A03" w:rsidP="00215A03">
      <w:pPr>
        <w:rPr>
          <w:rFonts w:hint="eastAsia"/>
        </w:rPr>
      </w:pPr>
      <w:r>
        <w:rPr>
          <w:rFonts w:hint="eastAsia"/>
        </w:rPr>
        <w:t>采用物联网技术（如RFID标签）追踪垃圾流向，确保全流程可追溯。</w:t>
      </w:r>
    </w:p>
    <w:p w14:paraId="620F14DC" w14:textId="4A325F1E" w:rsidR="00215A03" w:rsidRDefault="00215A03" w:rsidP="00215A03">
      <w:pPr>
        <w:rPr>
          <w:rFonts w:hint="eastAsia"/>
        </w:rPr>
      </w:pPr>
      <w:r>
        <w:rPr>
          <w:rFonts w:hint="eastAsia"/>
        </w:rPr>
        <w:t>推广使用**建筑信息模型（BIM）**优化垃圾收集路线，降低运输能耗。</w:t>
      </w:r>
    </w:p>
    <w:p w14:paraId="77A022CC" w14:textId="77777777" w:rsidR="00215A03" w:rsidRDefault="00215A03" w:rsidP="00215A03">
      <w:pPr>
        <w:rPr>
          <w:rFonts w:hint="eastAsia"/>
        </w:rPr>
      </w:pPr>
    </w:p>
    <w:p w14:paraId="5563D502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 </w:t>
      </w:r>
    </w:p>
    <w:p w14:paraId="71EF92F4" w14:textId="77777777" w:rsidR="00215A03" w:rsidRDefault="00215A03" w:rsidP="00215A03">
      <w:pPr>
        <w:rPr>
          <w:rFonts w:hint="eastAsia"/>
        </w:rPr>
      </w:pPr>
    </w:p>
    <w:p w14:paraId="0EE583B2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五、政策合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与评价指标</w:t>
      </w:r>
    </w:p>
    <w:p w14:paraId="15F9EA41" w14:textId="77777777" w:rsidR="00215A03" w:rsidRDefault="00215A03" w:rsidP="00215A03">
      <w:pPr>
        <w:rPr>
          <w:rFonts w:hint="eastAsia"/>
        </w:rPr>
      </w:pPr>
    </w:p>
    <w:p w14:paraId="2F9C87FF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排放控制</w:t>
      </w:r>
    </w:p>
    <w:p w14:paraId="231A06F3" w14:textId="77777777" w:rsidR="00215A03" w:rsidRDefault="00215A03" w:rsidP="00215A03">
      <w:pPr>
        <w:rPr>
          <w:rFonts w:hint="eastAsia"/>
        </w:rPr>
      </w:pPr>
    </w:p>
    <w:p w14:paraId="38894C6E" w14:textId="5929B151" w:rsidR="00215A03" w:rsidRDefault="00215A03" w:rsidP="00215A03">
      <w:pPr>
        <w:rPr>
          <w:rFonts w:hint="eastAsia"/>
        </w:rPr>
      </w:pPr>
      <w:r>
        <w:rPr>
          <w:rFonts w:hint="eastAsia"/>
        </w:rPr>
        <w:t>三星级建筑要求生活垃圾资源化利用率≥50%，且填埋量需低于国家标准限。</w:t>
      </w:r>
    </w:p>
    <w:p w14:paraId="0645DBA0" w14:textId="055D939F" w:rsidR="00215A03" w:rsidRDefault="00215A03" w:rsidP="00215A03">
      <w:pPr>
        <w:rPr>
          <w:rFonts w:hint="eastAsia"/>
        </w:rPr>
      </w:pPr>
      <w:r>
        <w:rPr>
          <w:rFonts w:hint="eastAsia"/>
        </w:rPr>
        <w:t>施工现场建筑垃圾排放量需控制在≤200吨/</w:t>
      </w:r>
      <w:proofErr w:type="gramStart"/>
      <w:r>
        <w:rPr>
          <w:rFonts w:hint="eastAsia"/>
        </w:rPr>
        <w:t>万平方米</w:t>
      </w:r>
      <w:proofErr w:type="gramEnd"/>
      <w:r>
        <w:rPr>
          <w:rFonts w:hint="eastAsia"/>
        </w:rPr>
        <w:t>（装配式建筑）或≤300吨/</w:t>
      </w:r>
      <w:proofErr w:type="gramStart"/>
      <w:r>
        <w:rPr>
          <w:rFonts w:hint="eastAsia"/>
        </w:rPr>
        <w:t>万平方米</w:t>
      </w:r>
      <w:proofErr w:type="gramEnd"/>
      <w:r>
        <w:rPr>
          <w:rFonts w:hint="eastAsia"/>
        </w:rPr>
        <w:t>（传统建筑）。</w:t>
      </w:r>
    </w:p>
    <w:p w14:paraId="41073D6D" w14:textId="77777777" w:rsidR="00215A03" w:rsidRDefault="00215A03" w:rsidP="00215A03">
      <w:pPr>
        <w:rPr>
          <w:rFonts w:hint="eastAsia"/>
        </w:rPr>
      </w:pPr>
      <w:r>
        <w:rPr>
          <w:rFonts w:hint="eastAsia"/>
        </w:rPr>
        <w:t>监督考核</w:t>
      </w:r>
    </w:p>
    <w:p w14:paraId="4DCC5032" w14:textId="77777777" w:rsidR="00215A03" w:rsidRDefault="00215A03" w:rsidP="00215A03">
      <w:pPr>
        <w:rPr>
          <w:rFonts w:hint="eastAsia"/>
        </w:rPr>
      </w:pPr>
    </w:p>
    <w:p w14:paraId="322D6096" w14:textId="71F5010B" w:rsidR="00215A03" w:rsidRDefault="00215A03" w:rsidP="00215A03">
      <w:pPr>
        <w:rPr>
          <w:rFonts w:hint="eastAsia"/>
        </w:rPr>
      </w:pPr>
      <w:r>
        <w:rPr>
          <w:rFonts w:hint="eastAsia"/>
        </w:rPr>
        <w:t>定期</w:t>
      </w:r>
      <w:proofErr w:type="gramStart"/>
      <w:r>
        <w:rPr>
          <w:rFonts w:hint="eastAsia"/>
        </w:rPr>
        <w:t>接受住建部门</w:t>
      </w:r>
      <w:proofErr w:type="gramEnd"/>
      <w:r>
        <w:rPr>
          <w:rFonts w:hint="eastAsia"/>
        </w:rPr>
        <w:t>或第三方机构的绿色建筑运营评估，重点核查垃圾分类执行情况及减量化成效。</w:t>
      </w:r>
    </w:p>
    <w:p w14:paraId="4E7E8F22" w14:textId="413EED02" w:rsidR="000B57C4" w:rsidRDefault="00215A03" w:rsidP="00215A03">
      <w:pPr>
        <w:rPr>
          <w:rFonts w:hint="eastAsia"/>
        </w:rPr>
      </w:pPr>
      <w:r>
        <w:rPr>
          <w:rFonts w:hint="eastAsia"/>
        </w:rPr>
        <w:t>违反管理制度的行为（如混合投放）需纳入物业信用评价体系。</w:t>
      </w:r>
    </w:p>
    <w:sectPr w:rsidR="000B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EB"/>
    <w:rsid w:val="000B57C4"/>
    <w:rsid w:val="00215A03"/>
    <w:rsid w:val="00432C44"/>
    <w:rsid w:val="005650EB"/>
    <w:rsid w:val="0071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83E5"/>
  <w15:chartTrackingRefBased/>
  <w15:docId w15:val="{0AD85661-7655-4878-94E0-5D0652CE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5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EB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EB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EB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E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E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E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E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EB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EB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50EB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E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E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650E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2025-03-09T07:53:00Z</dcterms:created>
  <dcterms:modified xsi:type="dcterms:W3CDTF">2025-03-09T08:15:00Z</dcterms:modified>
</cp:coreProperties>
</file>