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9579">
      <w:pPr>
        <w:rPr>
          <w:rFonts w:hint="eastAsia"/>
        </w:rPr>
      </w:pPr>
      <w:r>
        <w:rPr>
          <w:rFonts w:hint="eastAsia"/>
        </w:rPr>
        <w:t>用水远传计量系统说明</w:t>
      </w:r>
    </w:p>
    <w:p w14:paraId="15B6E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D44F8">
      <w:pPr>
        <w:rPr>
          <w:rFonts w:hint="eastAsia"/>
        </w:rPr>
      </w:pPr>
      <w:r>
        <w:rPr>
          <w:rFonts w:hint="eastAsia"/>
        </w:rPr>
        <w:t>系统架构：该系统由智能水表、数据采集器、传输网络和监控中心软件构成。智能水表安装于各用水节点，精准计量用水量；数据采集器定时收集水表数据，并通过RS - 485等接口与水表通讯。传输网络可采用GPRS、NB - IoT等无线传输技术，将采集的数据传输至监控中心，实现数据远程传输。</w:t>
      </w:r>
    </w:p>
    <w:p w14:paraId="77686D11">
      <w:pPr>
        <w:rPr>
          <w:rFonts w:hint="eastAsia"/>
        </w:rPr>
      </w:pPr>
      <w:r>
        <w:rPr>
          <w:rFonts w:hint="eastAsia"/>
        </w:rPr>
        <w:t>功能特点</w:t>
      </w:r>
    </w:p>
    <w:p w14:paraId="4E9DB916">
      <w:pPr>
        <w:rPr>
          <w:rFonts w:hint="eastAsia"/>
        </w:rPr>
      </w:pPr>
      <w:r>
        <w:rPr>
          <w:rFonts w:hint="eastAsia"/>
        </w:rPr>
        <w:t>- 实时计量与监控：实时获取各用水点用水量，管理人员能随时掌握用水情况，及时发现用水异常。</w:t>
      </w:r>
    </w:p>
    <w:p w14:paraId="065B7F52">
      <w:pPr>
        <w:rPr>
          <w:rFonts w:hint="eastAsia"/>
        </w:rPr>
      </w:pPr>
      <w:r>
        <w:rPr>
          <w:rFonts w:hint="eastAsia"/>
        </w:rPr>
        <w:t>- 数据存储与分析：系统自动存储历史用水数据，可按日、月、年等周期生成用水报表，分析用水趋势，为节水管理提供数据支持。</w:t>
      </w:r>
    </w:p>
    <w:p w14:paraId="04047191">
      <w:pPr>
        <w:rPr>
          <w:rFonts w:hint="eastAsia"/>
        </w:rPr>
      </w:pPr>
      <w:r>
        <w:rPr>
          <w:rFonts w:hint="eastAsia"/>
        </w:rPr>
        <w:t>- 预警功能：设置用水阈值，当用水量超过阈值或出现异常波动时，系统自动发出预警，通知管理人员排查处理。</w:t>
      </w:r>
    </w:p>
    <w:p w14:paraId="33AEFC20">
      <w:pPr>
        <w:rPr>
          <w:rFonts w:hint="eastAsia"/>
        </w:rPr>
      </w:pPr>
      <w:r>
        <w:rPr>
          <w:rFonts w:hint="eastAsia"/>
        </w:rPr>
        <w:t>应用价值：提高用水计量的准确性和及时性，减少人工抄表工作量与误差；助力企业、单位加强用水管理，通过数据分析制定合理节水措施，降低用水成本。</w:t>
      </w:r>
    </w:p>
    <w:p w14:paraId="18D65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718B">
      <w:pPr>
        <w:rPr>
          <w:rFonts w:hint="eastAsia"/>
        </w:rPr>
      </w:pPr>
      <w:r>
        <w:rPr>
          <w:rFonts w:hint="eastAsia"/>
        </w:rPr>
        <w:t>水质在线监测与发布系统说明</w:t>
      </w:r>
    </w:p>
    <w:p w14:paraId="0AA8D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8A77">
      <w:pPr>
        <w:rPr>
          <w:rFonts w:hint="eastAsia"/>
        </w:rPr>
      </w:pPr>
      <w:r>
        <w:rPr>
          <w:rFonts w:hint="eastAsia"/>
        </w:rPr>
        <w:t>系统架构：由水质监测传感器、数据采集传输单元、监测中心服务器和发布平台组成。水质监测传感器分布于水源地、储水设施、用水末端等关键位置，可检测pH值、余氯、浊度、微生物含量等指标。数据采集传输单元将传感器数据汇总，经有线或无线网络传输至监测中心服务器。</w:t>
      </w:r>
    </w:p>
    <w:p w14:paraId="3D906531">
      <w:pPr>
        <w:rPr>
          <w:rFonts w:hint="eastAsia"/>
        </w:rPr>
      </w:pPr>
      <w:r>
        <w:rPr>
          <w:rFonts w:hint="eastAsia"/>
        </w:rPr>
        <w:t>功能特点</w:t>
      </w:r>
    </w:p>
    <w:p w14:paraId="22720925">
      <w:pPr>
        <w:rPr>
          <w:rFonts w:hint="eastAsia"/>
        </w:rPr>
      </w:pPr>
      <w:r>
        <w:rPr>
          <w:rFonts w:hint="eastAsia"/>
        </w:rPr>
        <w:t>- 实时监测：对水质各项指标进行24小时连续监测，快速反映水质变化。</w:t>
      </w:r>
    </w:p>
    <w:p w14:paraId="31C91D28">
      <w:pPr>
        <w:rPr>
          <w:rFonts w:hint="eastAsia"/>
        </w:rPr>
      </w:pPr>
      <w:r>
        <w:rPr>
          <w:rFonts w:hint="eastAsia"/>
        </w:rPr>
        <w:t>- 数据分析与处理：服务器对监测数据进行分析，判断水质是否达标，出现异常时进行智能诊断，分析污染来源和程度。</w:t>
      </w:r>
    </w:p>
    <w:p w14:paraId="1E0014DE">
      <w:pPr>
        <w:rPr>
          <w:rFonts w:hint="eastAsia"/>
        </w:rPr>
      </w:pPr>
      <w:r>
        <w:rPr>
          <w:rFonts w:hint="eastAsia"/>
        </w:rPr>
        <w:t>- 信息发布：通过官方网站、手机APP等发布平台，实时向公众和相关部门发布水质信息，保障公众知情权 。</w:t>
      </w:r>
    </w:p>
    <w:p w14:paraId="009A866D">
      <w:r>
        <w:rPr>
          <w:rFonts w:hint="eastAsia"/>
        </w:rPr>
        <w:t>应用价值：有效保障供水水质安全，及时发现水质问题并采取措施，预防水质污染事件；增强水质管理透明度，提升公众对供水水质信任度 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15816"/>
    <w:rsid w:val="651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2025-03-13T02:33:00Z</dcterms:created>
  <dc:creator>杨一成</dc:creator>
  <cp:lastModifiedBy>杨一成</cp:lastModifiedBy>
  <dcterms:modified xsi:type="dcterms:W3CDTF">2025-03-13T02:33:39Z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A53B1B2CF8374EDC9114E2DFFD9B8695_11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