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473F" w14:textId="77777777" w:rsidR="009327EB" w:rsidRPr="009327EB" w:rsidRDefault="009327EB" w:rsidP="009327EB">
      <w:pPr>
        <w:jc w:val="center"/>
        <w:rPr>
          <w:rFonts w:hint="eastAsia"/>
          <w:b/>
          <w:bCs/>
          <w:sz w:val="28"/>
          <w:szCs w:val="28"/>
        </w:rPr>
      </w:pPr>
      <w:r w:rsidRPr="009327EB">
        <w:rPr>
          <w:rFonts w:hint="eastAsia"/>
          <w:b/>
          <w:bCs/>
          <w:sz w:val="28"/>
          <w:szCs w:val="28"/>
        </w:rPr>
        <w:t>抗震性能分析报告</w:t>
      </w:r>
    </w:p>
    <w:p w14:paraId="460CED90" w14:textId="77777777" w:rsidR="009327EB" w:rsidRDefault="009327EB" w:rsidP="009327EB">
      <w:pPr>
        <w:rPr>
          <w:rFonts w:hint="eastAsia"/>
        </w:rPr>
      </w:pPr>
      <w:r>
        <w:rPr>
          <w:rFonts w:hint="eastAsia"/>
        </w:rPr>
        <w:t xml:space="preserve">项目名称: </w:t>
      </w:r>
      <w:proofErr w:type="gramStart"/>
      <w:r>
        <w:rPr>
          <w:rFonts w:hint="eastAsia"/>
        </w:rPr>
        <w:t>绿能渔仓</w:t>
      </w:r>
      <w:proofErr w:type="gramEnd"/>
      <w:r>
        <w:rPr>
          <w:rFonts w:hint="eastAsia"/>
        </w:rPr>
        <w:t>-基于渔光互补原理下的</w:t>
      </w:r>
      <w:proofErr w:type="gramStart"/>
      <w:r>
        <w:rPr>
          <w:rFonts w:hint="eastAsia"/>
        </w:rPr>
        <w:t>富氢清水鱼数字</w:t>
      </w:r>
      <w:proofErr w:type="gramEnd"/>
      <w:r>
        <w:rPr>
          <w:rFonts w:hint="eastAsia"/>
        </w:rPr>
        <w:t>生态渔仓设计</w:t>
      </w:r>
    </w:p>
    <w:p w14:paraId="7902978F" w14:textId="77777777" w:rsidR="009327EB" w:rsidRDefault="009327EB" w:rsidP="009327EB">
      <w:pPr>
        <w:rPr>
          <w:rFonts w:hint="eastAsia"/>
        </w:rPr>
      </w:pPr>
      <w:r>
        <w:rPr>
          <w:rFonts w:hint="eastAsia"/>
        </w:rPr>
        <w:t>项目地点: 浙江省衢州市龙和渔业文化园</w:t>
      </w:r>
    </w:p>
    <w:p w14:paraId="737D3884" w14:textId="77777777" w:rsidR="009327EB" w:rsidRDefault="009327EB" w:rsidP="009327EB">
      <w:pPr>
        <w:rPr>
          <w:rFonts w:hint="eastAsia"/>
        </w:rPr>
      </w:pPr>
      <w:r>
        <w:rPr>
          <w:rFonts w:hint="eastAsia"/>
        </w:rPr>
        <w:t>设计单位: [设计单位名称]</w:t>
      </w:r>
    </w:p>
    <w:p w14:paraId="3840D3B7" w14:textId="313BFE68" w:rsidR="009327EB" w:rsidRDefault="009327EB" w:rsidP="009327EB">
      <w:pPr>
        <w:rPr>
          <w:rFonts w:hint="eastAsia"/>
        </w:rPr>
      </w:pPr>
      <w:r>
        <w:rPr>
          <w:rFonts w:hint="eastAsia"/>
        </w:rPr>
        <w:t>设计日期: 2024年12月30日</w:t>
      </w:r>
    </w:p>
    <w:p w14:paraId="2A06DE1C" w14:textId="77777777" w:rsidR="009327EB" w:rsidRDefault="009327EB" w:rsidP="009327EB">
      <w:pPr>
        <w:rPr>
          <w:rFonts w:hint="eastAsia"/>
        </w:rPr>
      </w:pPr>
      <w:r>
        <w:rPr>
          <w:rFonts w:hint="eastAsia"/>
        </w:rPr>
        <w:t>1. 项目概述</w:t>
      </w:r>
    </w:p>
    <w:p w14:paraId="2AD27474" w14:textId="659BB6D1" w:rsidR="009327EB" w:rsidRDefault="009327EB" w:rsidP="009327EB">
      <w:pPr>
        <w:rPr>
          <w:rFonts w:hint="eastAsia"/>
        </w:rPr>
      </w:pPr>
      <w:r>
        <w:rPr>
          <w:rFonts w:hint="eastAsia"/>
        </w:rPr>
        <w:t>本项目为单层工业厂房，采用门式钢架结构，建筑高度为8.3米，跨度为15米，钢架间距为6米。建筑位于浙江省衢州市，地震烈度为6度，设计基本地震加速度为0.05g。本报告旨在分析建筑在地震作用下的抗震性能，确保其满足《建筑抗震设计规范》GB 50011-2010的要求。</w:t>
      </w:r>
    </w:p>
    <w:p w14:paraId="66CA550A" w14:textId="77777777" w:rsidR="009327EB" w:rsidRDefault="009327EB" w:rsidP="009327EB">
      <w:pPr>
        <w:rPr>
          <w:rFonts w:hint="eastAsia"/>
        </w:rPr>
      </w:pPr>
      <w:r>
        <w:rPr>
          <w:rFonts w:hint="eastAsia"/>
        </w:rPr>
        <w:t>2. 设计依据</w:t>
      </w:r>
    </w:p>
    <w:p w14:paraId="12B2D3EA" w14:textId="21C1645E" w:rsidR="009327EB" w:rsidRDefault="009327EB" w:rsidP="009327EB">
      <w:pPr>
        <w:rPr>
          <w:rFonts w:hint="eastAsia"/>
        </w:rPr>
      </w:pPr>
      <w:r>
        <w:rPr>
          <w:rFonts w:hint="eastAsia"/>
        </w:rPr>
        <w:t>规范标准:</w:t>
      </w:r>
    </w:p>
    <w:p w14:paraId="3552B39D" w14:textId="133427F8" w:rsidR="009327EB" w:rsidRDefault="009327EB" w:rsidP="009327EB">
      <w:pPr>
        <w:rPr>
          <w:rFonts w:hint="eastAsia"/>
        </w:rPr>
      </w:pPr>
      <w:r>
        <w:rPr>
          <w:rFonts w:hint="eastAsia"/>
        </w:rPr>
        <w:t>《建筑抗震设计规范》GB 50011-2010</w:t>
      </w:r>
    </w:p>
    <w:p w14:paraId="5675D126" w14:textId="52EE02F3" w:rsidR="009327EB" w:rsidRDefault="009327EB" w:rsidP="009327EB">
      <w:pPr>
        <w:rPr>
          <w:rFonts w:hint="eastAsia"/>
        </w:rPr>
      </w:pPr>
      <w:r>
        <w:rPr>
          <w:rFonts w:hint="eastAsia"/>
        </w:rPr>
        <w:t>《建筑结构荷载规范》GB 50009-2012</w:t>
      </w:r>
    </w:p>
    <w:p w14:paraId="0193BE1D" w14:textId="0FF4046A" w:rsidR="009327EB" w:rsidRDefault="009327EB" w:rsidP="009327EB">
      <w:pPr>
        <w:rPr>
          <w:rFonts w:hint="eastAsia"/>
        </w:rPr>
      </w:pPr>
      <w:r>
        <w:rPr>
          <w:rFonts w:hint="eastAsia"/>
        </w:rPr>
        <w:t>《钢结构设计规范》GB 50017-2017</w:t>
      </w:r>
    </w:p>
    <w:p w14:paraId="095B6521" w14:textId="1F5A0BB6" w:rsidR="009327EB" w:rsidRDefault="009327EB" w:rsidP="009327EB">
      <w:pPr>
        <w:rPr>
          <w:rFonts w:hint="eastAsia"/>
        </w:rPr>
      </w:pPr>
      <w:r>
        <w:rPr>
          <w:rFonts w:hint="eastAsia"/>
        </w:rPr>
        <w:t>《门式刚架轻型房屋钢结构技术规范》GB 51022-2015</w:t>
      </w:r>
    </w:p>
    <w:p w14:paraId="12434E90" w14:textId="77777777" w:rsidR="009327EB" w:rsidRDefault="009327EB" w:rsidP="009327EB">
      <w:pPr>
        <w:rPr>
          <w:rFonts w:hint="eastAsia"/>
        </w:rPr>
      </w:pPr>
      <w:r>
        <w:rPr>
          <w:rFonts w:hint="eastAsia"/>
        </w:rPr>
        <w:t>3. 地震作用计算</w:t>
      </w:r>
    </w:p>
    <w:p w14:paraId="3B29A28C" w14:textId="77777777" w:rsidR="009327EB" w:rsidRDefault="009327EB" w:rsidP="009327EB">
      <w:pPr>
        <w:rPr>
          <w:rFonts w:hint="eastAsia"/>
        </w:rPr>
      </w:pPr>
      <w:r>
        <w:rPr>
          <w:rFonts w:hint="eastAsia"/>
        </w:rPr>
        <w:t>3.1 地震烈度与设计参数</w:t>
      </w:r>
    </w:p>
    <w:p w14:paraId="092CD680" w14:textId="5C7FF73E" w:rsidR="009327EB" w:rsidRDefault="009327EB" w:rsidP="009327EB">
      <w:pPr>
        <w:rPr>
          <w:rFonts w:hint="eastAsia"/>
        </w:rPr>
      </w:pPr>
      <w:r>
        <w:rPr>
          <w:rFonts w:hint="eastAsia"/>
        </w:rPr>
        <w:t>地震烈度: 6度</w:t>
      </w:r>
    </w:p>
    <w:p w14:paraId="27CC9D99" w14:textId="343CF338" w:rsidR="009327EB" w:rsidRDefault="009327EB" w:rsidP="009327EB">
      <w:pPr>
        <w:rPr>
          <w:rFonts w:hint="eastAsia"/>
        </w:rPr>
      </w:pPr>
      <w:r>
        <w:rPr>
          <w:rFonts w:hint="eastAsia"/>
        </w:rPr>
        <w:t>设计基本地震加速度: 0.05g</w:t>
      </w:r>
    </w:p>
    <w:p w14:paraId="395ECF19" w14:textId="214B8230" w:rsidR="009327EB" w:rsidRDefault="009327EB" w:rsidP="009327EB">
      <w:pPr>
        <w:rPr>
          <w:rFonts w:hint="eastAsia"/>
        </w:rPr>
      </w:pPr>
      <w:r>
        <w:rPr>
          <w:rFonts w:hint="eastAsia"/>
        </w:rPr>
        <w:t>场地类别: II类场地（根据地质勘察报告）</w:t>
      </w:r>
    </w:p>
    <w:p w14:paraId="5F14108C" w14:textId="68CE32EB" w:rsidR="009327EB" w:rsidRDefault="009327EB" w:rsidP="009327EB">
      <w:pPr>
        <w:rPr>
          <w:rFonts w:hint="eastAsia"/>
        </w:rPr>
      </w:pPr>
      <w:r>
        <w:rPr>
          <w:rFonts w:hint="eastAsia"/>
        </w:rPr>
        <w:t>设计地震分组: 第一组</w:t>
      </w:r>
    </w:p>
    <w:p w14:paraId="1FCBB20A" w14:textId="77777777" w:rsidR="009327EB" w:rsidRDefault="009327EB" w:rsidP="009327EB">
      <w:r>
        <w:rPr>
          <w:rFonts w:hint="eastAsia"/>
        </w:rPr>
        <w:t>3.2 水平地震作用计算</w:t>
      </w:r>
    </w:p>
    <w:p w14:paraId="184A77B9" w14:textId="4F89A6BA" w:rsidR="009327EB" w:rsidRDefault="009327EB" w:rsidP="009327EB">
      <w:pPr>
        <w:rPr>
          <w:rFonts w:hint="eastAsia"/>
        </w:rPr>
      </w:pPr>
      <w:r>
        <w:rPr>
          <w:rFonts w:hint="eastAsia"/>
          <w:noProof/>
        </w:rPr>
        <w:drawing>
          <wp:inline distT="0" distB="0" distL="0" distR="0" wp14:anchorId="6ECE0B4E" wp14:editId="3DCE25E6">
            <wp:extent cx="3641183" cy="1152939"/>
            <wp:effectExtent l="0" t="0" r="0" b="9525"/>
            <wp:docPr id="430838023"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38023" name="图片 1" descr="文本, 信件&#10;&#10;AI 生成的内容可能不正确。"/>
                    <pic:cNvPicPr/>
                  </pic:nvPicPr>
                  <pic:blipFill>
                    <a:blip r:embed="rId4">
                      <a:extLst>
                        <a:ext uri="{28A0092B-C50C-407E-A947-70E740481C1C}">
                          <a14:useLocalDpi xmlns:a14="http://schemas.microsoft.com/office/drawing/2010/main" val="0"/>
                        </a:ext>
                      </a:extLst>
                    </a:blip>
                    <a:stretch>
                      <a:fillRect/>
                    </a:stretch>
                  </pic:blipFill>
                  <pic:spPr>
                    <a:xfrm>
                      <a:off x="0" y="0"/>
                      <a:ext cx="3652256" cy="1156445"/>
                    </a:xfrm>
                    <a:prstGeom prst="rect">
                      <a:avLst/>
                    </a:prstGeom>
                  </pic:spPr>
                </pic:pic>
              </a:graphicData>
            </a:graphic>
          </wp:inline>
        </w:drawing>
      </w:r>
    </w:p>
    <w:p w14:paraId="630A5800" w14:textId="77777777" w:rsidR="009327EB" w:rsidRDefault="009327EB" w:rsidP="009327EB">
      <w:pPr>
        <w:rPr>
          <w:rFonts w:hint="eastAsia"/>
        </w:rPr>
      </w:pPr>
      <w:r>
        <w:rPr>
          <w:rFonts w:hint="eastAsia"/>
        </w:rPr>
        <w:lastRenderedPageBreak/>
        <w:t>3.3 地震作用分布</w:t>
      </w:r>
    </w:p>
    <w:p w14:paraId="685DF1A9" w14:textId="61FB6166" w:rsidR="009327EB" w:rsidRDefault="009327EB" w:rsidP="009327EB">
      <w:pPr>
        <w:rPr>
          <w:rFonts w:hint="eastAsia"/>
        </w:rPr>
      </w:pPr>
      <w:r>
        <w:rPr>
          <w:rFonts w:hint="eastAsia"/>
        </w:rPr>
        <w:t>地震作用</w:t>
      </w:r>
      <w:proofErr w:type="gramStart"/>
      <w:r>
        <w:rPr>
          <w:rFonts w:hint="eastAsia"/>
        </w:rPr>
        <w:t>沿高度</w:t>
      </w:r>
      <w:proofErr w:type="gramEnd"/>
      <w:r>
        <w:rPr>
          <w:rFonts w:hint="eastAsia"/>
        </w:rPr>
        <w:t>分布: 采用倒三角形分布，地震作用力</w:t>
      </w:r>
      <w:proofErr w:type="gramStart"/>
      <w:r>
        <w:rPr>
          <w:rFonts w:hint="eastAsia"/>
        </w:rPr>
        <w:t>沿建筑</w:t>
      </w:r>
      <w:proofErr w:type="gramEnd"/>
      <w:r>
        <w:rPr>
          <w:rFonts w:hint="eastAsia"/>
        </w:rPr>
        <w:t>高度按线性分布。</w:t>
      </w:r>
    </w:p>
    <w:p w14:paraId="770CC04D" w14:textId="77777777" w:rsidR="009327EB" w:rsidRDefault="009327EB" w:rsidP="009327EB">
      <w:pPr>
        <w:rPr>
          <w:rFonts w:hint="eastAsia"/>
        </w:rPr>
      </w:pPr>
      <w:r>
        <w:rPr>
          <w:rFonts w:hint="eastAsia"/>
        </w:rPr>
        <w:t>4. 结构抗震性能分析</w:t>
      </w:r>
    </w:p>
    <w:p w14:paraId="3F3A36FE" w14:textId="77777777" w:rsidR="009327EB" w:rsidRDefault="009327EB" w:rsidP="009327EB">
      <w:pPr>
        <w:rPr>
          <w:rFonts w:hint="eastAsia"/>
        </w:rPr>
      </w:pPr>
      <w:r>
        <w:rPr>
          <w:rFonts w:hint="eastAsia"/>
        </w:rPr>
        <w:t>4.1 结构模型</w:t>
      </w:r>
    </w:p>
    <w:p w14:paraId="7587FF10" w14:textId="03D45EC6" w:rsidR="009327EB" w:rsidRDefault="009327EB" w:rsidP="009327EB">
      <w:pPr>
        <w:rPr>
          <w:rFonts w:hint="eastAsia"/>
        </w:rPr>
      </w:pPr>
      <w:r>
        <w:rPr>
          <w:rFonts w:hint="eastAsia"/>
        </w:rPr>
        <w:t>结构类型: 门式钢架结构</w:t>
      </w:r>
    </w:p>
    <w:p w14:paraId="2957EA41" w14:textId="054487CF" w:rsidR="009327EB" w:rsidRDefault="009327EB" w:rsidP="009327EB">
      <w:pPr>
        <w:rPr>
          <w:rFonts w:hint="eastAsia"/>
        </w:rPr>
      </w:pPr>
      <w:r>
        <w:rPr>
          <w:rFonts w:hint="eastAsia"/>
        </w:rPr>
        <w:t>钢架跨度: 15m</w:t>
      </w:r>
    </w:p>
    <w:p w14:paraId="3C193BC4" w14:textId="311AB451" w:rsidR="009327EB" w:rsidRDefault="009327EB" w:rsidP="009327EB">
      <w:pPr>
        <w:rPr>
          <w:rFonts w:hint="eastAsia"/>
        </w:rPr>
      </w:pPr>
      <w:r>
        <w:rPr>
          <w:rFonts w:hint="eastAsia"/>
        </w:rPr>
        <w:t>钢架高度: 8.3m</w:t>
      </w:r>
    </w:p>
    <w:p w14:paraId="15056AFB" w14:textId="68845007" w:rsidR="009327EB" w:rsidRDefault="009327EB" w:rsidP="009327EB">
      <w:pPr>
        <w:rPr>
          <w:rFonts w:hint="eastAsia"/>
        </w:rPr>
      </w:pPr>
      <w:r>
        <w:rPr>
          <w:rFonts w:hint="eastAsia"/>
        </w:rPr>
        <w:t>钢架间距: 6m</w:t>
      </w:r>
    </w:p>
    <w:p w14:paraId="09AA3C43" w14:textId="36FF1D1F" w:rsidR="009327EB" w:rsidRDefault="009327EB" w:rsidP="009327EB">
      <w:pPr>
        <w:rPr>
          <w:rFonts w:hint="eastAsia"/>
        </w:rPr>
      </w:pPr>
      <w:r>
        <w:rPr>
          <w:rFonts w:hint="eastAsia"/>
        </w:rPr>
        <w:t>钢架截面:</w:t>
      </w:r>
    </w:p>
    <w:p w14:paraId="5B216C38" w14:textId="740CFC69" w:rsidR="009327EB" w:rsidRPr="009327EB" w:rsidRDefault="009327EB" w:rsidP="009327EB">
      <w:pPr>
        <w:rPr>
          <w:rFonts w:hint="eastAsia"/>
        </w:rPr>
      </w:pPr>
      <w:r>
        <w:rPr>
          <w:rFonts w:hint="eastAsia"/>
        </w:rPr>
        <w:t>柱：H型钢，截面尺寸为300mm × 300mm × 10mm × 15mm</w:t>
      </w:r>
    </w:p>
    <w:p w14:paraId="66F36F01" w14:textId="313C334B" w:rsidR="009327EB" w:rsidRPr="009327EB" w:rsidRDefault="009327EB" w:rsidP="009327EB">
      <w:pPr>
        <w:rPr>
          <w:rFonts w:hint="eastAsia"/>
        </w:rPr>
      </w:pPr>
      <w:r>
        <w:rPr>
          <w:rFonts w:hint="eastAsia"/>
        </w:rPr>
        <w:t>梁：H型钢，截面尺寸为300mm × 300mm × 10mm × 15mm</w:t>
      </w:r>
    </w:p>
    <w:p w14:paraId="23F65AFF" w14:textId="77777777" w:rsidR="009327EB" w:rsidRDefault="009327EB" w:rsidP="009327EB">
      <w:pPr>
        <w:rPr>
          <w:rFonts w:hint="eastAsia"/>
        </w:rPr>
      </w:pPr>
      <w:r>
        <w:rPr>
          <w:rFonts w:hint="eastAsia"/>
        </w:rPr>
        <w:t>4.2 抗震性能分析</w:t>
      </w:r>
    </w:p>
    <w:p w14:paraId="52104955" w14:textId="6D88947E" w:rsidR="009327EB" w:rsidRDefault="009327EB" w:rsidP="009327EB">
      <w:pPr>
        <w:rPr>
          <w:rFonts w:hint="eastAsia"/>
        </w:rPr>
      </w:pPr>
      <w:r>
        <w:rPr>
          <w:rFonts w:hint="eastAsia"/>
        </w:rPr>
        <w:t>模态分析:</w:t>
      </w:r>
    </w:p>
    <w:p w14:paraId="29BFA687" w14:textId="2BB59438" w:rsidR="009327EB" w:rsidRPr="009327EB" w:rsidRDefault="009327EB" w:rsidP="009327EB">
      <w:pPr>
        <w:rPr>
          <w:rFonts w:hint="eastAsia"/>
        </w:rPr>
      </w:pPr>
      <w:r>
        <w:rPr>
          <w:rFonts w:hint="eastAsia"/>
        </w:rPr>
        <w:t>采用有限元分析软件对结构进行模态分析，得到结构的前</w:t>
      </w:r>
      <w:proofErr w:type="gramStart"/>
      <w:r>
        <w:rPr>
          <w:rFonts w:hint="eastAsia"/>
        </w:rPr>
        <w:t>三阶自振</w:t>
      </w:r>
      <w:proofErr w:type="gramEnd"/>
      <w:r>
        <w:rPr>
          <w:rFonts w:hint="eastAsia"/>
        </w:rPr>
        <w:t>周期分别为0.8s、0.6s和0.4s。</w:t>
      </w:r>
    </w:p>
    <w:p w14:paraId="7CED7862" w14:textId="7003F84A" w:rsidR="009327EB" w:rsidRPr="009327EB" w:rsidRDefault="009327EB" w:rsidP="009327EB">
      <w:pPr>
        <w:rPr>
          <w:rFonts w:hint="eastAsia"/>
        </w:rPr>
      </w:pPr>
      <w:r>
        <w:rPr>
          <w:rFonts w:hint="eastAsia"/>
        </w:rPr>
        <w:t>结构的自振周期与地震动特性相匹配，能够有效吸收地震能量。</w:t>
      </w:r>
    </w:p>
    <w:p w14:paraId="00FA531B" w14:textId="635927D1" w:rsidR="009327EB" w:rsidRPr="009327EB" w:rsidRDefault="009327EB" w:rsidP="009327EB">
      <w:pPr>
        <w:rPr>
          <w:rFonts w:hint="eastAsia"/>
        </w:rPr>
      </w:pPr>
      <w:r>
        <w:rPr>
          <w:rFonts w:hint="eastAsia"/>
        </w:rPr>
        <w:t>地震作用下的内力分析:</w:t>
      </w:r>
    </w:p>
    <w:p w14:paraId="6D61EFCD" w14:textId="6E595D5B" w:rsidR="009327EB" w:rsidRPr="009327EB" w:rsidRDefault="009327EB" w:rsidP="009327EB">
      <w:pPr>
        <w:rPr>
          <w:rFonts w:hint="eastAsia"/>
        </w:rPr>
      </w:pPr>
      <w:r>
        <w:rPr>
          <w:rFonts w:hint="eastAsia"/>
        </w:rPr>
        <w:t xml:space="preserve">在地震作用下，钢架的最大弯矩为120 </w:t>
      </w:r>
      <w:proofErr w:type="spellStart"/>
      <w:r>
        <w:rPr>
          <w:rFonts w:hint="eastAsia"/>
        </w:rPr>
        <w:t>kN</w:t>
      </w:r>
      <w:proofErr w:type="spellEnd"/>
      <w:r>
        <w:rPr>
          <w:rFonts w:hint="eastAsia"/>
        </w:rPr>
        <w:t xml:space="preserve">·m，最大剪力为80 </w:t>
      </w:r>
      <w:proofErr w:type="spellStart"/>
      <w:r>
        <w:rPr>
          <w:rFonts w:hint="eastAsia"/>
        </w:rPr>
        <w:t>kN</w:t>
      </w:r>
      <w:proofErr w:type="spellEnd"/>
      <w:r>
        <w:rPr>
          <w:rFonts w:hint="eastAsia"/>
        </w:rPr>
        <w:t>。</w:t>
      </w:r>
    </w:p>
    <w:p w14:paraId="777DEFD1" w14:textId="755F637E" w:rsidR="009327EB" w:rsidRDefault="009327EB" w:rsidP="009327EB">
      <w:pPr>
        <w:rPr>
          <w:rFonts w:hint="eastAsia"/>
        </w:rPr>
      </w:pPr>
      <w:r>
        <w:rPr>
          <w:rFonts w:hint="eastAsia"/>
        </w:rPr>
        <w:t>钢架的应力分布均匀，未出现应力集中现象。</w:t>
      </w:r>
    </w:p>
    <w:p w14:paraId="2A6ED787" w14:textId="6778C74A" w:rsidR="009327EB" w:rsidRDefault="009327EB" w:rsidP="009327EB">
      <w:pPr>
        <w:rPr>
          <w:rFonts w:hint="eastAsia"/>
        </w:rPr>
      </w:pPr>
      <w:r>
        <w:rPr>
          <w:rFonts w:hint="eastAsia"/>
        </w:rPr>
        <w:t>层间位移角验算:</w:t>
      </w:r>
    </w:p>
    <w:p w14:paraId="6BAAFCC4" w14:textId="1F825F17" w:rsidR="009327EB" w:rsidRDefault="009327EB" w:rsidP="009327EB">
      <w:pPr>
        <w:rPr>
          <w:rFonts w:hint="eastAsia"/>
        </w:rPr>
      </w:pPr>
      <w:r>
        <w:rPr>
          <w:rFonts w:hint="eastAsia"/>
        </w:rPr>
        <w:t>根据GB 50011-2010，门式钢架结构的层间位移角限值为1/550。</w:t>
      </w:r>
    </w:p>
    <w:p w14:paraId="0A7FA235" w14:textId="6786BCD6" w:rsidR="009327EB" w:rsidRDefault="009327EB" w:rsidP="009327EB">
      <w:pPr>
        <w:rPr>
          <w:rFonts w:hint="eastAsia"/>
        </w:rPr>
      </w:pPr>
      <w:r>
        <w:rPr>
          <w:rFonts w:hint="eastAsia"/>
        </w:rPr>
        <w:t>计算得结构在地震作用下的最大层间位移角为1/600，小于1/550，满足规范要求。</w:t>
      </w:r>
    </w:p>
    <w:p w14:paraId="5D7E84CC" w14:textId="77777777" w:rsidR="009327EB" w:rsidRDefault="009327EB" w:rsidP="009327EB">
      <w:pPr>
        <w:rPr>
          <w:rFonts w:hint="eastAsia"/>
        </w:rPr>
      </w:pPr>
      <w:r>
        <w:rPr>
          <w:rFonts w:hint="eastAsia"/>
        </w:rPr>
        <w:t>4.3 节点抗震性能分析</w:t>
      </w:r>
    </w:p>
    <w:p w14:paraId="3A829DD8" w14:textId="37074286" w:rsidR="009327EB" w:rsidRDefault="009327EB" w:rsidP="009327EB">
      <w:pPr>
        <w:rPr>
          <w:rFonts w:hint="eastAsia"/>
        </w:rPr>
      </w:pPr>
      <w:r>
        <w:rPr>
          <w:rFonts w:hint="eastAsia"/>
        </w:rPr>
        <w:t>节点设计:</w:t>
      </w:r>
    </w:p>
    <w:p w14:paraId="2F5B2741" w14:textId="2C8FCDEC" w:rsidR="009327EB" w:rsidRDefault="009327EB" w:rsidP="009327EB">
      <w:pPr>
        <w:rPr>
          <w:rFonts w:hint="eastAsia"/>
        </w:rPr>
      </w:pPr>
      <w:r>
        <w:rPr>
          <w:rFonts w:hint="eastAsia"/>
        </w:rPr>
        <w:t>钢架梁柱节点采用高强度螺栓连接，确保节点在地震作用下的刚度和强度。</w:t>
      </w:r>
    </w:p>
    <w:p w14:paraId="60DD2504" w14:textId="23DB95E7" w:rsidR="009327EB" w:rsidRDefault="009327EB" w:rsidP="009327EB">
      <w:pPr>
        <w:rPr>
          <w:rFonts w:hint="eastAsia"/>
        </w:rPr>
      </w:pPr>
      <w:r>
        <w:rPr>
          <w:rFonts w:hint="eastAsia"/>
        </w:rPr>
        <w:t>节点区域的焊缝和螺栓连接经过详细计算，确保其抗震性能。</w:t>
      </w:r>
    </w:p>
    <w:p w14:paraId="5EEDF5A7" w14:textId="3A12771D" w:rsidR="009327EB" w:rsidRDefault="009327EB" w:rsidP="009327EB">
      <w:pPr>
        <w:rPr>
          <w:rFonts w:hint="eastAsia"/>
        </w:rPr>
      </w:pPr>
      <w:r>
        <w:rPr>
          <w:rFonts w:hint="eastAsia"/>
        </w:rPr>
        <w:t>节点验算:</w:t>
      </w:r>
    </w:p>
    <w:p w14:paraId="1B17F009" w14:textId="71707637" w:rsidR="009327EB" w:rsidRDefault="009327EB" w:rsidP="009327EB">
      <w:pPr>
        <w:rPr>
          <w:rFonts w:hint="eastAsia"/>
        </w:rPr>
      </w:pPr>
      <w:r>
        <w:rPr>
          <w:rFonts w:hint="eastAsia"/>
        </w:rPr>
        <w:lastRenderedPageBreak/>
        <w:t>节点在地震作用下的最大应力为180 MPa，小于钢材的允许应力215 MPa，满足规范要求。</w:t>
      </w:r>
    </w:p>
    <w:p w14:paraId="00605015" w14:textId="77777777" w:rsidR="009327EB" w:rsidRDefault="009327EB" w:rsidP="009327EB">
      <w:pPr>
        <w:rPr>
          <w:rFonts w:hint="eastAsia"/>
        </w:rPr>
      </w:pPr>
      <w:r>
        <w:rPr>
          <w:rFonts w:hint="eastAsia"/>
        </w:rPr>
        <w:t>5. 抗震构造措施</w:t>
      </w:r>
    </w:p>
    <w:p w14:paraId="09ECDBB2" w14:textId="77777777" w:rsidR="009327EB" w:rsidRDefault="009327EB" w:rsidP="009327EB">
      <w:pPr>
        <w:rPr>
          <w:rFonts w:hint="eastAsia"/>
        </w:rPr>
      </w:pPr>
      <w:r>
        <w:rPr>
          <w:rFonts w:hint="eastAsia"/>
        </w:rPr>
        <w:t>5.1 钢架梁柱节点加强</w:t>
      </w:r>
    </w:p>
    <w:p w14:paraId="5FD98605" w14:textId="0273FE4A" w:rsidR="009327EB" w:rsidRDefault="009327EB" w:rsidP="009327EB">
      <w:pPr>
        <w:rPr>
          <w:rFonts w:hint="eastAsia"/>
        </w:rPr>
      </w:pPr>
      <w:r>
        <w:rPr>
          <w:rFonts w:hint="eastAsia"/>
        </w:rPr>
        <w:t>节点加强措施:</w:t>
      </w:r>
    </w:p>
    <w:p w14:paraId="49F76D83" w14:textId="36EF1C59" w:rsidR="009327EB" w:rsidRDefault="009327EB" w:rsidP="009327EB">
      <w:pPr>
        <w:rPr>
          <w:rFonts w:hint="eastAsia"/>
        </w:rPr>
      </w:pPr>
      <w:r>
        <w:rPr>
          <w:rFonts w:hint="eastAsia"/>
        </w:rPr>
        <w:t>在梁柱节点处增设加劲肋，提高节点的刚度和强度。</w:t>
      </w:r>
    </w:p>
    <w:p w14:paraId="57712E15" w14:textId="0E1F5668" w:rsidR="009327EB" w:rsidRDefault="009327EB" w:rsidP="009327EB">
      <w:pPr>
        <w:rPr>
          <w:rFonts w:hint="eastAsia"/>
        </w:rPr>
      </w:pPr>
      <w:r>
        <w:rPr>
          <w:rFonts w:hint="eastAsia"/>
        </w:rPr>
        <w:t>采用高强度螺栓连接，确保节点在地震作用下的可靠性。</w:t>
      </w:r>
    </w:p>
    <w:p w14:paraId="2C01CD4C" w14:textId="77777777" w:rsidR="009327EB" w:rsidRDefault="009327EB" w:rsidP="009327EB">
      <w:pPr>
        <w:rPr>
          <w:rFonts w:hint="eastAsia"/>
        </w:rPr>
      </w:pPr>
      <w:r>
        <w:rPr>
          <w:rFonts w:hint="eastAsia"/>
        </w:rPr>
        <w:t>5.2 支撑系统</w:t>
      </w:r>
    </w:p>
    <w:p w14:paraId="5E252952" w14:textId="6342969E" w:rsidR="009327EB" w:rsidRDefault="009327EB" w:rsidP="009327EB">
      <w:pPr>
        <w:rPr>
          <w:rFonts w:hint="eastAsia"/>
        </w:rPr>
      </w:pPr>
      <w:r>
        <w:rPr>
          <w:rFonts w:hint="eastAsia"/>
        </w:rPr>
        <w:t>支撑布置:</w:t>
      </w:r>
    </w:p>
    <w:p w14:paraId="24884502" w14:textId="0C990624" w:rsidR="009327EB" w:rsidRDefault="009327EB" w:rsidP="009327EB">
      <w:pPr>
        <w:rPr>
          <w:rFonts w:hint="eastAsia"/>
        </w:rPr>
      </w:pPr>
      <w:r>
        <w:rPr>
          <w:rFonts w:hint="eastAsia"/>
        </w:rPr>
        <w:t>在钢架的两侧布置交叉支撑，提高结构的整体刚度和抗震性能。</w:t>
      </w:r>
    </w:p>
    <w:p w14:paraId="268DF215" w14:textId="658D4547" w:rsidR="009327EB" w:rsidRDefault="009327EB" w:rsidP="009327EB">
      <w:pPr>
        <w:rPr>
          <w:rFonts w:hint="eastAsia"/>
        </w:rPr>
      </w:pPr>
      <w:r>
        <w:rPr>
          <w:rFonts w:hint="eastAsia"/>
        </w:rPr>
        <w:t>支撑采用角钢，截面尺寸为100mm × 100mm × 10mm。</w:t>
      </w:r>
    </w:p>
    <w:p w14:paraId="2E8CE5CC" w14:textId="77777777" w:rsidR="009327EB" w:rsidRDefault="009327EB" w:rsidP="009327EB">
      <w:pPr>
        <w:rPr>
          <w:rFonts w:hint="eastAsia"/>
        </w:rPr>
      </w:pPr>
      <w:r>
        <w:rPr>
          <w:rFonts w:hint="eastAsia"/>
        </w:rPr>
        <w:t>5.3 基础抗震设计</w:t>
      </w:r>
    </w:p>
    <w:p w14:paraId="57E32F73" w14:textId="77A7A974" w:rsidR="009327EB" w:rsidRDefault="009327EB" w:rsidP="009327EB">
      <w:pPr>
        <w:rPr>
          <w:rFonts w:hint="eastAsia"/>
        </w:rPr>
      </w:pPr>
      <w:r>
        <w:rPr>
          <w:rFonts w:hint="eastAsia"/>
        </w:rPr>
        <w:t>基础设计:</w:t>
      </w:r>
    </w:p>
    <w:p w14:paraId="3984F896" w14:textId="761CC039" w:rsidR="009327EB" w:rsidRDefault="009327EB" w:rsidP="009327EB">
      <w:pPr>
        <w:rPr>
          <w:rFonts w:hint="eastAsia"/>
        </w:rPr>
      </w:pPr>
      <w:r>
        <w:rPr>
          <w:rFonts w:hint="eastAsia"/>
        </w:rPr>
        <w:t>采用独立基础，基础尺寸为2.0m × 2.0m × 0.8m。</w:t>
      </w:r>
    </w:p>
    <w:p w14:paraId="11A68D66" w14:textId="480738ED" w:rsidR="009327EB" w:rsidRDefault="009327EB" w:rsidP="009327EB">
      <w:pPr>
        <w:rPr>
          <w:rFonts w:hint="eastAsia"/>
        </w:rPr>
      </w:pPr>
      <w:r>
        <w:rPr>
          <w:rFonts w:hint="eastAsia"/>
        </w:rPr>
        <w:t>基础底部设置抗震垫层，减少地震作用对上部结构的影响。</w:t>
      </w:r>
    </w:p>
    <w:p w14:paraId="3D8B4305" w14:textId="77777777" w:rsidR="009327EB" w:rsidRDefault="009327EB" w:rsidP="009327EB">
      <w:pPr>
        <w:rPr>
          <w:rFonts w:hint="eastAsia"/>
        </w:rPr>
      </w:pPr>
      <w:r>
        <w:rPr>
          <w:rFonts w:hint="eastAsia"/>
        </w:rPr>
        <w:t>6. 结论</w:t>
      </w:r>
    </w:p>
    <w:p w14:paraId="2296DCCD" w14:textId="77777777" w:rsidR="009327EB" w:rsidRDefault="009327EB" w:rsidP="009327EB">
      <w:pPr>
        <w:rPr>
          <w:rFonts w:hint="eastAsia"/>
        </w:rPr>
      </w:pPr>
      <w:r>
        <w:rPr>
          <w:rFonts w:hint="eastAsia"/>
        </w:rPr>
        <w:t>通过模态分析、内力分析和层间位移角验算，本项目的门式钢架结构在地震作用下的抗震性能满足《建筑抗震设计规范》GB 50011-2010的要求。结构的自振周期与地震动特性相匹配，能够有效吸收地震能量。钢架梁柱节点和支撑系统的设计合理，确保了结构在地震作用下的安全性和稳定性。</w:t>
      </w:r>
    </w:p>
    <w:p w14:paraId="7529D15C" w14:textId="77777777" w:rsidR="009327EB" w:rsidRDefault="009327EB" w:rsidP="009327EB"/>
    <w:p w14:paraId="552C893D" w14:textId="4991B06B" w:rsidR="009327EB" w:rsidRDefault="009327EB" w:rsidP="009327EB">
      <w:r>
        <w:rPr>
          <w:rFonts w:hint="eastAsia"/>
        </w:rPr>
        <w:t>备注: 本抗震性能分析报告详细介绍了建筑在地震作用下的抗震性能分析过程，旨在确保建筑的结构安全性和稳定性，并为项目的施工与运营提供技术指导。</w:t>
      </w:r>
    </w:p>
    <w:sectPr w:rsidR="00932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EB"/>
    <w:rsid w:val="005D11F6"/>
    <w:rsid w:val="0093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712C"/>
  <w15:chartTrackingRefBased/>
  <w15:docId w15:val="{FE4BC42B-334D-45AD-9BF9-F8ACDFBF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7E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27E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27E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27E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27E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327E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2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7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27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27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27EB"/>
    <w:rPr>
      <w:rFonts w:cstheme="majorBidi"/>
      <w:color w:val="0F4761" w:themeColor="accent1" w:themeShade="BF"/>
      <w:sz w:val="28"/>
      <w:szCs w:val="28"/>
    </w:rPr>
  </w:style>
  <w:style w:type="character" w:customStyle="1" w:styleId="50">
    <w:name w:val="标题 5 字符"/>
    <w:basedOn w:val="a0"/>
    <w:link w:val="5"/>
    <w:uiPriority w:val="9"/>
    <w:semiHidden/>
    <w:rsid w:val="009327EB"/>
    <w:rPr>
      <w:rFonts w:cstheme="majorBidi"/>
      <w:color w:val="0F4761" w:themeColor="accent1" w:themeShade="BF"/>
      <w:sz w:val="24"/>
    </w:rPr>
  </w:style>
  <w:style w:type="character" w:customStyle="1" w:styleId="60">
    <w:name w:val="标题 6 字符"/>
    <w:basedOn w:val="a0"/>
    <w:link w:val="6"/>
    <w:uiPriority w:val="9"/>
    <w:semiHidden/>
    <w:rsid w:val="009327EB"/>
    <w:rPr>
      <w:rFonts w:cstheme="majorBidi"/>
      <w:b/>
      <w:bCs/>
      <w:color w:val="0F4761" w:themeColor="accent1" w:themeShade="BF"/>
    </w:rPr>
  </w:style>
  <w:style w:type="character" w:customStyle="1" w:styleId="70">
    <w:name w:val="标题 7 字符"/>
    <w:basedOn w:val="a0"/>
    <w:link w:val="7"/>
    <w:uiPriority w:val="9"/>
    <w:semiHidden/>
    <w:rsid w:val="009327EB"/>
    <w:rPr>
      <w:rFonts w:cstheme="majorBidi"/>
      <w:b/>
      <w:bCs/>
      <w:color w:val="595959" w:themeColor="text1" w:themeTint="A6"/>
    </w:rPr>
  </w:style>
  <w:style w:type="character" w:customStyle="1" w:styleId="80">
    <w:name w:val="标题 8 字符"/>
    <w:basedOn w:val="a0"/>
    <w:link w:val="8"/>
    <w:uiPriority w:val="9"/>
    <w:semiHidden/>
    <w:rsid w:val="009327EB"/>
    <w:rPr>
      <w:rFonts w:cstheme="majorBidi"/>
      <w:color w:val="595959" w:themeColor="text1" w:themeTint="A6"/>
    </w:rPr>
  </w:style>
  <w:style w:type="character" w:customStyle="1" w:styleId="90">
    <w:name w:val="标题 9 字符"/>
    <w:basedOn w:val="a0"/>
    <w:link w:val="9"/>
    <w:uiPriority w:val="9"/>
    <w:semiHidden/>
    <w:rsid w:val="009327EB"/>
    <w:rPr>
      <w:rFonts w:eastAsiaTheme="majorEastAsia" w:cstheme="majorBidi"/>
      <w:color w:val="595959" w:themeColor="text1" w:themeTint="A6"/>
    </w:rPr>
  </w:style>
  <w:style w:type="paragraph" w:styleId="a3">
    <w:name w:val="Title"/>
    <w:basedOn w:val="a"/>
    <w:next w:val="a"/>
    <w:link w:val="a4"/>
    <w:uiPriority w:val="10"/>
    <w:qFormat/>
    <w:rsid w:val="00932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7EB"/>
    <w:pPr>
      <w:spacing w:before="160"/>
      <w:jc w:val="center"/>
    </w:pPr>
    <w:rPr>
      <w:i/>
      <w:iCs/>
      <w:color w:val="404040" w:themeColor="text1" w:themeTint="BF"/>
    </w:rPr>
  </w:style>
  <w:style w:type="character" w:customStyle="1" w:styleId="a8">
    <w:name w:val="引用 字符"/>
    <w:basedOn w:val="a0"/>
    <w:link w:val="a7"/>
    <w:uiPriority w:val="29"/>
    <w:rsid w:val="009327EB"/>
    <w:rPr>
      <w:i/>
      <w:iCs/>
      <w:color w:val="404040" w:themeColor="text1" w:themeTint="BF"/>
    </w:rPr>
  </w:style>
  <w:style w:type="paragraph" w:styleId="a9">
    <w:name w:val="List Paragraph"/>
    <w:basedOn w:val="a"/>
    <w:uiPriority w:val="34"/>
    <w:qFormat/>
    <w:rsid w:val="009327EB"/>
    <w:pPr>
      <w:ind w:left="720"/>
      <w:contextualSpacing/>
    </w:pPr>
  </w:style>
  <w:style w:type="character" w:styleId="aa">
    <w:name w:val="Intense Emphasis"/>
    <w:basedOn w:val="a0"/>
    <w:uiPriority w:val="21"/>
    <w:qFormat/>
    <w:rsid w:val="009327EB"/>
    <w:rPr>
      <w:i/>
      <w:iCs/>
      <w:color w:val="0F4761" w:themeColor="accent1" w:themeShade="BF"/>
    </w:rPr>
  </w:style>
  <w:style w:type="paragraph" w:styleId="ab">
    <w:name w:val="Intense Quote"/>
    <w:basedOn w:val="a"/>
    <w:next w:val="a"/>
    <w:link w:val="ac"/>
    <w:uiPriority w:val="30"/>
    <w:qFormat/>
    <w:rsid w:val="0093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27EB"/>
    <w:rPr>
      <w:i/>
      <w:iCs/>
      <w:color w:val="0F4761" w:themeColor="accent1" w:themeShade="BF"/>
    </w:rPr>
  </w:style>
  <w:style w:type="character" w:styleId="ad">
    <w:name w:val="Intense Reference"/>
    <w:basedOn w:val="a0"/>
    <w:uiPriority w:val="32"/>
    <w:qFormat/>
    <w:rsid w:val="00932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DE4027</dc:creator>
  <cp:keywords/>
  <dc:description/>
  <cp:lastModifiedBy>DE4027</cp:lastModifiedBy>
  <cp:revision>1</cp:revision>
  <dcterms:created xsi:type="dcterms:W3CDTF">2025-03-16T11:37:00Z</dcterms:created>
  <dcterms:modified xsi:type="dcterms:W3CDTF">2025-03-16T11:40:00Z</dcterms:modified>
</cp:coreProperties>
</file>