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B5D5" w14:textId="77777777" w:rsidR="00CB0B7D" w:rsidRPr="00CB0B7D" w:rsidRDefault="00CB0B7D" w:rsidP="00CB0B7D">
      <w:pPr>
        <w:jc w:val="center"/>
        <w:rPr>
          <w:rFonts w:hint="eastAsia"/>
          <w:b/>
          <w:bCs/>
          <w:sz w:val="28"/>
          <w:szCs w:val="28"/>
        </w:rPr>
      </w:pPr>
      <w:r w:rsidRPr="00CB0B7D">
        <w:rPr>
          <w:rFonts w:hint="eastAsia"/>
          <w:b/>
          <w:bCs/>
          <w:sz w:val="28"/>
          <w:szCs w:val="28"/>
        </w:rPr>
        <w:t>智能化服务平台与智慧城市（城区、社区）对接情况说明</w:t>
      </w:r>
    </w:p>
    <w:p w14:paraId="7B2A6F96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2607CB13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14065BDE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1B4E58FC" w14:textId="1110C4FE" w:rsidR="00CB0B7D" w:rsidRDefault="00CB0B7D" w:rsidP="00CB0B7D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27B8691B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1. 智能化服务平台概述</w:t>
      </w:r>
    </w:p>
    <w:p w14:paraId="1B5A793A" w14:textId="2FD473F7" w:rsidR="00CB0B7D" w:rsidRDefault="00CB0B7D" w:rsidP="00CB0B7D">
      <w:pPr>
        <w:rPr>
          <w:rFonts w:hint="eastAsia"/>
        </w:rPr>
      </w:pPr>
      <w:r>
        <w:rPr>
          <w:rFonts w:hint="eastAsia"/>
        </w:rPr>
        <w:t>本项目的智能化服务平台以建筑设备自控系统（BAS）为核心，集成了用水远传计量系统、水质在线监测与发布系统、能源管理系统、环境控制系统等多个子系统。平台通过中央控制单元（CCU）与传感器网络的协同工作，实现对建筑内各项设备的智能化控制与数据管理，旨在提升建筑运营效率、降低能源消耗、优化资源利用，并为智慧城市（城区、社区）提供数据支持。</w:t>
      </w:r>
    </w:p>
    <w:p w14:paraId="78E956B2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 与智慧城市（城区、社区）的对接情况</w:t>
      </w:r>
    </w:p>
    <w:p w14:paraId="2AAFE672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2.1 数据共享与互联互通</w:t>
      </w:r>
    </w:p>
    <w:p w14:paraId="61C173A1" w14:textId="0471A76C" w:rsidR="00CB0B7D" w:rsidRDefault="00CB0B7D" w:rsidP="00CB0B7D">
      <w:pPr>
        <w:rPr>
          <w:rFonts w:hint="eastAsia"/>
        </w:rPr>
      </w:pPr>
      <w:r>
        <w:rPr>
          <w:rFonts w:hint="eastAsia"/>
        </w:rPr>
        <w:t>数据共享机制: 智能化服务平台通过标准化的数据接口（如Modbus、BACnet等协议），与智慧城市（城区、社区）的数据平台进行对接，实现数据的实时共享。平台将用水量、水质参数、能源消耗、环境参数等数据上传至智慧城市平台，供城市管理部门进行分析与决策。</w:t>
      </w:r>
    </w:p>
    <w:p w14:paraId="5520BD2B" w14:textId="173081CD" w:rsidR="00CB0B7D" w:rsidRDefault="00CB0B7D" w:rsidP="00CB0B7D">
      <w:pPr>
        <w:rPr>
          <w:rFonts w:hint="eastAsia"/>
        </w:rPr>
      </w:pPr>
      <w:r>
        <w:rPr>
          <w:rFonts w:hint="eastAsia"/>
        </w:rPr>
        <w:t>互联互通: 通过与智慧城市平台的互联互通，智能化服务平台能够接收来自城市管理部门的相关指令或数据反馈，实现双向数据交互。例如，智慧城市平台可以根据城市能源需求，向智能化服务平台发送节能指令，调整建筑设备的运行状态。</w:t>
      </w:r>
    </w:p>
    <w:p w14:paraId="6406010C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2.2 能源管理与智慧电网对接</w:t>
      </w:r>
    </w:p>
    <w:p w14:paraId="543C1927" w14:textId="3AF0455A" w:rsidR="00CB0B7D" w:rsidRDefault="00CB0B7D" w:rsidP="00CB0B7D">
      <w:pPr>
        <w:rPr>
          <w:rFonts w:hint="eastAsia"/>
        </w:rPr>
      </w:pPr>
      <w:r>
        <w:rPr>
          <w:rFonts w:hint="eastAsia"/>
        </w:rPr>
        <w:t>能源数据上传: 智能化服务</w:t>
      </w:r>
      <w:proofErr w:type="gramStart"/>
      <w:r>
        <w:rPr>
          <w:rFonts w:hint="eastAsia"/>
        </w:rPr>
        <w:t>平台将渔光</w:t>
      </w:r>
      <w:proofErr w:type="gramEnd"/>
      <w:r>
        <w:rPr>
          <w:rFonts w:hint="eastAsia"/>
        </w:rPr>
        <w:t>互补系统的发电数据、建筑能耗数据实时上传至智慧城市平台，供城市能源管理部门进行统一调度与管理。</w:t>
      </w:r>
    </w:p>
    <w:p w14:paraId="61D9B306" w14:textId="185F71F7" w:rsidR="00CB0B7D" w:rsidRPr="00CB0B7D" w:rsidRDefault="00CB0B7D" w:rsidP="00CB0B7D">
      <w:pPr>
        <w:rPr>
          <w:rFonts w:hint="eastAsia"/>
        </w:rPr>
      </w:pPr>
      <w:r>
        <w:rPr>
          <w:rFonts w:hint="eastAsia"/>
        </w:rPr>
        <w:t>智慧电网协同: 通过与智慧电网的对接，智能化服务平台能够根据电网的负荷情况，自动调整建筑内的能源使用策略。例如，在电网负荷较高时，平台可以优先使用渔光互补系统产生的清洁能源，减少对电网的依赖。</w:t>
      </w:r>
    </w:p>
    <w:p w14:paraId="77B5D687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2.3 水资源管理与智慧水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对接</w:t>
      </w:r>
    </w:p>
    <w:p w14:paraId="4827203E" w14:textId="20A3CCB6" w:rsidR="00CB0B7D" w:rsidRDefault="00CB0B7D" w:rsidP="00CB0B7D">
      <w:pPr>
        <w:rPr>
          <w:rFonts w:hint="eastAsia"/>
        </w:rPr>
      </w:pPr>
      <w:r>
        <w:rPr>
          <w:rFonts w:hint="eastAsia"/>
        </w:rPr>
        <w:t>用水数据上传: 用水远传计量系统将建筑内的用水量数据实时上传至智慧水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平台，供城市水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管理部门进行水资源调度与管理。</w:t>
      </w:r>
    </w:p>
    <w:p w14:paraId="24435C0E" w14:textId="46F1383F" w:rsidR="00CB0B7D" w:rsidRDefault="00CB0B7D" w:rsidP="00CB0B7D">
      <w:pPr>
        <w:rPr>
          <w:rFonts w:hint="eastAsia"/>
        </w:rPr>
      </w:pPr>
      <w:r>
        <w:rPr>
          <w:rFonts w:hint="eastAsia"/>
        </w:rPr>
        <w:t>水质数据共享: 水质在线监测与发布系统将养殖水体的水质参数（如pH值、溶解氧、</w:t>
      </w:r>
      <w:r>
        <w:rPr>
          <w:rFonts w:hint="eastAsia"/>
        </w:rPr>
        <w:lastRenderedPageBreak/>
        <w:t>温度等）上传至智慧水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平台，确保水质符合城市水资源管理标准。</w:t>
      </w:r>
    </w:p>
    <w:p w14:paraId="472F4A78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2.4 环境监测与智慧环保对接</w:t>
      </w:r>
    </w:p>
    <w:p w14:paraId="0DD721CF" w14:textId="2F07AE14" w:rsidR="00CB0B7D" w:rsidRDefault="00CB0B7D" w:rsidP="00CB0B7D">
      <w:pPr>
        <w:rPr>
          <w:rFonts w:hint="eastAsia"/>
        </w:rPr>
      </w:pPr>
      <w:r>
        <w:rPr>
          <w:rFonts w:hint="eastAsia"/>
        </w:rPr>
        <w:t>环境数据上传: 智能化服务平台将建筑内外的环境参数（如温度、湿度、空气质量等）上传至智慧环保平台，供城市环保部门进行环境监测与分析。</w:t>
      </w:r>
    </w:p>
    <w:p w14:paraId="47CC7D73" w14:textId="54AE07B0" w:rsidR="00CB0B7D" w:rsidRDefault="00CB0B7D" w:rsidP="00CB0B7D">
      <w:pPr>
        <w:rPr>
          <w:rFonts w:hint="eastAsia"/>
        </w:rPr>
      </w:pPr>
      <w:r>
        <w:rPr>
          <w:rFonts w:hint="eastAsia"/>
        </w:rPr>
        <w:t>环保指令响应: 智慧环保平台可以根据城市环境状况，向智能化服务平台发送环保指令。例如，在空气质量较差时，平台可以自动启动通风系统，改善室内空气质量。</w:t>
      </w:r>
    </w:p>
    <w:p w14:paraId="0AF588F6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2.5 社区服务与智慧社区对接</w:t>
      </w:r>
    </w:p>
    <w:p w14:paraId="2EE6B1D7" w14:textId="3369BD49" w:rsidR="00CB0B7D" w:rsidRDefault="00CB0B7D" w:rsidP="00CB0B7D">
      <w:pPr>
        <w:rPr>
          <w:rFonts w:hint="eastAsia"/>
        </w:rPr>
      </w:pPr>
      <w:r>
        <w:rPr>
          <w:rFonts w:hint="eastAsia"/>
        </w:rPr>
        <w:t>社区数据共享: 智能化服务平台将建筑内的用水、用电、环境等数据上传至智慧社区平台，供社区居民和管理部门进行查看与分析。</w:t>
      </w:r>
    </w:p>
    <w:p w14:paraId="5E26589C" w14:textId="7A8F64E5" w:rsidR="00CB0B7D" w:rsidRDefault="00CB0B7D" w:rsidP="00CB0B7D">
      <w:pPr>
        <w:rPr>
          <w:rFonts w:hint="eastAsia"/>
        </w:rPr>
      </w:pPr>
      <w:r>
        <w:rPr>
          <w:rFonts w:hint="eastAsia"/>
        </w:rPr>
        <w:t>社区服务优化: 通过与智慧社区平台的对接，智能化服务平台能够为社区居民提供个性化的服务。例如，居民可以通过手机APP查看建筑内的水质、空气质量等信息，提升生活品质。</w:t>
      </w:r>
    </w:p>
    <w:p w14:paraId="0022465F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3. 对接效益分析</w:t>
      </w:r>
    </w:p>
    <w:p w14:paraId="3DF25AFE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3.1 提升城市管理效率</w:t>
      </w:r>
    </w:p>
    <w:p w14:paraId="3E46A447" w14:textId="6A1E9B0D" w:rsidR="00CB0B7D" w:rsidRDefault="00CB0B7D" w:rsidP="00CB0B7D">
      <w:pPr>
        <w:rPr>
          <w:rFonts w:hint="eastAsia"/>
        </w:rPr>
      </w:pPr>
      <w:r>
        <w:rPr>
          <w:rFonts w:hint="eastAsia"/>
        </w:rPr>
        <w:t>数据驱动决策: 通过智能化服务平台与智慧城市平台的对接，城市管理部门可以实时获取建筑内的用水、用电、环境等数据，为城市管理提供数据支持，提升决策效率。</w:t>
      </w:r>
    </w:p>
    <w:p w14:paraId="58D1997F" w14:textId="332F3749" w:rsidR="00CB0B7D" w:rsidRPr="00CB0B7D" w:rsidRDefault="00CB0B7D" w:rsidP="00CB0B7D">
      <w:pPr>
        <w:rPr>
          <w:rFonts w:hint="eastAsia"/>
        </w:rPr>
      </w:pPr>
      <w:r>
        <w:rPr>
          <w:rFonts w:hint="eastAsia"/>
        </w:rPr>
        <w:t>资源优化配置: 智慧城市平台可以根据智能化服务平台上传的数据，优化城市能源、水资源等的配置，提升资源利用效率。</w:t>
      </w:r>
    </w:p>
    <w:p w14:paraId="7BFA76E6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3.2 促进节能减排</w:t>
      </w:r>
    </w:p>
    <w:p w14:paraId="4F921F59" w14:textId="3568C522" w:rsidR="00CB0B7D" w:rsidRDefault="00CB0B7D" w:rsidP="00CB0B7D">
      <w:pPr>
        <w:rPr>
          <w:rFonts w:hint="eastAsia"/>
        </w:rPr>
      </w:pPr>
      <w:r>
        <w:rPr>
          <w:rFonts w:hint="eastAsia"/>
        </w:rPr>
        <w:t>能源协同管理: 通过与智慧电网的对接，智能化服务平台能够根据电网负荷情况，自动调整建筑内的能源使用策略，减少能源浪费，降低碳排放。</w:t>
      </w:r>
    </w:p>
    <w:p w14:paraId="51939952" w14:textId="0F5F8C7C" w:rsidR="00CB0B7D" w:rsidRPr="00CB0B7D" w:rsidRDefault="00CB0B7D" w:rsidP="00CB0B7D">
      <w:pPr>
        <w:rPr>
          <w:rFonts w:hint="eastAsia"/>
        </w:rPr>
      </w:pPr>
      <w:r>
        <w:rPr>
          <w:rFonts w:hint="eastAsia"/>
        </w:rPr>
        <w:t>水资源优化利用: 通过与智慧水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平台的对接，智能化服务平台能够优化水资源的循环利用，减少水资源浪费。</w:t>
      </w:r>
    </w:p>
    <w:p w14:paraId="266DBFC0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3.3 提升社区服务水平</w:t>
      </w:r>
    </w:p>
    <w:p w14:paraId="5489ABE5" w14:textId="5F9D306F" w:rsidR="00CB0B7D" w:rsidRDefault="00CB0B7D" w:rsidP="00CB0B7D">
      <w:pPr>
        <w:rPr>
          <w:rFonts w:hint="eastAsia"/>
        </w:rPr>
      </w:pPr>
      <w:r>
        <w:rPr>
          <w:rFonts w:hint="eastAsia"/>
        </w:rPr>
        <w:t>数据透明化: 智能化服务平台与智慧社区平台的对接，使得社区居民可以实时查看建筑内的用水、用电、环境等数据，提升数据透明度。</w:t>
      </w:r>
    </w:p>
    <w:p w14:paraId="1780BD32" w14:textId="2C5805CA" w:rsidR="00CB0B7D" w:rsidRPr="00CB0B7D" w:rsidRDefault="00CB0B7D" w:rsidP="00CB0B7D">
      <w:pPr>
        <w:rPr>
          <w:rFonts w:hint="eastAsia"/>
        </w:rPr>
      </w:pPr>
      <w:r>
        <w:rPr>
          <w:rFonts w:hint="eastAsia"/>
        </w:rPr>
        <w:t>个性化服务: 通过与智慧社区平台的对接，智能化服务平台能够为社区居民提供个性化的服务，提升生活品质。</w:t>
      </w:r>
    </w:p>
    <w:p w14:paraId="40E6F22B" w14:textId="77777777" w:rsidR="00CB0B7D" w:rsidRDefault="00CB0B7D" w:rsidP="00CB0B7D">
      <w:pPr>
        <w:rPr>
          <w:rFonts w:hint="eastAsia"/>
        </w:rPr>
      </w:pPr>
      <w:r>
        <w:rPr>
          <w:rFonts w:hint="eastAsia"/>
        </w:rPr>
        <w:t>4. 未来展望</w:t>
      </w:r>
    </w:p>
    <w:p w14:paraId="513B2D4F" w14:textId="47E2ECB3" w:rsidR="00CB0B7D" w:rsidRDefault="00CB0B7D" w:rsidP="00CB0B7D">
      <w:pPr>
        <w:rPr>
          <w:rFonts w:hint="eastAsia"/>
        </w:rPr>
      </w:pPr>
      <w:r>
        <w:rPr>
          <w:rFonts w:hint="eastAsia"/>
        </w:rPr>
        <w:t>随着智慧城市建设的不断推进，智能化服务平台与智慧城市（城区、社区）的对接将</w:t>
      </w:r>
      <w:r>
        <w:rPr>
          <w:rFonts w:hint="eastAsia"/>
        </w:rPr>
        <w:lastRenderedPageBreak/>
        <w:t>更加紧密。未来，平台将进一步扩展数据共享范围，提升数据交互的实时性与准确性，为城市管理、节能减排、社区服务提供更加全面的支持。同时，平台还将探索与更多智慧城市子系统的对接，如智慧交通、智慧安防等，进一步提升建筑与城市的智能化水平。</w:t>
      </w:r>
    </w:p>
    <w:p w14:paraId="55F7A2F6" w14:textId="77777777" w:rsidR="00CB0B7D" w:rsidRDefault="00CB0B7D" w:rsidP="00CB0B7D">
      <w:pPr>
        <w:rPr>
          <w:rFonts w:hint="eastAsia"/>
        </w:rPr>
      </w:pPr>
    </w:p>
    <w:p w14:paraId="08BB02C6" w14:textId="1833AA16" w:rsidR="00CB0B7D" w:rsidRDefault="00CB0B7D" w:rsidP="00CB0B7D">
      <w:r>
        <w:rPr>
          <w:rFonts w:hint="eastAsia"/>
        </w:rPr>
        <w:t xml:space="preserve">备注: </w:t>
      </w:r>
      <w:proofErr w:type="gramStart"/>
      <w:r>
        <w:rPr>
          <w:rFonts w:hint="eastAsia"/>
        </w:rPr>
        <w:t>本说明</w:t>
      </w:r>
      <w:proofErr w:type="gramEnd"/>
      <w:r>
        <w:rPr>
          <w:rFonts w:hint="eastAsia"/>
        </w:rPr>
        <w:t>详细介绍了智能化服务平台与智慧城市（城区、社区）的对接情况，分析了对接的效益与未来展望，旨在为项目的智能化运营与智慧城市建设提供理论依据和技术支持。</w:t>
      </w:r>
    </w:p>
    <w:sectPr w:rsidR="00CB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D"/>
    <w:rsid w:val="00CB0B7D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F3B9"/>
  <w15:chartTrackingRefBased/>
  <w15:docId w15:val="{5D5E88E3-C4A5-4853-87C4-438CDFE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B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B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B7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B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B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B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B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B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B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0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2025-03-16T10:43:00Z</dcterms:created>
  <dcterms:modified xsi:type="dcterms:W3CDTF">2025-03-16T10:44:00Z</dcterms:modified>
</cp:coreProperties>
</file>