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1EF31">
      <w:pPr>
        <w:pStyle w:val="3"/>
      </w:pPr>
      <w:bookmarkStart w:id="0" w:name="_Toc407121807"/>
      <w:r>
        <w:rPr>
          <w:rFonts w:hint="eastAsia"/>
        </w:rPr>
        <w:t>一、项目概况</w:t>
      </w:r>
      <w:bookmarkEnd w:id="0"/>
    </w:p>
    <w:p w14:paraId="5F635035">
      <w:pPr>
        <w:spacing w:line="360" w:lineRule="auto"/>
      </w:pPr>
      <w:r>
        <w:t>项目的基本</w:t>
      </w:r>
      <w:r>
        <w:rPr>
          <w:rFonts w:hint="eastAsia"/>
        </w:rPr>
        <w:t>信息：</w:t>
      </w:r>
    </w:p>
    <w:p w14:paraId="4357046B">
      <w:pPr>
        <w:spacing w:line="360" w:lineRule="auto"/>
      </w:pPr>
      <w:r>
        <w:rPr>
          <w:rFonts w:hint="eastAsia"/>
        </w:rPr>
        <w:t>1、</w:t>
      </w:r>
      <w:r>
        <w:t>项目名称：</w:t>
      </w:r>
      <w:r>
        <w:rPr>
          <w:rFonts w:hint="eastAsia"/>
          <w:lang w:eastAsia="zh-CN"/>
        </w:rPr>
        <w:t>重生空间—从关怀教育到温馨养老的绿色转型</w:t>
      </w:r>
    </w:p>
    <w:p w14:paraId="6609D4F6">
      <w:pPr>
        <w:spacing w:line="360" w:lineRule="auto"/>
      </w:pPr>
      <w:r>
        <w:rPr>
          <w:rFonts w:hint="eastAsia"/>
        </w:rPr>
        <w:t>2、</w:t>
      </w:r>
      <w:r>
        <w:t>项目</w:t>
      </w:r>
      <w:r>
        <w:rPr>
          <w:rFonts w:hint="eastAsia"/>
        </w:rPr>
        <w:t>地址</w:t>
      </w:r>
      <w:r>
        <w:t>：</w:t>
      </w:r>
      <w:r>
        <w:rPr>
          <w:rFonts w:hint="eastAsia"/>
          <w:lang w:eastAsia="zh-CN"/>
        </w:rPr>
        <w:t>浙江省杭州市临安区</w:t>
      </w:r>
    </w:p>
    <w:p w14:paraId="450BF3CE">
      <w:pPr>
        <w:spacing w:line="360" w:lineRule="auto"/>
      </w:pPr>
      <w:r>
        <w:rPr>
          <w:rFonts w:hint="eastAsia"/>
          <w:lang w:eastAsia="zh-CN"/>
        </w:rPr>
        <w:t>3</w:t>
      </w:r>
      <w:r>
        <w:rPr>
          <w:rFonts w:hint="eastAsia"/>
        </w:rPr>
        <w:t>、项目</w:t>
      </w:r>
      <w:r>
        <w:t>建筑类型及数量：</w:t>
      </w:r>
    </w:p>
    <w:p w14:paraId="509D1786">
      <w:pPr>
        <w:spacing w:line="360" w:lineRule="auto"/>
        <w:rPr>
          <w:rFonts w:hAnsi="楷体" w:cs="宋体"/>
          <w:kern w:val="0"/>
          <w:szCs w:val="32"/>
          <w:u w:val="single"/>
        </w:rPr>
      </w:pPr>
      <w:r>
        <w:rPr>
          <w:rFonts w:hint="eastAsia" w:asciiTheme="minorEastAsia" w:hAnsiTheme="minorEastAsia" w:eastAsiaTheme="minorEastAsia"/>
          <w:bCs/>
          <w:lang w:val="zh-CN"/>
        </w:rPr>
        <w:t>建筑类型：</w:t>
      </w:r>
      <w:r>
        <w:rPr>
          <w:rFonts w:hint="eastAsia" w:asciiTheme="minorEastAsia" w:hAnsiTheme="minorEastAsia" w:eastAsiaTheme="minorEastAsia"/>
          <w:b/>
          <w:bCs/>
          <w:lang w:val="zh-CN"/>
        </w:rPr>
        <w:t>□</w:t>
      </w:r>
      <w:r>
        <w:rPr>
          <w:rFonts w:hint="eastAsia" w:asciiTheme="minorEastAsia" w:hAnsiTheme="minorEastAsia" w:eastAsiaTheme="minorEastAsia"/>
          <w:bCs/>
          <w:lang w:val="zh-CN"/>
        </w:rPr>
        <w:t>住宅</w:t>
      </w:r>
      <w:r>
        <w:rPr>
          <w:rFonts w:hint="eastAsia" w:asciiTheme="minorEastAsia" w:hAnsiTheme="minorEastAsia" w:eastAsiaTheme="minorEastAsia"/>
          <w:b/>
          <w:bCs/>
          <w:lang w:val="zh-CN"/>
        </w:rPr>
        <w:t>、□</w:t>
      </w:r>
      <w:r>
        <w:rPr>
          <w:rFonts w:hint="eastAsia" w:hAnsi="宋体" w:cs="宋体"/>
          <w:kern w:val="0"/>
          <w:szCs w:val="32"/>
        </w:rPr>
        <w:t>办公、</w:t>
      </w:r>
      <w:r>
        <w:rPr>
          <w:rFonts w:hint="eastAsia" w:asciiTheme="minorEastAsia" w:hAnsiTheme="minorEastAsia" w:eastAsiaTheme="minorEastAsia"/>
          <w:b/>
          <w:bCs/>
          <w:lang w:val="zh-CN"/>
        </w:rPr>
        <w:t>□</w:t>
      </w:r>
      <w:r>
        <w:rPr>
          <w:rFonts w:hint="eastAsia" w:hAnsi="宋体" w:cs="宋体"/>
          <w:kern w:val="0"/>
          <w:szCs w:val="32"/>
        </w:rPr>
        <w:t>酒店、</w:t>
      </w:r>
      <w:r>
        <w:rPr>
          <w:rFonts w:hint="eastAsia" w:asciiTheme="minorEastAsia" w:hAnsiTheme="minorEastAsia" w:eastAsiaTheme="minorEastAsia"/>
          <w:b/>
          <w:bCs/>
          <w:lang w:val="zh-CN"/>
        </w:rPr>
        <w:t>□</w:t>
      </w:r>
      <w:r>
        <w:rPr>
          <w:rFonts w:hint="eastAsia" w:hAnsi="宋体" w:cs="宋体"/>
          <w:kern w:val="0"/>
          <w:szCs w:val="32"/>
        </w:rPr>
        <w:t>商场、</w:t>
      </w:r>
      <w:r>
        <w:rPr>
          <w:rFonts w:hint="eastAsia" w:asciiTheme="minorEastAsia" w:hAnsiTheme="minorEastAsia" w:eastAsiaTheme="minorEastAsia"/>
          <w:b/>
          <w:bCs/>
          <w:lang w:val="zh-CN"/>
        </w:rPr>
        <w:t>□</w:t>
      </w:r>
      <w:r>
        <w:rPr>
          <w:rFonts w:hint="eastAsia" w:hAnsi="宋体" w:cs="宋体"/>
          <w:kern w:val="0"/>
          <w:szCs w:val="32"/>
        </w:rPr>
        <w:t>学校、其它</w:t>
      </w:r>
      <w:r>
        <w:rPr>
          <w:rFonts w:hint="eastAsia" w:hAnsi="宋体" w:cs="宋体"/>
          <w:kern w:val="0"/>
          <w:szCs w:val="32"/>
          <w:u w:val="single"/>
        </w:rPr>
        <w:t xml:space="preserve">     </w:t>
      </w:r>
      <w:r>
        <w:rPr>
          <w:rFonts w:hint="eastAsia" w:hAnsi="宋体" w:cs="宋体"/>
          <w:kern w:val="0"/>
          <w:szCs w:val="32"/>
          <w:u w:val="single"/>
          <w:lang w:eastAsia="zh-CN"/>
        </w:rPr>
        <w:t>养老院</w:t>
      </w:r>
      <w:r>
        <w:rPr>
          <w:rFonts w:hint="eastAsia" w:hAnsi="宋体" w:cs="宋体"/>
          <w:kern w:val="0"/>
          <w:szCs w:val="32"/>
          <w:u w:val="single"/>
        </w:rPr>
        <w:t xml:space="preserve">           </w:t>
      </w:r>
    </w:p>
    <w:p w14:paraId="4C1B02F5">
      <w:pPr>
        <w:spacing w:line="360" w:lineRule="auto"/>
      </w:pPr>
      <w:r>
        <w:rPr>
          <w:rFonts w:hint="eastAsia" w:hAnsi="楷体" w:cs="宋体"/>
          <w:kern w:val="0"/>
          <w:szCs w:val="32"/>
        </w:rPr>
        <w:t>数量：</w:t>
      </w:r>
      <w:r>
        <w:rPr>
          <w:rFonts w:hint="eastAsia" w:hAnsi="楷体" w:cs="宋体"/>
          <w:kern w:val="0"/>
          <w:szCs w:val="32"/>
          <w:u w:val="single"/>
        </w:rPr>
        <w:t xml:space="preserve">    </w:t>
      </w:r>
      <w:r>
        <w:rPr>
          <w:rFonts w:hint="eastAsia" w:hAnsi="楷体" w:cs="宋体"/>
          <w:kern w:val="0"/>
          <w:szCs w:val="32"/>
          <w:u w:val="single"/>
          <w:lang w:eastAsia="zh-CN"/>
        </w:rPr>
        <w:t>1</w:t>
      </w:r>
      <w:r>
        <w:rPr>
          <w:rFonts w:hint="eastAsia" w:hAnsi="楷体" w:cs="宋体"/>
          <w:kern w:val="0"/>
          <w:szCs w:val="32"/>
          <w:u w:val="single"/>
        </w:rPr>
        <w:t xml:space="preserve">   </w:t>
      </w:r>
      <w:r>
        <w:rPr>
          <w:rFonts w:hint="eastAsia" w:hAnsi="楷体" w:cs="宋体"/>
          <w:kern w:val="0"/>
          <w:szCs w:val="32"/>
        </w:rPr>
        <w:t>栋</w:t>
      </w:r>
    </w:p>
    <w:p w14:paraId="0FC22E83">
      <w:pPr>
        <w:spacing w:line="360" w:lineRule="auto"/>
      </w:pPr>
      <w:r>
        <w:rPr>
          <w:rFonts w:hint="eastAsia"/>
          <w:lang w:eastAsia="zh-CN"/>
        </w:rPr>
        <w:t>4</w:t>
      </w:r>
      <w:r>
        <w:rPr>
          <w:rFonts w:hint="eastAsia"/>
        </w:rPr>
        <w:t>、建筑面积：</w:t>
      </w:r>
    </w:p>
    <w:p w14:paraId="19FAB725">
      <w:pPr>
        <w:spacing w:line="360" w:lineRule="auto"/>
      </w:pPr>
      <w:r>
        <w:rPr>
          <w:rFonts w:hint="eastAsia"/>
        </w:rPr>
        <w:t>项目用地面积：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2855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（平方米），总建筑面积：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3671</w:t>
      </w:r>
      <w:r>
        <w:rPr>
          <w:rFonts w:hint="eastAsia"/>
        </w:rPr>
        <w:t>（平方米），地上建筑面积：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1341</w:t>
      </w:r>
      <w:r>
        <w:rPr>
          <w:rFonts w:hint="eastAsia"/>
        </w:rPr>
        <w:t>（平方米），地下建筑面积：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1802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（平方米）</w:t>
      </w:r>
    </w:p>
    <w:p w14:paraId="154E743F">
      <w:pPr>
        <w:spacing w:line="360" w:lineRule="auto"/>
      </w:pPr>
      <w:r>
        <w:rPr>
          <w:rFonts w:hint="eastAsia"/>
          <w:lang w:eastAsia="zh-CN"/>
        </w:rPr>
        <w:t>5</w:t>
      </w:r>
      <w:r>
        <w:rPr>
          <w:rFonts w:hint="eastAsia"/>
        </w:rPr>
        <w:t>、</w:t>
      </w:r>
      <w:r>
        <w:t>建筑层数</w:t>
      </w:r>
      <w:r>
        <w:rPr>
          <w:rFonts w:hint="eastAsia"/>
        </w:rPr>
        <w:t>：</w:t>
      </w:r>
      <w:bookmarkStart w:id="1" w:name="_GoBack"/>
      <w:bookmarkEnd w:id="1"/>
    </w:p>
    <w:p w14:paraId="2E141699">
      <w:pPr>
        <w:spacing w:line="360" w:lineRule="auto"/>
      </w:pPr>
      <w:r>
        <w:rPr>
          <w:rFonts w:hint="eastAsia"/>
        </w:rPr>
        <w:t>地上层数：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eastAsia="zh-CN"/>
        </w:rPr>
        <w:t>5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（层），地下层数：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eastAsia="zh-CN"/>
        </w:rPr>
        <w:t>0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（层）</w:t>
      </w:r>
    </w:p>
    <w:p w14:paraId="2543A347">
      <w:pPr>
        <w:spacing w:line="360" w:lineRule="auto"/>
      </w:pPr>
      <w:r>
        <w:rPr>
          <w:rFonts w:hint="eastAsia"/>
          <w:lang w:eastAsia="zh-CN"/>
        </w:rPr>
        <w:t>6</w:t>
      </w:r>
      <w:r>
        <w:rPr>
          <w:rFonts w:hint="eastAsia"/>
        </w:rPr>
        <w:t>、项目描述：</w:t>
      </w:r>
    </w:p>
    <w:p w14:paraId="6647BBBA">
      <w:pPr>
        <w:pStyle w:val="9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简要对项目的基本情况进行描述。（5</w:t>
      </w:r>
      <w:r>
        <w:rPr>
          <w:sz w:val="21"/>
          <w:szCs w:val="21"/>
        </w:rPr>
        <w:t>00</w:t>
      </w:r>
      <w:r>
        <w:rPr>
          <w:rFonts w:hint="eastAsia"/>
          <w:sz w:val="21"/>
          <w:szCs w:val="21"/>
        </w:rPr>
        <w:t>字以内）</w:t>
      </w:r>
    </w:p>
    <w:tbl>
      <w:tblPr>
        <w:tblStyle w:val="6"/>
        <w:tblW w:w="48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5"/>
      </w:tblGrid>
      <w:tr w14:paraId="04437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8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DF173">
            <w:pPr>
              <w:spacing w:line="36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本项目基地位于本项目位于浙江省</w:t>
            </w:r>
            <w:r>
              <w:rPr>
                <w:rFonts w:hint="eastAsia"/>
                <w:lang w:eastAsia="zh-CN"/>
              </w:rPr>
              <w:t>杭州市临安区。在项目开始前，需要对结构进行安全评估，</w:t>
            </w:r>
            <w:r>
              <w:rPr>
                <w:rFonts w:hint="eastAsia"/>
              </w:rPr>
              <w:t>检查原建筑承重结构是否满足养老院荷载要求</w:t>
            </w:r>
            <w:r>
              <w:rPr>
                <w:rFonts w:hint="eastAsia"/>
                <w:lang w:eastAsia="zh-CN"/>
              </w:rPr>
              <w:t>，可能</w:t>
            </w:r>
            <w:r>
              <w:rPr>
                <w:rFonts w:hint="eastAsia"/>
              </w:rPr>
              <w:t>需加固或改建</w:t>
            </w:r>
            <w:r>
              <w:rPr>
                <w:rFonts w:hint="eastAsia"/>
                <w:lang w:eastAsia="zh-CN"/>
              </w:rPr>
              <w:t>。之后需要明确养老院规模，以及具体的功能要求。在设计阶段，对于居室的改造可以将</w:t>
            </w:r>
            <w:r>
              <w:rPr>
                <w:rFonts w:hint="eastAsia"/>
              </w:rPr>
              <w:t>教室分割为单人或双人房间。原走廊需拓宽至≥1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</w:rPr>
              <w:t>8m，增设电梯、坡道。</w:t>
            </w:r>
            <w:r>
              <w:rPr>
                <w:rFonts w:hint="eastAsia"/>
                <w:lang w:eastAsia="zh-CN"/>
              </w:rPr>
              <w:t>功能布置方面</w:t>
            </w:r>
            <w:r>
              <w:rPr>
                <w:rFonts w:hint="eastAsia"/>
              </w:rPr>
              <w:t>设置医务室、康复室、药房，需邻近护理单元。</w:t>
            </w:r>
            <w:r>
              <w:rPr>
                <w:rFonts w:hint="eastAsia"/>
                <w:lang w:eastAsia="zh-CN"/>
              </w:rPr>
              <w:t>同时增加适老化设计以及增加无障碍设施。加强采光通风，引入智能系统实时监测。</w:t>
            </w:r>
          </w:p>
          <w:p w14:paraId="273ADFFF">
            <w:pPr>
              <w:spacing w:line="360" w:lineRule="auto"/>
              <w:ind w:left="0" w:leftChars="0" w:firstLine="0" w:firstLineChars="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改造中的重点：</w:t>
            </w:r>
          </w:p>
          <w:p w14:paraId="1E41D2F4">
            <w:p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    1、结构的安全性与合规性：</w:t>
            </w:r>
            <w:r>
              <w:rPr>
                <w:rFonts w:hint="eastAsia"/>
              </w:rPr>
              <w:t>需通过专业检测确保抗震等级达标</w:t>
            </w:r>
            <w:r>
              <w:rPr>
                <w:rFonts w:hint="eastAsia"/>
                <w:lang w:eastAsia="zh-CN"/>
              </w:rPr>
              <w:t>。</w:t>
            </w:r>
          </w:p>
          <w:p w14:paraId="18A8063B">
            <w:pPr>
              <w:spacing w:line="36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 无障碍流线：需重新规划垂直交通（原楼梯可能过陡，需增设缓步平台）。</w:t>
            </w:r>
          </w:p>
          <w:p w14:paraId="5CD1C2B0">
            <w:pPr>
              <w:spacing w:line="36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3. 医疗设施整合：氧气管道、负压病房需独立通风系统。</w:t>
            </w:r>
          </w:p>
          <w:p w14:paraId="0C018921">
            <w:pPr>
              <w:spacing w:line="360" w:lineRule="auto"/>
              <w:ind w:left="0" w:leftChars="0" w:firstLine="0" w:firstLineChars="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改造中的难点</w:t>
            </w:r>
          </w:p>
          <w:p w14:paraId="495EADA8">
            <w:pPr>
              <w:numPr>
                <w:ilvl w:val="0"/>
                <w:numId w:val="1"/>
              </w:numPr>
              <w:spacing w:line="36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原有结构限制</w:t>
            </w:r>
            <w:r>
              <w:rPr>
                <w:rFonts w:hint="eastAsia"/>
                <w:lang w:eastAsia="zh-CN"/>
              </w:rPr>
              <w:t>：原有结构和柱网可能不能满足养老院的功能需求。</w:t>
            </w:r>
          </w:p>
          <w:p w14:paraId="15861DC5">
            <w:pPr>
              <w:spacing w:line="36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 功能冲突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原教室进深大（约8-9m），自然采光不足，需增设人工照明（照度≥300lx）。</w:t>
            </w:r>
          </w:p>
          <w:p w14:paraId="04DDD015">
            <w:pPr>
              <w:spacing w:line="360" w:lineRule="auto"/>
              <w:ind w:firstLine="420" w:firstLineChars="20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3.</w:t>
            </w:r>
            <w:r>
              <w:rPr>
                <w:rFonts w:hint="eastAsia"/>
              </w:rPr>
              <w:t>隔音问题：</w:t>
            </w:r>
            <w:r>
              <w:rPr>
                <w:rFonts w:hint="eastAsia"/>
                <w:lang w:eastAsia="zh-CN"/>
              </w:rPr>
              <w:t>原教室功能空间的隔音效果不能满足养老房间的隔音需求。</w:t>
            </w:r>
          </w:p>
        </w:tc>
      </w:tr>
    </w:tbl>
    <w:p w14:paraId="2C83C6B9">
      <w:pPr>
        <w:rPr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D6C379"/>
    <w:multiLevelType w:val="singleLevel"/>
    <w:tmpl w:val="67D6C379"/>
    <w:lvl w:ilvl="0" w:tentative="0">
      <w:start w:val="1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21CD3"/>
    <w:rsid w:val="68D111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40" w:after="240"/>
      <w:outlineLvl w:val="0"/>
    </w:pPr>
    <w:rPr>
      <w:rFonts w:eastAsia="黑体"/>
      <w:b/>
      <w:bCs/>
      <w:kern w:val="44"/>
      <w:sz w:val="36"/>
      <w:szCs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40" w:after="240"/>
      <w:jc w:val="center"/>
      <w:outlineLvl w:val="1"/>
    </w:pPr>
    <w:rPr>
      <w:rFonts w:eastAsia="黑体" w:cstheme="majorBidi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623</Words>
  <Characters>669</Characters>
  <Lines>0</Lines>
  <Paragraphs>0</Paragraphs>
  <TotalTime>2</TotalTime>
  <ScaleCrop>false</ScaleCrop>
  <LinksUpToDate>false</LinksUpToDate>
  <CharactersWithSpaces>718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2025-03-16T19:52:00Z</dcterms:created>
  <dc:creator>iPhone</dc:creator>
  <cp:lastModifiedBy>Leeeeeee~</cp:lastModifiedBy>
  <dcterms:modified xsi:type="dcterms:W3CDTF">2025-03-16T14:09:59Z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FF5B0F185D6B468392F4CBD175FB51F5_13</vt:lpwstr>
  </property>
  <property fmtid="{D5CDD505-2E9C-101B-9397-08002B2CF9AE}" pid="4" name="KSOTemplateDocerSaveRecord">
    <vt:lpwstr>eyJoZGlkIjoiZTU5YTVmNTRhYmMzYzcxYWU1YWZhZWJhNmNlMzZmZGIiLCJ1c2VySWQiOiIxMjg1MjUwODU4In0=</vt:lpwstr>
  </property>
</Properties>
</file>