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CA2059">
      <w:pPr>
        <w:pStyle w:val="2"/>
        <w:keepNext w:val="0"/>
        <w:keepLines w:val="0"/>
        <w:widowControl/>
        <w:suppressLineNumbers w:val="0"/>
        <w:spacing w:before="0" w:beforeAutospacing="0" w:after="216" w:afterAutospacing="0"/>
        <w:ind w:left="0" w:right="0" w:firstLine="0"/>
        <w:jc w:val="center"/>
        <w:rPr>
          <w:rFonts w:ascii="微软雅黑" w:hAnsi="微软雅黑" w:eastAsia="微软雅黑" w:cs="微软雅黑"/>
          <w:i w:val="0"/>
          <w:iCs w:val="0"/>
          <w:caps w:val="0"/>
          <w:color w:val="0F2747"/>
          <w:spacing w:val="0"/>
          <w:sz w:val="18"/>
          <w:szCs w:val="18"/>
        </w:rPr>
      </w:pPr>
      <w:r>
        <w:rPr>
          <w:rFonts w:hint="eastAsia" w:ascii="微软雅黑" w:hAnsi="微软雅黑" w:eastAsia="微软雅黑" w:cs="微软雅黑"/>
          <w:i w:val="0"/>
          <w:iCs w:val="0"/>
          <w:caps w:val="0"/>
          <w:color w:val="0F2747"/>
          <w:spacing w:val="0"/>
          <w:sz w:val="18"/>
          <w:szCs w:val="18"/>
        </w:rPr>
        <w:t>养老建筑电气专业设计说明</w:t>
      </w:r>
    </w:p>
    <w:p w14:paraId="521B0B5F">
      <w:pPr>
        <w:keepNext w:val="0"/>
        <w:keepLines w:val="0"/>
        <w:widowControl/>
        <w:suppressLineNumbers w:val="0"/>
        <w:spacing w:after="144" w:afterAutospacing="0"/>
        <w:ind w:left="0" w:firstLine="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b/>
          <w:bCs/>
          <w:i w:val="0"/>
          <w:iCs w:val="0"/>
          <w:caps w:val="0"/>
          <w:color w:val="222222"/>
          <w:spacing w:val="0"/>
          <w:kern w:val="0"/>
          <w:sz w:val="18"/>
          <w:szCs w:val="18"/>
          <w:lang w:val="en-US" w:eastAsia="zh-CN" w:bidi="ar"/>
        </w:rPr>
        <w:t>工程名称：</w:t>
      </w:r>
      <w:r>
        <w:rPr>
          <w:rFonts w:hint="eastAsia" w:ascii="微软雅黑" w:hAnsi="微软雅黑" w:eastAsia="微软雅黑" w:cs="微软雅黑"/>
          <w:i w:val="0"/>
          <w:iCs w:val="0"/>
          <w:caps w:val="0"/>
          <w:color w:val="222222"/>
          <w:spacing w:val="0"/>
          <w:kern w:val="0"/>
          <w:sz w:val="18"/>
          <w:szCs w:val="18"/>
          <w:lang w:val="en-US" w:eastAsia="zh-CN" w:bidi="ar"/>
        </w:rPr>
        <w:t>a</w:t>
      </w:r>
    </w:p>
    <w:p w14:paraId="7DB1F350">
      <w:pPr>
        <w:keepNext w:val="0"/>
        <w:keepLines w:val="0"/>
        <w:widowControl/>
        <w:suppressLineNumbers w:val="0"/>
        <w:spacing w:after="144" w:afterAutospacing="0"/>
        <w:ind w:left="0" w:firstLine="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b/>
          <w:bCs/>
          <w:i w:val="0"/>
          <w:iCs w:val="0"/>
          <w:caps w:val="0"/>
          <w:color w:val="222222"/>
          <w:spacing w:val="0"/>
          <w:kern w:val="0"/>
          <w:sz w:val="18"/>
          <w:szCs w:val="18"/>
          <w:lang w:val="en-US" w:eastAsia="zh-CN" w:bidi="ar"/>
        </w:rPr>
        <w:t>建筑类型：</w:t>
      </w:r>
      <w:r>
        <w:rPr>
          <w:rFonts w:hint="eastAsia" w:ascii="微软雅黑" w:hAnsi="微软雅黑" w:eastAsia="微软雅黑" w:cs="微软雅黑"/>
          <w:i w:val="0"/>
          <w:iCs w:val="0"/>
          <w:caps w:val="0"/>
          <w:color w:val="222222"/>
          <w:spacing w:val="0"/>
          <w:kern w:val="0"/>
          <w:sz w:val="18"/>
          <w:szCs w:val="18"/>
          <w:lang w:val="en-US" w:eastAsia="zh-CN" w:bidi="ar"/>
        </w:rPr>
        <w:t>三层独栋养老建筑</w:t>
      </w:r>
    </w:p>
    <w:p w14:paraId="2C0FD450">
      <w:pPr>
        <w:keepNext w:val="0"/>
        <w:keepLines w:val="0"/>
        <w:widowControl/>
        <w:suppressLineNumbers w:val="0"/>
        <w:spacing w:after="144" w:afterAutospacing="0"/>
        <w:ind w:left="0" w:firstLine="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b/>
          <w:bCs/>
          <w:i w:val="0"/>
          <w:iCs w:val="0"/>
          <w:caps w:val="0"/>
          <w:color w:val="222222"/>
          <w:spacing w:val="0"/>
          <w:kern w:val="0"/>
          <w:sz w:val="18"/>
          <w:szCs w:val="18"/>
          <w:lang w:val="en-US" w:eastAsia="zh-CN" w:bidi="ar"/>
        </w:rPr>
        <w:t>总建筑面积：</w:t>
      </w:r>
      <w:r>
        <w:rPr>
          <w:rFonts w:hint="eastAsia" w:ascii="微软雅黑" w:hAnsi="微软雅黑" w:eastAsia="微软雅黑" w:cs="微软雅黑"/>
          <w:i w:val="0"/>
          <w:iCs w:val="0"/>
          <w:caps w:val="0"/>
          <w:color w:val="222222"/>
          <w:spacing w:val="0"/>
          <w:kern w:val="0"/>
          <w:sz w:val="18"/>
          <w:szCs w:val="18"/>
          <w:lang w:val="en-US" w:eastAsia="zh-CN" w:bidi="ar"/>
        </w:rPr>
        <w:t>6200㎡</w:t>
      </w:r>
    </w:p>
    <w:p w14:paraId="065FC638">
      <w:pPr>
        <w:keepNext w:val="0"/>
        <w:keepLines w:val="0"/>
        <w:widowControl/>
        <w:suppressLineNumbers w:val="0"/>
        <w:spacing w:after="144" w:afterAutospacing="0"/>
        <w:ind w:left="0" w:firstLine="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b/>
          <w:bCs/>
          <w:i w:val="0"/>
          <w:iCs w:val="0"/>
          <w:caps w:val="0"/>
          <w:color w:val="222222"/>
          <w:spacing w:val="0"/>
          <w:kern w:val="0"/>
          <w:sz w:val="18"/>
          <w:szCs w:val="18"/>
          <w:lang w:val="en-US" w:eastAsia="zh-CN" w:bidi="ar"/>
        </w:rPr>
        <w:t>建筑高度：</w:t>
      </w:r>
      <w:r>
        <w:rPr>
          <w:rFonts w:hint="eastAsia" w:ascii="微软雅黑" w:hAnsi="微软雅黑" w:eastAsia="微软雅黑" w:cs="微软雅黑"/>
          <w:i w:val="0"/>
          <w:iCs w:val="0"/>
          <w:caps w:val="0"/>
          <w:color w:val="222222"/>
          <w:spacing w:val="0"/>
          <w:kern w:val="0"/>
          <w:sz w:val="18"/>
          <w:szCs w:val="18"/>
          <w:lang w:val="en-US" w:eastAsia="zh-CN" w:bidi="ar"/>
        </w:rPr>
        <w:t>15m</w:t>
      </w:r>
    </w:p>
    <w:p w14:paraId="467356F0">
      <w:pPr>
        <w:keepNext w:val="0"/>
        <w:keepLines w:val="0"/>
        <w:widowControl/>
        <w:suppressLineNumbers w:val="0"/>
        <w:spacing w:after="144" w:afterAutospacing="0"/>
        <w:ind w:left="0" w:firstLine="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b/>
          <w:bCs/>
          <w:i w:val="0"/>
          <w:iCs w:val="0"/>
          <w:caps w:val="0"/>
          <w:color w:val="222222"/>
          <w:spacing w:val="0"/>
          <w:kern w:val="0"/>
          <w:sz w:val="18"/>
          <w:szCs w:val="18"/>
          <w:lang w:val="en-US" w:eastAsia="zh-CN" w:bidi="ar"/>
        </w:rPr>
        <w:t>每层面积：</w:t>
      </w:r>
      <w:r>
        <w:rPr>
          <w:rFonts w:hint="eastAsia" w:ascii="微软雅黑" w:hAnsi="微软雅黑" w:eastAsia="微软雅黑" w:cs="微软雅黑"/>
          <w:i w:val="0"/>
          <w:iCs w:val="0"/>
          <w:caps w:val="0"/>
          <w:color w:val="222222"/>
          <w:spacing w:val="0"/>
          <w:kern w:val="0"/>
          <w:sz w:val="18"/>
          <w:szCs w:val="18"/>
          <w:lang w:val="en-US" w:eastAsia="zh-CN" w:bidi="ar"/>
        </w:rPr>
        <w:t>1F 1878㎡；2F 1567㎡；3F 2588㎡</w:t>
      </w:r>
    </w:p>
    <w:p w14:paraId="4E61DF31">
      <w:pPr>
        <w:keepNext w:val="0"/>
        <w:keepLines w:val="0"/>
        <w:widowControl/>
        <w:suppressLineNumbers w:val="0"/>
        <w:spacing w:after="144" w:afterAutospacing="0"/>
        <w:ind w:left="0" w:firstLine="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b/>
          <w:bCs/>
          <w:i w:val="0"/>
          <w:iCs w:val="0"/>
          <w:caps w:val="0"/>
          <w:color w:val="222222"/>
          <w:spacing w:val="0"/>
          <w:kern w:val="0"/>
          <w:sz w:val="18"/>
          <w:szCs w:val="18"/>
          <w:lang w:val="en-US" w:eastAsia="zh-CN" w:bidi="ar"/>
        </w:rPr>
        <w:t>服务规模：</w:t>
      </w:r>
      <w:r>
        <w:rPr>
          <w:rFonts w:hint="eastAsia" w:ascii="微软雅黑" w:hAnsi="微软雅黑" w:eastAsia="微软雅黑" w:cs="微软雅黑"/>
          <w:i w:val="0"/>
          <w:iCs w:val="0"/>
          <w:caps w:val="0"/>
          <w:color w:val="222222"/>
          <w:spacing w:val="0"/>
          <w:kern w:val="0"/>
          <w:sz w:val="18"/>
          <w:szCs w:val="18"/>
          <w:lang w:val="en-US" w:eastAsia="zh-CN" w:bidi="ar"/>
        </w:rPr>
        <w:t>23～40人</w:t>
      </w:r>
    </w:p>
    <w:p w14:paraId="64534BB4">
      <w:pPr>
        <w:keepNext w:val="0"/>
        <w:keepLines w:val="0"/>
        <w:widowControl/>
        <w:suppressLineNumbers w:val="0"/>
        <w:spacing w:after="144" w:afterAutospacing="0"/>
        <w:ind w:left="0" w:firstLine="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b/>
          <w:bCs/>
          <w:i w:val="0"/>
          <w:iCs w:val="0"/>
          <w:caps w:val="0"/>
          <w:color w:val="222222"/>
          <w:spacing w:val="0"/>
          <w:kern w:val="0"/>
          <w:sz w:val="18"/>
          <w:szCs w:val="18"/>
          <w:lang w:val="en-US" w:eastAsia="zh-CN" w:bidi="ar"/>
        </w:rPr>
        <w:t>供电方式：</w:t>
      </w:r>
      <w:r>
        <w:rPr>
          <w:rFonts w:hint="eastAsia" w:ascii="微软雅黑" w:hAnsi="微软雅黑" w:eastAsia="微软雅黑" w:cs="微软雅黑"/>
          <w:i w:val="0"/>
          <w:iCs w:val="0"/>
          <w:caps w:val="0"/>
          <w:color w:val="222222"/>
          <w:spacing w:val="0"/>
          <w:kern w:val="0"/>
          <w:sz w:val="18"/>
          <w:szCs w:val="18"/>
          <w:lang w:val="en-US" w:eastAsia="zh-CN" w:bidi="ar"/>
        </w:rPr>
        <w:t>常规市电 + 光伏发电</w:t>
      </w:r>
    </w:p>
    <w:p w14:paraId="7F07F9EC">
      <w:pPr>
        <w:keepNext w:val="0"/>
        <w:keepLines w:val="0"/>
        <w:widowControl/>
        <w:suppressLineNumbers w:val="0"/>
        <w:spacing w:after="144" w:afterAutospacing="0"/>
        <w:ind w:left="0" w:firstLine="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b/>
          <w:bCs/>
          <w:i w:val="0"/>
          <w:iCs w:val="0"/>
          <w:caps w:val="0"/>
          <w:color w:val="222222"/>
          <w:spacing w:val="0"/>
          <w:kern w:val="0"/>
          <w:sz w:val="18"/>
          <w:szCs w:val="18"/>
          <w:lang w:val="en-US" w:eastAsia="zh-CN" w:bidi="ar"/>
        </w:rPr>
        <w:t>电梯数量：</w:t>
      </w:r>
      <w:r>
        <w:rPr>
          <w:rFonts w:hint="eastAsia" w:ascii="微软雅黑" w:hAnsi="微软雅黑" w:eastAsia="微软雅黑" w:cs="微软雅黑"/>
          <w:i w:val="0"/>
          <w:iCs w:val="0"/>
          <w:caps w:val="0"/>
          <w:color w:val="222222"/>
          <w:spacing w:val="0"/>
          <w:kern w:val="0"/>
          <w:sz w:val="18"/>
          <w:szCs w:val="18"/>
          <w:lang w:val="en-US" w:eastAsia="zh-CN" w:bidi="ar"/>
        </w:rPr>
        <w:t>1台</w:t>
      </w:r>
    </w:p>
    <w:p w14:paraId="7AADEB3A">
      <w:pPr>
        <w:keepNext w:val="0"/>
        <w:keepLines w:val="0"/>
        <w:widowControl/>
        <w:suppressLineNumbers w:val="0"/>
        <w:spacing w:after="144" w:afterAutospacing="0"/>
        <w:ind w:left="0" w:firstLine="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b/>
          <w:bCs/>
          <w:i w:val="0"/>
          <w:iCs w:val="0"/>
          <w:caps w:val="0"/>
          <w:color w:val="222222"/>
          <w:spacing w:val="0"/>
          <w:kern w:val="0"/>
          <w:sz w:val="18"/>
          <w:szCs w:val="18"/>
          <w:lang w:val="en-US" w:eastAsia="zh-CN" w:bidi="ar"/>
        </w:rPr>
        <w:t>空调系统：</w:t>
      </w:r>
      <w:r>
        <w:rPr>
          <w:rFonts w:hint="eastAsia" w:ascii="微软雅黑" w:hAnsi="微软雅黑" w:eastAsia="微软雅黑" w:cs="微软雅黑"/>
          <w:i w:val="0"/>
          <w:iCs w:val="0"/>
          <w:caps w:val="0"/>
          <w:color w:val="222222"/>
          <w:spacing w:val="0"/>
          <w:kern w:val="0"/>
          <w:sz w:val="18"/>
          <w:szCs w:val="18"/>
          <w:lang w:val="en-US" w:eastAsia="zh-CN" w:bidi="ar"/>
        </w:rPr>
        <w:t>多联机（全楼统一室外机系统）</w:t>
      </w:r>
    </w:p>
    <w:p w14:paraId="7B492EEB">
      <w:pPr>
        <w:keepNext w:val="0"/>
        <w:keepLines w:val="0"/>
        <w:widowControl/>
        <w:suppressLineNumbers w:val="0"/>
        <w:spacing w:after="144" w:afterAutospacing="0"/>
        <w:ind w:left="0" w:firstLine="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b/>
          <w:bCs/>
          <w:i w:val="0"/>
          <w:iCs w:val="0"/>
          <w:caps w:val="0"/>
          <w:color w:val="222222"/>
          <w:spacing w:val="0"/>
          <w:kern w:val="0"/>
          <w:sz w:val="18"/>
          <w:szCs w:val="18"/>
          <w:lang w:val="en-US" w:eastAsia="zh-CN" w:bidi="ar"/>
        </w:rPr>
        <w:t>新风系统：</w:t>
      </w:r>
      <w:r>
        <w:rPr>
          <w:rFonts w:hint="eastAsia" w:ascii="微软雅黑" w:hAnsi="微软雅黑" w:eastAsia="微软雅黑" w:cs="微软雅黑"/>
          <w:i w:val="0"/>
          <w:iCs w:val="0"/>
          <w:caps w:val="0"/>
          <w:color w:val="222222"/>
          <w:spacing w:val="0"/>
          <w:kern w:val="0"/>
          <w:sz w:val="18"/>
          <w:szCs w:val="18"/>
          <w:lang w:val="en-US" w:eastAsia="zh-CN" w:bidi="ar"/>
        </w:rPr>
        <w:t>分散式</w:t>
      </w:r>
    </w:p>
    <w:p w14:paraId="6094F90E">
      <w:pPr>
        <w:keepNext w:val="0"/>
        <w:keepLines w:val="0"/>
        <w:widowControl/>
        <w:suppressLineNumbers w:val="0"/>
        <w:spacing w:after="144" w:afterAutospacing="0"/>
        <w:ind w:left="0" w:firstLine="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b/>
          <w:bCs/>
          <w:i w:val="0"/>
          <w:iCs w:val="0"/>
          <w:caps w:val="0"/>
          <w:color w:val="222222"/>
          <w:spacing w:val="0"/>
          <w:kern w:val="0"/>
          <w:sz w:val="18"/>
          <w:szCs w:val="18"/>
          <w:lang w:val="en-US" w:eastAsia="zh-CN" w:bidi="ar"/>
        </w:rPr>
        <w:t>热水系统：</w:t>
      </w:r>
      <w:r>
        <w:rPr>
          <w:rFonts w:hint="eastAsia" w:ascii="微软雅黑" w:hAnsi="微软雅黑" w:eastAsia="微软雅黑" w:cs="微软雅黑"/>
          <w:i w:val="0"/>
          <w:iCs w:val="0"/>
          <w:caps w:val="0"/>
          <w:color w:val="222222"/>
          <w:spacing w:val="0"/>
          <w:kern w:val="0"/>
          <w:sz w:val="18"/>
          <w:szCs w:val="18"/>
          <w:lang w:val="en-US" w:eastAsia="zh-CN" w:bidi="ar"/>
        </w:rPr>
        <w:t>空气源热泵热水系统</w:t>
      </w:r>
    </w:p>
    <w:p w14:paraId="0657F1A3">
      <w:pPr>
        <w:keepNext w:val="0"/>
        <w:keepLines w:val="0"/>
        <w:widowControl/>
        <w:suppressLineNumbers w:val="0"/>
        <w:spacing w:after="144" w:afterAutospacing="0"/>
        <w:ind w:left="0" w:firstLine="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b/>
          <w:bCs/>
          <w:i w:val="0"/>
          <w:iCs w:val="0"/>
          <w:caps w:val="0"/>
          <w:color w:val="222222"/>
          <w:spacing w:val="0"/>
          <w:kern w:val="0"/>
          <w:sz w:val="18"/>
          <w:szCs w:val="18"/>
          <w:lang w:val="en-US" w:eastAsia="zh-CN" w:bidi="ar"/>
        </w:rPr>
        <w:t>可再生能源：</w:t>
      </w:r>
      <w:r>
        <w:rPr>
          <w:rFonts w:hint="eastAsia" w:ascii="微软雅黑" w:hAnsi="微软雅黑" w:eastAsia="微软雅黑" w:cs="微软雅黑"/>
          <w:i w:val="0"/>
          <w:iCs w:val="0"/>
          <w:caps w:val="0"/>
          <w:color w:val="222222"/>
          <w:spacing w:val="0"/>
          <w:kern w:val="0"/>
          <w:sz w:val="18"/>
          <w:szCs w:val="18"/>
          <w:lang w:val="en-US" w:eastAsia="zh-CN" w:bidi="ar"/>
        </w:rPr>
        <w:t>屋面光伏发电系统</w:t>
      </w:r>
    </w:p>
    <w:p w14:paraId="2D31CD68">
      <w:pPr>
        <w:keepNext w:val="0"/>
        <w:keepLines w:val="0"/>
        <w:widowControl/>
        <w:suppressLineNumbers w:val="0"/>
        <w:pBdr>
          <w:top w:val="single" w:color="CFE0FF" w:sz="4" w:space="7"/>
          <w:left w:val="single" w:color="CFE0FF" w:sz="4" w:space="8"/>
          <w:bottom w:val="single" w:color="CFE0FF" w:sz="4" w:space="7"/>
          <w:right w:val="single" w:color="CFE0FF" w:sz="4" w:space="8"/>
        </w:pBdr>
        <w:shd w:val="clear" w:fill="F3F8FF"/>
        <w:spacing w:before="120" w:beforeAutospacing="0" w:after="216" w:afterAutospacing="0"/>
        <w:ind w:left="0" w:right="0" w:firstLine="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kern w:val="0"/>
          <w:sz w:val="18"/>
          <w:szCs w:val="18"/>
          <w:bdr w:val="none" w:color="auto" w:sz="0" w:space="0"/>
          <w:shd w:val="clear" w:fill="F3F8FF"/>
          <w:lang w:val="en-US" w:eastAsia="zh-CN" w:bidi="ar"/>
        </w:rPr>
        <w:t>本说明为绿色建筑竞赛申报与汇报表达深度文件，重点体现建筑能源计量、用能分项、远传采集及能源管理系统配置逻辑，用于支撑分类分级用能自动远传计量系统相关条文表达。</w:t>
      </w:r>
    </w:p>
    <w:p w14:paraId="68D34A52">
      <w:pPr>
        <w:pStyle w:val="3"/>
        <w:keepNext w:val="0"/>
        <w:keepLines w:val="0"/>
        <w:widowControl/>
        <w:suppressLineNumbers w:val="0"/>
        <w:pBdr>
          <w:left w:val="single" w:color="2A6FDB" w:sz="24" w:space="6"/>
        </w:pBdr>
        <w:spacing w:before="336" w:beforeAutospacing="0" w:after="144" w:afterAutospacing="0"/>
        <w:ind w:left="0" w:right="0" w:firstLine="0"/>
        <w:rPr>
          <w:rFonts w:hint="eastAsia" w:ascii="微软雅黑" w:hAnsi="微软雅黑" w:eastAsia="微软雅黑" w:cs="微软雅黑"/>
          <w:i w:val="0"/>
          <w:iCs w:val="0"/>
          <w:caps w:val="0"/>
          <w:color w:val="0F2747"/>
          <w:spacing w:val="0"/>
          <w:sz w:val="18"/>
          <w:szCs w:val="18"/>
        </w:rPr>
      </w:pPr>
      <w:r>
        <w:rPr>
          <w:rFonts w:hint="eastAsia" w:ascii="微软雅黑" w:hAnsi="微软雅黑" w:eastAsia="微软雅黑" w:cs="微软雅黑"/>
          <w:i w:val="0"/>
          <w:iCs w:val="0"/>
          <w:caps w:val="0"/>
          <w:color w:val="0F2747"/>
          <w:spacing w:val="0"/>
          <w:sz w:val="18"/>
          <w:szCs w:val="18"/>
          <w:bdr w:val="single" w:color="2A6FDB" w:sz="24" w:space="0"/>
        </w:rPr>
        <w:t>1. 设计依据</w:t>
      </w:r>
    </w:p>
    <w:p w14:paraId="3C55B90B">
      <w:pPr>
        <w:keepNext w:val="0"/>
        <w:keepLines w:val="0"/>
        <w:widowControl/>
        <w:numPr>
          <w:ilvl w:val="0"/>
          <w:numId w:val="1"/>
        </w:numPr>
        <w:suppressLineNumbers w:val="0"/>
        <w:spacing w:before="0" w:beforeAutospacing="1" w:after="0" w:afterAutospacing="1"/>
        <w:ind w:left="264" w:hanging="360"/>
        <w:rPr>
          <w:sz w:val="18"/>
          <w:szCs w:val="18"/>
        </w:rPr>
      </w:pPr>
      <w:r>
        <w:rPr>
          <w:rFonts w:hint="eastAsia" w:ascii="微软雅黑" w:hAnsi="微软雅黑" w:eastAsia="微软雅黑" w:cs="微软雅黑"/>
          <w:i w:val="0"/>
          <w:iCs w:val="0"/>
          <w:caps w:val="0"/>
          <w:color w:val="222222"/>
          <w:spacing w:val="0"/>
          <w:sz w:val="18"/>
          <w:szCs w:val="18"/>
        </w:rPr>
        <w:t>项目建筑、机电及功能策划资料。</w:t>
      </w:r>
    </w:p>
    <w:p w14:paraId="74677BF2">
      <w:pPr>
        <w:keepNext w:val="0"/>
        <w:keepLines w:val="0"/>
        <w:widowControl/>
        <w:numPr>
          <w:ilvl w:val="0"/>
          <w:numId w:val="1"/>
        </w:numPr>
        <w:suppressLineNumbers w:val="0"/>
        <w:spacing w:before="0" w:beforeAutospacing="1" w:after="0" w:afterAutospacing="1"/>
        <w:ind w:left="264" w:hanging="360"/>
        <w:rPr>
          <w:sz w:val="18"/>
          <w:szCs w:val="18"/>
        </w:rPr>
      </w:pPr>
      <w:r>
        <w:rPr>
          <w:rFonts w:hint="eastAsia" w:ascii="微软雅黑" w:hAnsi="微软雅黑" w:eastAsia="微软雅黑" w:cs="微软雅黑"/>
          <w:i w:val="0"/>
          <w:iCs w:val="0"/>
          <w:caps w:val="0"/>
          <w:color w:val="222222"/>
          <w:spacing w:val="0"/>
          <w:sz w:val="18"/>
          <w:szCs w:val="18"/>
        </w:rPr>
        <w:t>绿色建筑竞赛关于分类分级用能自动远传计量系统的相关要求。</w:t>
      </w:r>
    </w:p>
    <w:p w14:paraId="1F454569">
      <w:pPr>
        <w:keepNext w:val="0"/>
        <w:keepLines w:val="0"/>
        <w:widowControl/>
        <w:numPr>
          <w:ilvl w:val="0"/>
          <w:numId w:val="1"/>
        </w:numPr>
        <w:suppressLineNumbers w:val="0"/>
        <w:spacing w:before="0" w:beforeAutospacing="1" w:after="0" w:afterAutospacing="1"/>
        <w:ind w:left="264" w:hanging="360"/>
        <w:rPr>
          <w:sz w:val="18"/>
          <w:szCs w:val="18"/>
        </w:rPr>
      </w:pPr>
      <w:r>
        <w:rPr>
          <w:rFonts w:hint="eastAsia" w:ascii="微软雅黑" w:hAnsi="微软雅黑" w:eastAsia="微软雅黑" w:cs="微软雅黑"/>
          <w:i w:val="0"/>
          <w:iCs w:val="0"/>
          <w:caps w:val="0"/>
          <w:color w:val="222222"/>
          <w:spacing w:val="0"/>
          <w:sz w:val="18"/>
          <w:szCs w:val="18"/>
        </w:rPr>
        <w:t>《用能单位能源计量器具配备和管理通则》有关分类计量、分级分项统计核算和主要用能设备计量的原则。</w:t>
      </w:r>
    </w:p>
    <w:p w14:paraId="3247AF51">
      <w:pPr>
        <w:keepNext w:val="0"/>
        <w:keepLines w:val="0"/>
        <w:widowControl/>
        <w:numPr>
          <w:ilvl w:val="0"/>
          <w:numId w:val="1"/>
        </w:numPr>
        <w:suppressLineNumbers w:val="0"/>
        <w:spacing w:before="0" w:beforeAutospacing="1" w:after="0" w:afterAutospacing="1"/>
        <w:ind w:left="264" w:hanging="360"/>
        <w:rPr>
          <w:sz w:val="18"/>
          <w:szCs w:val="18"/>
        </w:rPr>
      </w:pPr>
      <w:r>
        <w:rPr>
          <w:rFonts w:hint="eastAsia" w:ascii="微软雅黑" w:hAnsi="微软雅黑" w:eastAsia="微软雅黑" w:cs="微软雅黑"/>
          <w:i w:val="0"/>
          <w:iCs w:val="0"/>
          <w:caps w:val="0"/>
          <w:color w:val="222222"/>
          <w:spacing w:val="0"/>
          <w:sz w:val="18"/>
          <w:szCs w:val="18"/>
        </w:rPr>
        <w:t>现行国家及地方相关电气、节能、建筑设计标准及通用做法。</w:t>
      </w:r>
    </w:p>
    <w:p w14:paraId="73A5CF4C">
      <w:pPr>
        <w:pStyle w:val="3"/>
        <w:keepNext w:val="0"/>
        <w:keepLines w:val="0"/>
        <w:widowControl/>
        <w:suppressLineNumbers w:val="0"/>
        <w:pBdr>
          <w:left w:val="single" w:color="2A6FDB" w:sz="24" w:space="6"/>
        </w:pBdr>
        <w:spacing w:before="336" w:beforeAutospacing="0" w:after="144" w:afterAutospacing="0"/>
        <w:ind w:left="0" w:right="0" w:firstLine="0"/>
        <w:rPr>
          <w:rFonts w:hint="eastAsia" w:ascii="微软雅黑" w:hAnsi="微软雅黑" w:eastAsia="微软雅黑" w:cs="微软雅黑"/>
          <w:i w:val="0"/>
          <w:iCs w:val="0"/>
          <w:caps w:val="0"/>
          <w:color w:val="0F2747"/>
          <w:spacing w:val="0"/>
          <w:sz w:val="18"/>
          <w:szCs w:val="18"/>
        </w:rPr>
      </w:pPr>
      <w:r>
        <w:rPr>
          <w:rFonts w:hint="eastAsia" w:ascii="微软雅黑" w:hAnsi="微软雅黑" w:eastAsia="微软雅黑" w:cs="微软雅黑"/>
          <w:i w:val="0"/>
          <w:iCs w:val="0"/>
          <w:caps w:val="0"/>
          <w:color w:val="0F2747"/>
          <w:spacing w:val="0"/>
          <w:sz w:val="18"/>
          <w:szCs w:val="18"/>
          <w:bdr w:val="single" w:color="2A6FDB" w:sz="24" w:space="0"/>
        </w:rPr>
        <w:t>2. 工程概况</w:t>
      </w:r>
    </w:p>
    <w:p w14:paraId="7672BBC2">
      <w:pPr>
        <w:pStyle w:val="4"/>
        <w:keepNext w:val="0"/>
        <w:keepLines w:val="0"/>
        <w:widowControl/>
        <w:suppressLineNumbers w:val="0"/>
        <w:ind w:left="0" w:firstLine="0"/>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rPr>
        <w:t>本工程为三层独栋养老建筑，总建筑面积约 6200㎡，建筑高度 15m，建筑主要功能包括康养医疗、公共活动、居住照护、洗衣服务及配套生活服务空间。项目采用市政电源供电，并设置屋面分布式光伏发电系统；空调采用多联机系统，热水采用空气源热泵供热水，设置分散式新风系统，配套1台电梯及生活给水泵等设备。</w:t>
      </w:r>
    </w:p>
    <w:p w14:paraId="208BED07">
      <w:pPr>
        <w:pStyle w:val="3"/>
        <w:keepNext w:val="0"/>
        <w:keepLines w:val="0"/>
        <w:widowControl/>
        <w:suppressLineNumbers w:val="0"/>
        <w:pBdr>
          <w:left w:val="single" w:color="2A6FDB" w:sz="24" w:space="6"/>
        </w:pBdr>
        <w:spacing w:before="336" w:beforeAutospacing="0" w:after="144" w:afterAutospacing="0"/>
        <w:ind w:left="0" w:right="0" w:firstLine="0"/>
        <w:rPr>
          <w:rFonts w:hint="eastAsia" w:ascii="微软雅黑" w:hAnsi="微软雅黑" w:eastAsia="微软雅黑" w:cs="微软雅黑"/>
          <w:i w:val="0"/>
          <w:iCs w:val="0"/>
          <w:caps w:val="0"/>
          <w:color w:val="0F2747"/>
          <w:spacing w:val="0"/>
          <w:sz w:val="18"/>
          <w:szCs w:val="18"/>
        </w:rPr>
      </w:pPr>
      <w:r>
        <w:rPr>
          <w:rFonts w:hint="eastAsia" w:ascii="微软雅黑" w:hAnsi="微软雅黑" w:eastAsia="微软雅黑" w:cs="微软雅黑"/>
          <w:i w:val="0"/>
          <w:iCs w:val="0"/>
          <w:caps w:val="0"/>
          <w:color w:val="0F2747"/>
          <w:spacing w:val="0"/>
          <w:sz w:val="18"/>
          <w:szCs w:val="18"/>
          <w:bdr w:val="single" w:color="2A6FDB" w:sz="24" w:space="0"/>
        </w:rPr>
        <w:t>3. 能源系统组成</w:t>
      </w:r>
    </w:p>
    <w:p w14:paraId="541678BB">
      <w:pPr>
        <w:keepNext w:val="0"/>
        <w:keepLines w:val="0"/>
        <w:widowControl/>
        <w:numPr>
          <w:ilvl w:val="0"/>
          <w:numId w:val="2"/>
        </w:numPr>
        <w:suppressLineNumbers w:val="0"/>
        <w:spacing w:before="0" w:beforeAutospacing="1" w:after="0" w:afterAutospacing="1"/>
        <w:ind w:left="264" w:hanging="360"/>
        <w:rPr>
          <w:sz w:val="18"/>
          <w:szCs w:val="18"/>
        </w:rPr>
      </w:pPr>
      <w:r>
        <w:rPr>
          <w:rFonts w:hint="eastAsia" w:ascii="微软雅黑" w:hAnsi="微软雅黑" w:eastAsia="微软雅黑" w:cs="微软雅黑"/>
          <w:i w:val="0"/>
          <w:iCs w:val="0"/>
          <w:caps w:val="0"/>
          <w:color w:val="222222"/>
          <w:spacing w:val="0"/>
          <w:sz w:val="18"/>
          <w:szCs w:val="18"/>
        </w:rPr>
        <w:t>市政供电系统。</w:t>
      </w:r>
    </w:p>
    <w:p w14:paraId="74BB1871">
      <w:pPr>
        <w:keepNext w:val="0"/>
        <w:keepLines w:val="0"/>
        <w:widowControl/>
        <w:numPr>
          <w:ilvl w:val="0"/>
          <w:numId w:val="2"/>
        </w:numPr>
        <w:suppressLineNumbers w:val="0"/>
        <w:spacing w:before="0" w:beforeAutospacing="1" w:after="0" w:afterAutospacing="1"/>
        <w:ind w:left="264" w:hanging="360"/>
        <w:rPr>
          <w:sz w:val="18"/>
          <w:szCs w:val="18"/>
        </w:rPr>
      </w:pPr>
      <w:r>
        <w:rPr>
          <w:rFonts w:hint="eastAsia" w:ascii="微软雅黑" w:hAnsi="微软雅黑" w:eastAsia="微软雅黑" w:cs="微软雅黑"/>
          <w:i w:val="0"/>
          <w:iCs w:val="0"/>
          <w:caps w:val="0"/>
          <w:color w:val="222222"/>
          <w:spacing w:val="0"/>
          <w:sz w:val="18"/>
          <w:szCs w:val="18"/>
        </w:rPr>
        <w:t>屋面分布式光伏发电系统，光伏组件总装机容量为 12.52kW，系统效率为 83.1%，首年发电量约 12.0MWh。</w:t>
      </w:r>
    </w:p>
    <w:p w14:paraId="77C3F5FB">
      <w:pPr>
        <w:keepNext w:val="0"/>
        <w:keepLines w:val="0"/>
        <w:widowControl/>
        <w:numPr>
          <w:ilvl w:val="0"/>
          <w:numId w:val="2"/>
        </w:numPr>
        <w:suppressLineNumbers w:val="0"/>
        <w:spacing w:before="0" w:beforeAutospacing="1" w:after="0" w:afterAutospacing="1"/>
        <w:ind w:left="264" w:hanging="360"/>
        <w:rPr>
          <w:sz w:val="18"/>
          <w:szCs w:val="18"/>
        </w:rPr>
      </w:pPr>
      <w:r>
        <w:rPr>
          <w:rFonts w:hint="eastAsia" w:ascii="微软雅黑" w:hAnsi="微软雅黑" w:eastAsia="微软雅黑" w:cs="微软雅黑"/>
          <w:i w:val="0"/>
          <w:iCs w:val="0"/>
          <w:caps w:val="0"/>
          <w:color w:val="222222"/>
          <w:spacing w:val="0"/>
          <w:sz w:val="18"/>
          <w:szCs w:val="18"/>
        </w:rPr>
        <w:t>多联机空调系统，采用全楼统一室外机主回路供电。</w:t>
      </w:r>
    </w:p>
    <w:p w14:paraId="54116B3E">
      <w:pPr>
        <w:keepNext w:val="0"/>
        <w:keepLines w:val="0"/>
        <w:widowControl/>
        <w:numPr>
          <w:ilvl w:val="0"/>
          <w:numId w:val="2"/>
        </w:numPr>
        <w:suppressLineNumbers w:val="0"/>
        <w:spacing w:before="0" w:beforeAutospacing="1" w:after="0" w:afterAutospacing="1"/>
        <w:ind w:left="264" w:hanging="360"/>
        <w:rPr>
          <w:sz w:val="18"/>
          <w:szCs w:val="18"/>
        </w:rPr>
      </w:pPr>
      <w:r>
        <w:rPr>
          <w:rFonts w:hint="eastAsia" w:ascii="微软雅黑" w:hAnsi="微软雅黑" w:eastAsia="微软雅黑" w:cs="微软雅黑"/>
          <w:i w:val="0"/>
          <w:iCs w:val="0"/>
          <w:caps w:val="0"/>
          <w:color w:val="222222"/>
          <w:spacing w:val="0"/>
          <w:sz w:val="18"/>
          <w:szCs w:val="18"/>
        </w:rPr>
        <w:t>空气源热泵热水系统，供生活热水使用。</w:t>
      </w:r>
    </w:p>
    <w:p w14:paraId="32613FC4">
      <w:pPr>
        <w:keepNext w:val="0"/>
        <w:keepLines w:val="0"/>
        <w:widowControl/>
        <w:numPr>
          <w:ilvl w:val="0"/>
          <w:numId w:val="2"/>
        </w:numPr>
        <w:suppressLineNumbers w:val="0"/>
        <w:spacing w:before="0" w:beforeAutospacing="1" w:after="0" w:afterAutospacing="1"/>
        <w:ind w:left="264" w:hanging="360"/>
        <w:rPr>
          <w:sz w:val="18"/>
          <w:szCs w:val="18"/>
        </w:rPr>
      </w:pPr>
      <w:r>
        <w:rPr>
          <w:rFonts w:hint="eastAsia" w:ascii="微软雅黑" w:hAnsi="微软雅黑" w:eastAsia="微软雅黑" w:cs="微软雅黑"/>
          <w:i w:val="0"/>
          <w:iCs w:val="0"/>
          <w:caps w:val="0"/>
          <w:color w:val="222222"/>
          <w:spacing w:val="0"/>
          <w:sz w:val="18"/>
          <w:szCs w:val="18"/>
        </w:rPr>
        <w:t>分散式新风系统。</w:t>
      </w:r>
    </w:p>
    <w:p w14:paraId="5446D7AC">
      <w:pPr>
        <w:keepNext w:val="0"/>
        <w:keepLines w:val="0"/>
        <w:widowControl/>
        <w:numPr>
          <w:ilvl w:val="0"/>
          <w:numId w:val="2"/>
        </w:numPr>
        <w:suppressLineNumbers w:val="0"/>
        <w:spacing w:before="0" w:beforeAutospacing="1" w:after="0" w:afterAutospacing="1"/>
        <w:ind w:left="264" w:hanging="360"/>
        <w:rPr>
          <w:sz w:val="18"/>
          <w:szCs w:val="18"/>
        </w:rPr>
      </w:pPr>
      <w:r>
        <w:rPr>
          <w:rFonts w:hint="eastAsia" w:ascii="微软雅黑" w:hAnsi="微软雅黑" w:eastAsia="微软雅黑" w:cs="微软雅黑"/>
          <w:i w:val="0"/>
          <w:iCs w:val="0"/>
          <w:caps w:val="0"/>
          <w:color w:val="222222"/>
          <w:spacing w:val="0"/>
          <w:sz w:val="18"/>
          <w:szCs w:val="18"/>
        </w:rPr>
        <w:t>生活给水泵系统。</w:t>
      </w:r>
    </w:p>
    <w:p w14:paraId="75013494">
      <w:pPr>
        <w:keepNext w:val="0"/>
        <w:keepLines w:val="0"/>
        <w:widowControl/>
        <w:numPr>
          <w:ilvl w:val="0"/>
          <w:numId w:val="2"/>
        </w:numPr>
        <w:suppressLineNumbers w:val="0"/>
        <w:spacing w:before="0" w:beforeAutospacing="1" w:after="0" w:afterAutospacing="1"/>
        <w:ind w:left="264" w:hanging="360"/>
        <w:rPr>
          <w:sz w:val="18"/>
          <w:szCs w:val="18"/>
        </w:rPr>
      </w:pPr>
      <w:r>
        <w:rPr>
          <w:rFonts w:hint="eastAsia" w:ascii="微软雅黑" w:hAnsi="微软雅黑" w:eastAsia="微软雅黑" w:cs="微软雅黑"/>
          <w:i w:val="0"/>
          <w:iCs w:val="0"/>
          <w:caps w:val="0"/>
          <w:color w:val="222222"/>
          <w:spacing w:val="0"/>
          <w:sz w:val="18"/>
          <w:szCs w:val="18"/>
        </w:rPr>
        <w:t>电梯系统。</w:t>
      </w:r>
    </w:p>
    <w:p w14:paraId="0E9FF39A">
      <w:pPr>
        <w:keepNext w:val="0"/>
        <w:keepLines w:val="0"/>
        <w:widowControl/>
        <w:numPr>
          <w:ilvl w:val="0"/>
          <w:numId w:val="2"/>
        </w:numPr>
        <w:suppressLineNumbers w:val="0"/>
        <w:spacing w:before="0" w:beforeAutospacing="1" w:after="0" w:afterAutospacing="1"/>
        <w:ind w:left="264" w:hanging="360"/>
        <w:rPr>
          <w:sz w:val="18"/>
          <w:szCs w:val="18"/>
        </w:rPr>
      </w:pPr>
      <w:r>
        <w:rPr>
          <w:rFonts w:hint="eastAsia" w:ascii="微软雅黑" w:hAnsi="微软雅黑" w:eastAsia="微软雅黑" w:cs="微软雅黑"/>
          <w:i w:val="0"/>
          <w:iCs w:val="0"/>
          <w:caps w:val="0"/>
          <w:color w:val="222222"/>
          <w:spacing w:val="0"/>
          <w:sz w:val="18"/>
          <w:szCs w:val="18"/>
        </w:rPr>
        <w:t>能源计量与管理系统。</w:t>
      </w:r>
    </w:p>
    <w:p w14:paraId="0FD1B17A">
      <w:pPr>
        <w:pStyle w:val="3"/>
        <w:keepNext w:val="0"/>
        <w:keepLines w:val="0"/>
        <w:widowControl/>
        <w:suppressLineNumbers w:val="0"/>
        <w:pBdr>
          <w:left w:val="single" w:color="2A6FDB" w:sz="24" w:space="6"/>
        </w:pBdr>
        <w:spacing w:before="336" w:beforeAutospacing="0" w:after="144" w:afterAutospacing="0"/>
        <w:ind w:left="0" w:right="0" w:firstLine="0"/>
        <w:rPr>
          <w:rFonts w:hint="eastAsia" w:ascii="微软雅黑" w:hAnsi="微软雅黑" w:eastAsia="微软雅黑" w:cs="微软雅黑"/>
          <w:i w:val="0"/>
          <w:iCs w:val="0"/>
          <w:caps w:val="0"/>
          <w:color w:val="0F2747"/>
          <w:spacing w:val="0"/>
          <w:sz w:val="18"/>
          <w:szCs w:val="18"/>
        </w:rPr>
      </w:pPr>
      <w:r>
        <w:rPr>
          <w:rFonts w:hint="eastAsia" w:ascii="微软雅黑" w:hAnsi="微软雅黑" w:eastAsia="微软雅黑" w:cs="微软雅黑"/>
          <w:i w:val="0"/>
          <w:iCs w:val="0"/>
          <w:caps w:val="0"/>
          <w:color w:val="0F2747"/>
          <w:spacing w:val="0"/>
          <w:sz w:val="18"/>
          <w:szCs w:val="18"/>
          <w:bdr w:val="single" w:color="2A6FDB" w:sz="24" w:space="0"/>
        </w:rPr>
        <w:t>4. 能源计量原则</w:t>
      </w:r>
    </w:p>
    <w:p w14:paraId="19019886">
      <w:pPr>
        <w:pStyle w:val="4"/>
        <w:keepNext w:val="0"/>
        <w:keepLines w:val="0"/>
        <w:widowControl/>
        <w:suppressLineNumbers w:val="0"/>
        <w:ind w:left="0" w:firstLine="0"/>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rPr>
        <w:t>本项目能源计量系统按“总量计量、楼层计量、系统分项计量、重点设备独立计量”的原则进行设置。通过在总进线、各层主要用能支路、重点功能区及重点设备回路设置智能电表、远传水表及设备运行采集模块，实现对建筑各类能源使用情况的分级分项监测与统计分析。</w:t>
      </w:r>
    </w:p>
    <w:p w14:paraId="17F54A19">
      <w:pPr>
        <w:keepNext w:val="0"/>
        <w:keepLines w:val="0"/>
        <w:widowControl/>
        <w:numPr>
          <w:ilvl w:val="0"/>
          <w:numId w:val="3"/>
        </w:numPr>
        <w:suppressLineNumbers w:val="0"/>
        <w:spacing w:before="0" w:beforeAutospacing="1" w:after="0" w:afterAutospacing="1"/>
        <w:ind w:left="264" w:hanging="360"/>
        <w:rPr>
          <w:sz w:val="18"/>
          <w:szCs w:val="18"/>
        </w:rPr>
      </w:pPr>
      <w:r>
        <w:rPr>
          <w:rFonts w:hint="eastAsia" w:ascii="微软雅黑" w:hAnsi="微软雅黑" w:eastAsia="微软雅黑" w:cs="微软雅黑"/>
          <w:i w:val="0"/>
          <w:iCs w:val="0"/>
          <w:caps w:val="0"/>
          <w:color w:val="222222"/>
          <w:spacing w:val="0"/>
          <w:sz w:val="18"/>
          <w:szCs w:val="18"/>
        </w:rPr>
        <w:t>总量计量：设置市电总进线计量、光伏发电计量、并网计量及建筑总用水计量。</w:t>
      </w:r>
    </w:p>
    <w:p w14:paraId="5040BA2C">
      <w:pPr>
        <w:keepNext w:val="0"/>
        <w:keepLines w:val="0"/>
        <w:widowControl/>
        <w:numPr>
          <w:ilvl w:val="0"/>
          <w:numId w:val="3"/>
        </w:numPr>
        <w:suppressLineNumbers w:val="0"/>
        <w:spacing w:before="0" w:beforeAutospacing="1" w:after="0" w:afterAutospacing="1"/>
        <w:ind w:left="264" w:hanging="360"/>
        <w:rPr>
          <w:sz w:val="18"/>
          <w:szCs w:val="18"/>
        </w:rPr>
      </w:pPr>
      <w:r>
        <w:rPr>
          <w:rFonts w:hint="eastAsia" w:ascii="微软雅黑" w:hAnsi="微软雅黑" w:eastAsia="微软雅黑" w:cs="微软雅黑"/>
          <w:i w:val="0"/>
          <w:iCs w:val="0"/>
          <w:caps w:val="0"/>
          <w:color w:val="222222"/>
          <w:spacing w:val="0"/>
          <w:sz w:val="18"/>
          <w:szCs w:val="18"/>
        </w:rPr>
        <w:t>楼层计量：按一层、二层、三层分别设置主要用能支路计量。</w:t>
      </w:r>
    </w:p>
    <w:p w14:paraId="3E6149BB">
      <w:pPr>
        <w:keepNext w:val="0"/>
        <w:keepLines w:val="0"/>
        <w:widowControl/>
        <w:numPr>
          <w:ilvl w:val="0"/>
          <w:numId w:val="3"/>
        </w:numPr>
        <w:suppressLineNumbers w:val="0"/>
        <w:spacing w:before="0" w:beforeAutospacing="1" w:after="0" w:afterAutospacing="1"/>
        <w:ind w:left="264" w:hanging="360"/>
        <w:rPr>
          <w:sz w:val="18"/>
          <w:szCs w:val="18"/>
        </w:rPr>
      </w:pPr>
      <w:r>
        <w:rPr>
          <w:rFonts w:hint="eastAsia" w:ascii="微软雅黑" w:hAnsi="微软雅黑" w:eastAsia="微软雅黑" w:cs="微软雅黑"/>
          <w:i w:val="0"/>
          <w:iCs w:val="0"/>
          <w:caps w:val="0"/>
          <w:color w:val="222222"/>
          <w:spacing w:val="0"/>
          <w:sz w:val="18"/>
          <w:szCs w:val="18"/>
        </w:rPr>
        <w:t>系统分项计量：对照明插座、空调、新风、热水、洗衣房、公共区域等进行分项统计。</w:t>
      </w:r>
    </w:p>
    <w:p w14:paraId="36EDFA69">
      <w:pPr>
        <w:keepNext w:val="0"/>
        <w:keepLines w:val="0"/>
        <w:widowControl/>
        <w:numPr>
          <w:ilvl w:val="0"/>
          <w:numId w:val="3"/>
        </w:numPr>
        <w:suppressLineNumbers w:val="0"/>
        <w:spacing w:before="0" w:beforeAutospacing="1" w:after="0" w:afterAutospacing="1"/>
        <w:ind w:left="264" w:hanging="360"/>
        <w:rPr>
          <w:sz w:val="18"/>
          <w:szCs w:val="18"/>
        </w:rPr>
      </w:pPr>
      <w:r>
        <w:rPr>
          <w:rFonts w:hint="eastAsia" w:ascii="微软雅黑" w:hAnsi="微软雅黑" w:eastAsia="微软雅黑" w:cs="微软雅黑"/>
          <w:i w:val="0"/>
          <w:iCs w:val="0"/>
          <w:caps w:val="0"/>
          <w:color w:val="222222"/>
          <w:spacing w:val="0"/>
          <w:sz w:val="18"/>
          <w:szCs w:val="18"/>
        </w:rPr>
        <w:t>重点设备计量：对电梯、生活给水泵、空气源热泵、多联机室外机、光伏逆变器输出等设置独立计量。</w:t>
      </w:r>
    </w:p>
    <w:p w14:paraId="29950E0E">
      <w:pPr>
        <w:pStyle w:val="3"/>
        <w:keepNext w:val="0"/>
        <w:keepLines w:val="0"/>
        <w:widowControl/>
        <w:suppressLineNumbers w:val="0"/>
        <w:pBdr>
          <w:left w:val="single" w:color="2A6FDB" w:sz="24" w:space="6"/>
        </w:pBdr>
        <w:spacing w:before="336" w:beforeAutospacing="0" w:after="144" w:afterAutospacing="0"/>
        <w:ind w:left="0" w:right="0" w:firstLine="0"/>
        <w:rPr>
          <w:rFonts w:hint="eastAsia" w:ascii="微软雅黑" w:hAnsi="微软雅黑" w:eastAsia="微软雅黑" w:cs="微软雅黑"/>
          <w:i w:val="0"/>
          <w:iCs w:val="0"/>
          <w:caps w:val="0"/>
          <w:color w:val="0F2747"/>
          <w:spacing w:val="0"/>
          <w:sz w:val="18"/>
          <w:szCs w:val="18"/>
        </w:rPr>
      </w:pPr>
      <w:r>
        <w:rPr>
          <w:rFonts w:hint="eastAsia" w:ascii="微软雅黑" w:hAnsi="微软雅黑" w:eastAsia="微软雅黑" w:cs="微软雅黑"/>
          <w:i w:val="0"/>
          <w:iCs w:val="0"/>
          <w:caps w:val="0"/>
          <w:color w:val="0F2747"/>
          <w:spacing w:val="0"/>
          <w:sz w:val="18"/>
          <w:szCs w:val="18"/>
          <w:bdr w:val="single" w:color="2A6FDB" w:sz="24" w:space="0"/>
        </w:rPr>
        <w:t>5. 电能分项计量设置</w:t>
      </w:r>
    </w:p>
    <w:tbl>
      <w:tblPr>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688"/>
        <w:gridCol w:w="1565"/>
        <w:gridCol w:w="6269"/>
      </w:tblGrid>
      <w:tr w14:paraId="018B6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0" w:hRule="atLeast"/>
          <w:tblHeader/>
          <w:jc w:val="center"/>
        </w:trPr>
        <w:tc>
          <w:tcPr>
            <w:tcW w:w="688" w:type="dxa"/>
            <w:tcBorders>
              <w:top w:val="single" w:color="CFD7E3" w:sz="4" w:space="0"/>
              <w:left w:val="single" w:color="CFD7E3" w:sz="4" w:space="0"/>
              <w:bottom w:val="single" w:color="CFD7E3" w:sz="4" w:space="0"/>
              <w:right w:val="single" w:color="CFD7E3" w:sz="4" w:space="0"/>
            </w:tcBorders>
            <w:shd w:val="clear" w:color="auto" w:fill="EEF4FF"/>
            <w:noWrap w:val="0"/>
            <w:tcMar>
              <w:top w:w="96" w:type="dxa"/>
              <w:left w:w="120" w:type="dxa"/>
              <w:bottom w:w="96" w:type="dxa"/>
              <w:right w:w="120" w:type="dxa"/>
            </w:tcMar>
            <w:vAlign w:val="center"/>
          </w:tcPr>
          <w:p w14:paraId="1A0D8B18">
            <w:pPr>
              <w:keepNext w:val="0"/>
              <w:keepLines w:val="0"/>
              <w:widowControl/>
              <w:suppressLineNumbers w:val="0"/>
              <w:snapToGrid w:val="0"/>
              <w:ind w:left="0" w:leftChars="0" w:right="0" w:rightChars="0" w:firstLine="0" w:firstLineChars="0"/>
              <w:jc w:val="center"/>
              <w:textAlignment w:val="top"/>
              <w:rPr>
                <w:rFonts w:hint="eastAsia" w:ascii="微软雅黑" w:hAnsi="微软雅黑" w:eastAsia="微软雅黑" w:cs="微软雅黑"/>
                <w:b/>
                <w:bCs/>
                <w:i w:val="0"/>
                <w:iCs w:val="0"/>
                <w:caps w:val="0"/>
                <w:color w:val="222222"/>
                <w:spacing w:val="0"/>
                <w:sz w:val="18"/>
                <w:szCs w:val="18"/>
              </w:rPr>
            </w:pPr>
            <w:r>
              <w:rPr>
                <w:rFonts w:hint="eastAsia" w:ascii="微软雅黑" w:hAnsi="微软雅黑" w:eastAsia="微软雅黑" w:cs="微软雅黑"/>
                <w:b/>
                <w:bCs/>
                <w:i w:val="0"/>
                <w:iCs w:val="0"/>
                <w:caps w:val="0"/>
                <w:color w:val="222222"/>
                <w:spacing w:val="0"/>
                <w:kern w:val="0"/>
                <w:sz w:val="18"/>
                <w:szCs w:val="18"/>
                <w:bdr w:val="none" w:color="auto" w:sz="0" w:space="0"/>
                <w:lang w:val="en-US" w:eastAsia="zh-CN" w:bidi="ar"/>
              </w:rPr>
              <w:t>序号</w:t>
            </w:r>
          </w:p>
        </w:tc>
        <w:tc>
          <w:tcPr>
            <w:tcW w:w="1565" w:type="dxa"/>
            <w:tcBorders>
              <w:top w:val="single" w:color="CFD7E3" w:sz="4" w:space="0"/>
              <w:left w:val="single" w:color="CFD7E3" w:sz="4" w:space="0"/>
              <w:bottom w:val="single" w:color="CFD7E3" w:sz="4" w:space="0"/>
              <w:right w:val="single" w:color="CFD7E3" w:sz="4" w:space="0"/>
            </w:tcBorders>
            <w:shd w:val="clear" w:color="auto" w:fill="EEF4FF"/>
            <w:noWrap w:val="0"/>
            <w:tcMar>
              <w:top w:w="96" w:type="dxa"/>
              <w:left w:w="120" w:type="dxa"/>
              <w:bottom w:w="96" w:type="dxa"/>
              <w:right w:w="120" w:type="dxa"/>
            </w:tcMar>
            <w:vAlign w:val="center"/>
          </w:tcPr>
          <w:p w14:paraId="77490B36">
            <w:pPr>
              <w:keepNext w:val="0"/>
              <w:keepLines w:val="0"/>
              <w:widowControl/>
              <w:suppressLineNumbers w:val="0"/>
              <w:snapToGrid w:val="0"/>
              <w:ind w:left="0" w:leftChars="0" w:right="0" w:rightChars="0" w:firstLine="0" w:firstLineChars="0"/>
              <w:jc w:val="center"/>
              <w:textAlignment w:val="top"/>
              <w:rPr>
                <w:rFonts w:hint="eastAsia" w:ascii="微软雅黑" w:hAnsi="微软雅黑" w:eastAsia="微软雅黑" w:cs="微软雅黑"/>
                <w:b/>
                <w:bCs/>
                <w:i w:val="0"/>
                <w:iCs w:val="0"/>
                <w:caps w:val="0"/>
                <w:color w:val="222222"/>
                <w:spacing w:val="0"/>
                <w:sz w:val="18"/>
                <w:szCs w:val="18"/>
              </w:rPr>
            </w:pPr>
            <w:r>
              <w:rPr>
                <w:rFonts w:hint="eastAsia" w:ascii="微软雅黑" w:hAnsi="微软雅黑" w:eastAsia="微软雅黑" w:cs="微软雅黑"/>
                <w:b/>
                <w:bCs/>
                <w:i w:val="0"/>
                <w:iCs w:val="0"/>
                <w:caps w:val="0"/>
                <w:color w:val="222222"/>
                <w:spacing w:val="0"/>
                <w:kern w:val="0"/>
                <w:sz w:val="18"/>
                <w:szCs w:val="18"/>
                <w:bdr w:val="none" w:color="auto" w:sz="0" w:space="0"/>
                <w:lang w:val="en-US" w:eastAsia="zh-CN" w:bidi="ar"/>
              </w:rPr>
              <w:t>计量编号</w:t>
            </w:r>
          </w:p>
        </w:tc>
        <w:tc>
          <w:tcPr>
            <w:tcW w:w="6269" w:type="dxa"/>
            <w:tcBorders>
              <w:top w:val="single" w:color="CFD7E3" w:sz="4" w:space="0"/>
              <w:left w:val="single" w:color="CFD7E3" w:sz="4" w:space="0"/>
              <w:bottom w:val="single" w:color="CFD7E3" w:sz="4" w:space="0"/>
              <w:right w:val="single" w:color="CFD7E3" w:sz="4" w:space="0"/>
            </w:tcBorders>
            <w:shd w:val="clear" w:color="auto" w:fill="EEF4FF"/>
            <w:noWrap w:val="0"/>
            <w:tcMar>
              <w:top w:w="96" w:type="dxa"/>
              <w:left w:w="120" w:type="dxa"/>
              <w:bottom w:w="96" w:type="dxa"/>
              <w:right w:w="120" w:type="dxa"/>
            </w:tcMar>
            <w:vAlign w:val="center"/>
          </w:tcPr>
          <w:p w14:paraId="5CC85F98">
            <w:pPr>
              <w:keepNext w:val="0"/>
              <w:keepLines w:val="0"/>
              <w:widowControl/>
              <w:suppressLineNumbers w:val="0"/>
              <w:snapToGrid w:val="0"/>
              <w:ind w:left="0" w:leftChars="0" w:right="0" w:rightChars="0" w:firstLine="0" w:firstLineChars="0"/>
              <w:jc w:val="center"/>
              <w:textAlignment w:val="top"/>
              <w:rPr>
                <w:rFonts w:hint="eastAsia" w:ascii="微软雅黑" w:hAnsi="微软雅黑" w:eastAsia="微软雅黑" w:cs="微软雅黑"/>
                <w:b/>
                <w:bCs/>
                <w:i w:val="0"/>
                <w:iCs w:val="0"/>
                <w:caps w:val="0"/>
                <w:color w:val="222222"/>
                <w:spacing w:val="0"/>
                <w:sz w:val="18"/>
                <w:szCs w:val="18"/>
              </w:rPr>
            </w:pPr>
            <w:r>
              <w:rPr>
                <w:rFonts w:hint="eastAsia" w:ascii="微软雅黑" w:hAnsi="微软雅黑" w:eastAsia="微软雅黑" w:cs="微软雅黑"/>
                <w:b/>
                <w:bCs/>
                <w:i w:val="0"/>
                <w:iCs w:val="0"/>
                <w:caps w:val="0"/>
                <w:color w:val="222222"/>
                <w:spacing w:val="0"/>
                <w:kern w:val="0"/>
                <w:sz w:val="18"/>
                <w:szCs w:val="18"/>
                <w:bdr w:val="none" w:color="auto" w:sz="0" w:space="0"/>
                <w:lang w:val="en-US" w:eastAsia="zh-CN" w:bidi="ar"/>
              </w:rPr>
              <w:t>计量内容</w:t>
            </w:r>
          </w:p>
        </w:tc>
      </w:tr>
      <w:tr w14:paraId="03EB2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688" w:type="dxa"/>
            <w:tcBorders>
              <w:top w:val="single" w:color="CFD7E3" w:sz="4" w:space="0"/>
              <w:left w:val="single" w:color="CFD7E3" w:sz="4" w:space="0"/>
              <w:bottom w:val="single" w:color="CFD7E3" w:sz="4" w:space="0"/>
              <w:right w:val="single" w:color="CFD7E3" w:sz="4" w:space="0"/>
            </w:tcBorders>
            <w:shd w:val="clear"/>
            <w:noWrap w:val="0"/>
            <w:tcMar>
              <w:top w:w="96" w:type="dxa"/>
              <w:left w:w="120" w:type="dxa"/>
              <w:bottom w:w="96" w:type="dxa"/>
              <w:right w:w="120" w:type="dxa"/>
            </w:tcMar>
            <w:vAlign w:val="center"/>
          </w:tcPr>
          <w:p w14:paraId="6FCC9D25">
            <w:pPr>
              <w:keepNext w:val="0"/>
              <w:keepLines w:val="0"/>
              <w:widowControl/>
              <w:suppressLineNumbers w:val="0"/>
              <w:snapToGrid w:val="0"/>
              <w:ind w:left="0" w:leftChars="0" w:right="0" w:rightChars="0" w:firstLine="0" w:firstLineChars="0"/>
              <w:jc w:val="center"/>
              <w:textAlignment w:val="top"/>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kern w:val="0"/>
                <w:sz w:val="18"/>
                <w:szCs w:val="18"/>
                <w:bdr w:val="none" w:color="auto" w:sz="0" w:space="0"/>
                <w:lang w:val="en-US" w:eastAsia="zh-CN" w:bidi="ar"/>
              </w:rPr>
              <w:t>1</w:t>
            </w:r>
          </w:p>
        </w:tc>
        <w:tc>
          <w:tcPr>
            <w:tcW w:w="1565" w:type="dxa"/>
            <w:tcBorders>
              <w:top w:val="single" w:color="CFD7E3" w:sz="4" w:space="0"/>
              <w:left w:val="single" w:color="CFD7E3" w:sz="4" w:space="0"/>
              <w:bottom w:val="single" w:color="CFD7E3" w:sz="4" w:space="0"/>
              <w:right w:val="single" w:color="CFD7E3" w:sz="4" w:space="0"/>
            </w:tcBorders>
            <w:shd w:val="clear"/>
            <w:noWrap w:val="0"/>
            <w:tcMar>
              <w:top w:w="96" w:type="dxa"/>
              <w:left w:w="120" w:type="dxa"/>
              <w:bottom w:w="96" w:type="dxa"/>
              <w:right w:w="120" w:type="dxa"/>
            </w:tcMar>
            <w:vAlign w:val="center"/>
          </w:tcPr>
          <w:p w14:paraId="131D12DD">
            <w:pPr>
              <w:keepNext w:val="0"/>
              <w:keepLines w:val="0"/>
              <w:widowControl/>
              <w:suppressLineNumbers w:val="0"/>
              <w:snapToGrid w:val="0"/>
              <w:ind w:left="0" w:leftChars="0" w:right="0" w:rightChars="0" w:firstLine="0" w:firstLineChars="0"/>
              <w:jc w:val="center"/>
              <w:textAlignment w:val="top"/>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kern w:val="0"/>
                <w:sz w:val="18"/>
                <w:szCs w:val="18"/>
                <w:bdr w:val="none" w:color="auto" w:sz="0" w:space="0"/>
                <w:lang w:val="en-US" w:eastAsia="zh-CN" w:bidi="ar"/>
              </w:rPr>
              <w:t>E-01</w:t>
            </w:r>
          </w:p>
        </w:tc>
        <w:tc>
          <w:tcPr>
            <w:tcW w:w="6269" w:type="dxa"/>
            <w:tcBorders>
              <w:top w:val="single" w:color="CFD7E3" w:sz="4" w:space="0"/>
              <w:left w:val="single" w:color="CFD7E3" w:sz="4" w:space="0"/>
              <w:bottom w:val="single" w:color="CFD7E3" w:sz="4" w:space="0"/>
              <w:right w:val="single" w:color="CFD7E3" w:sz="4" w:space="0"/>
            </w:tcBorders>
            <w:shd w:val="clear"/>
            <w:noWrap w:val="0"/>
            <w:tcMar>
              <w:top w:w="96" w:type="dxa"/>
              <w:left w:w="120" w:type="dxa"/>
              <w:bottom w:w="96" w:type="dxa"/>
              <w:right w:w="120" w:type="dxa"/>
            </w:tcMar>
            <w:vAlign w:val="center"/>
          </w:tcPr>
          <w:p w14:paraId="40EB7C27">
            <w:pPr>
              <w:keepNext w:val="0"/>
              <w:keepLines w:val="0"/>
              <w:widowControl/>
              <w:suppressLineNumbers w:val="0"/>
              <w:snapToGrid w:val="0"/>
              <w:ind w:left="0" w:leftChars="0" w:right="0" w:rightChars="0" w:firstLine="0" w:firstLineChars="0"/>
              <w:jc w:val="left"/>
              <w:textAlignment w:val="top"/>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kern w:val="0"/>
                <w:sz w:val="18"/>
                <w:szCs w:val="18"/>
                <w:bdr w:val="none" w:color="auto" w:sz="0" w:space="0"/>
                <w:lang w:val="en-US" w:eastAsia="zh-CN" w:bidi="ar"/>
              </w:rPr>
              <w:t>市电总进线智能电表</w:t>
            </w:r>
          </w:p>
        </w:tc>
      </w:tr>
      <w:tr w14:paraId="72FCC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688" w:type="dxa"/>
            <w:tcBorders>
              <w:top w:val="single" w:color="CFD7E3" w:sz="4" w:space="0"/>
              <w:left w:val="single" w:color="CFD7E3" w:sz="4" w:space="0"/>
              <w:bottom w:val="single" w:color="CFD7E3" w:sz="4" w:space="0"/>
              <w:right w:val="single" w:color="CFD7E3" w:sz="4" w:space="0"/>
            </w:tcBorders>
            <w:shd w:val="clear"/>
            <w:noWrap w:val="0"/>
            <w:tcMar>
              <w:top w:w="96" w:type="dxa"/>
              <w:left w:w="120" w:type="dxa"/>
              <w:bottom w:w="96" w:type="dxa"/>
              <w:right w:w="120" w:type="dxa"/>
            </w:tcMar>
            <w:vAlign w:val="center"/>
          </w:tcPr>
          <w:p w14:paraId="176F4D1B">
            <w:pPr>
              <w:keepNext w:val="0"/>
              <w:keepLines w:val="0"/>
              <w:widowControl/>
              <w:suppressLineNumbers w:val="0"/>
              <w:snapToGrid w:val="0"/>
              <w:ind w:left="0" w:leftChars="0" w:right="0" w:rightChars="0" w:firstLine="0" w:firstLineChars="0"/>
              <w:jc w:val="center"/>
              <w:textAlignment w:val="top"/>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kern w:val="0"/>
                <w:sz w:val="18"/>
                <w:szCs w:val="18"/>
                <w:bdr w:val="none" w:color="auto" w:sz="0" w:space="0"/>
                <w:lang w:val="en-US" w:eastAsia="zh-CN" w:bidi="ar"/>
              </w:rPr>
              <w:t>2</w:t>
            </w:r>
          </w:p>
        </w:tc>
        <w:tc>
          <w:tcPr>
            <w:tcW w:w="1565" w:type="dxa"/>
            <w:tcBorders>
              <w:top w:val="single" w:color="CFD7E3" w:sz="4" w:space="0"/>
              <w:left w:val="single" w:color="CFD7E3" w:sz="4" w:space="0"/>
              <w:bottom w:val="single" w:color="CFD7E3" w:sz="4" w:space="0"/>
              <w:right w:val="single" w:color="CFD7E3" w:sz="4" w:space="0"/>
            </w:tcBorders>
            <w:shd w:val="clear"/>
            <w:noWrap w:val="0"/>
            <w:tcMar>
              <w:top w:w="96" w:type="dxa"/>
              <w:left w:w="120" w:type="dxa"/>
              <w:bottom w:w="96" w:type="dxa"/>
              <w:right w:w="120" w:type="dxa"/>
            </w:tcMar>
            <w:vAlign w:val="center"/>
          </w:tcPr>
          <w:p w14:paraId="0C47E740">
            <w:pPr>
              <w:keepNext w:val="0"/>
              <w:keepLines w:val="0"/>
              <w:widowControl/>
              <w:suppressLineNumbers w:val="0"/>
              <w:snapToGrid w:val="0"/>
              <w:ind w:left="0" w:leftChars="0" w:right="0" w:rightChars="0" w:firstLine="0" w:firstLineChars="0"/>
              <w:jc w:val="center"/>
              <w:textAlignment w:val="top"/>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kern w:val="0"/>
                <w:sz w:val="18"/>
                <w:szCs w:val="18"/>
                <w:bdr w:val="none" w:color="auto" w:sz="0" w:space="0"/>
                <w:lang w:val="en-US" w:eastAsia="zh-CN" w:bidi="ar"/>
              </w:rPr>
              <w:t>E-02</w:t>
            </w:r>
          </w:p>
        </w:tc>
        <w:tc>
          <w:tcPr>
            <w:tcW w:w="6269" w:type="dxa"/>
            <w:tcBorders>
              <w:top w:val="single" w:color="CFD7E3" w:sz="4" w:space="0"/>
              <w:left w:val="single" w:color="CFD7E3" w:sz="4" w:space="0"/>
              <w:bottom w:val="single" w:color="CFD7E3" w:sz="4" w:space="0"/>
              <w:right w:val="single" w:color="CFD7E3" w:sz="4" w:space="0"/>
            </w:tcBorders>
            <w:shd w:val="clear"/>
            <w:noWrap w:val="0"/>
            <w:tcMar>
              <w:top w:w="96" w:type="dxa"/>
              <w:left w:w="120" w:type="dxa"/>
              <w:bottom w:w="96" w:type="dxa"/>
              <w:right w:w="120" w:type="dxa"/>
            </w:tcMar>
            <w:vAlign w:val="center"/>
          </w:tcPr>
          <w:p w14:paraId="78537468">
            <w:pPr>
              <w:keepNext w:val="0"/>
              <w:keepLines w:val="0"/>
              <w:widowControl/>
              <w:suppressLineNumbers w:val="0"/>
              <w:snapToGrid w:val="0"/>
              <w:ind w:left="0" w:leftChars="0" w:right="0" w:rightChars="0" w:firstLine="0" w:firstLineChars="0"/>
              <w:jc w:val="left"/>
              <w:textAlignment w:val="top"/>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kern w:val="0"/>
                <w:sz w:val="18"/>
                <w:szCs w:val="18"/>
                <w:bdr w:val="none" w:color="auto" w:sz="0" w:space="0"/>
                <w:lang w:val="en-US" w:eastAsia="zh-CN" w:bidi="ar"/>
              </w:rPr>
              <w:t>光伏发电总计量</w:t>
            </w:r>
          </w:p>
        </w:tc>
      </w:tr>
      <w:tr w14:paraId="25631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0" w:hRule="atLeast"/>
          <w:jc w:val="center"/>
        </w:trPr>
        <w:tc>
          <w:tcPr>
            <w:tcW w:w="688" w:type="dxa"/>
            <w:tcBorders>
              <w:top w:val="single" w:color="CFD7E3" w:sz="4" w:space="0"/>
              <w:left w:val="single" w:color="CFD7E3" w:sz="4" w:space="0"/>
              <w:bottom w:val="single" w:color="CFD7E3" w:sz="4" w:space="0"/>
              <w:right w:val="single" w:color="CFD7E3" w:sz="4" w:space="0"/>
            </w:tcBorders>
            <w:shd w:val="clear"/>
            <w:noWrap w:val="0"/>
            <w:tcMar>
              <w:top w:w="96" w:type="dxa"/>
              <w:left w:w="120" w:type="dxa"/>
              <w:bottom w:w="96" w:type="dxa"/>
              <w:right w:w="120" w:type="dxa"/>
            </w:tcMar>
            <w:vAlign w:val="center"/>
          </w:tcPr>
          <w:p w14:paraId="5F225642">
            <w:pPr>
              <w:keepNext w:val="0"/>
              <w:keepLines w:val="0"/>
              <w:widowControl/>
              <w:suppressLineNumbers w:val="0"/>
              <w:snapToGrid w:val="0"/>
              <w:ind w:left="0" w:leftChars="0" w:right="0" w:rightChars="0" w:firstLine="0" w:firstLineChars="0"/>
              <w:jc w:val="center"/>
              <w:textAlignment w:val="top"/>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kern w:val="0"/>
                <w:sz w:val="18"/>
                <w:szCs w:val="18"/>
                <w:bdr w:val="none" w:color="auto" w:sz="0" w:space="0"/>
                <w:lang w:val="en-US" w:eastAsia="zh-CN" w:bidi="ar"/>
              </w:rPr>
              <w:t>3</w:t>
            </w:r>
          </w:p>
        </w:tc>
        <w:tc>
          <w:tcPr>
            <w:tcW w:w="1565" w:type="dxa"/>
            <w:tcBorders>
              <w:top w:val="single" w:color="CFD7E3" w:sz="4" w:space="0"/>
              <w:left w:val="single" w:color="CFD7E3" w:sz="4" w:space="0"/>
              <w:bottom w:val="single" w:color="CFD7E3" w:sz="4" w:space="0"/>
              <w:right w:val="single" w:color="CFD7E3" w:sz="4" w:space="0"/>
            </w:tcBorders>
            <w:shd w:val="clear"/>
            <w:noWrap w:val="0"/>
            <w:tcMar>
              <w:top w:w="96" w:type="dxa"/>
              <w:left w:w="120" w:type="dxa"/>
              <w:bottom w:w="96" w:type="dxa"/>
              <w:right w:w="120" w:type="dxa"/>
            </w:tcMar>
            <w:vAlign w:val="center"/>
          </w:tcPr>
          <w:p w14:paraId="542A1A10">
            <w:pPr>
              <w:keepNext w:val="0"/>
              <w:keepLines w:val="0"/>
              <w:widowControl/>
              <w:suppressLineNumbers w:val="0"/>
              <w:snapToGrid w:val="0"/>
              <w:ind w:left="0" w:leftChars="0" w:right="0" w:rightChars="0" w:firstLine="0" w:firstLineChars="0"/>
              <w:jc w:val="center"/>
              <w:textAlignment w:val="top"/>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kern w:val="0"/>
                <w:sz w:val="18"/>
                <w:szCs w:val="18"/>
                <w:bdr w:val="none" w:color="auto" w:sz="0" w:space="0"/>
                <w:lang w:val="en-US" w:eastAsia="zh-CN" w:bidi="ar"/>
              </w:rPr>
              <w:t>E-03</w:t>
            </w:r>
          </w:p>
        </w:tc>
        <w:tc>
          <w:tcPr>
            <w:tcW w:w="6269" w:type="dxa"/>
            <w:tcBorders>
              <w:top w:val="single" w:color="CFD7E3" w:sz="4" w:space="0"/>
              <w:left w:val="single" w:color="CFD7E3" w:sz="4" w:space="0"/>
              <w:bottom w:val="single" w:color="CFD7E3" w:sz="4" w:space="0"/>
              <w:right w:val="single" w:color="CFD7E3" w:sz="4" w:space="0"/>
            </w:tcBorders>
            <w:shd w:val="clear"/>
            <w:noWrap w:val="0"/>
            <w:tcMar>
              <w:top w:w="96" w:type="dxa"/>
              <w:left w:w="120" w:type="dxa"/>
              <w:bottom w:w="96" w:type="dxa"/>
              <w:right w:w="120" w:type="dxa"/>
            </w:tcMar>
            <w:vAlign w:val="center"/>
          </w:tcPr>
          <w:p w14:paraId="34FB0C75">
            <w:pPr>
              <w:keepNext w:val="0"/>
              <w:keepLines w:val="0"/>
              <w:widowControl/>
              <w:suppressLineNumbers w:val="0"/>
              <w:snapToGrid w:val="0"/>
              <w:ind w:left="0" w:leftChars="0" w:right="0" w:rightChars="0" w:firstLine="0" w:firstLineChars="0"/>
              <w:jc w:val="left"/>
              <w:textAlignment w:val="top"/>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kern w:val="0"/>
                <w:sz w:val="18"/>
                <w:szCs w:val="18"/>
                <w:bdr w:val="none" w:color="auto" w:sz="0" w:space="0"/>
                <w:lang w:val="en-US" w:eastAsia="zh-CN" w:bidi="ar"/>
              </w:rPr>
              <w:t>光伏并网计量</w:t>
            </w:r>
          </w:p>
        </w:tc>
      </w:tr>
      <w:tr w14:paraId="3631A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688" w:type="dxa"/>
            <w:tcBorders>
              <w:top w:val="single" w:color="CFD7E3" w:sz="4" w:space="0"/>
              <w:left w:val="single" w:color="CFD7E3" w:sz="4" w:space="0"/>
              <w:bottom w:val="single" w:color="CFD7E3" w:sz="4" w:space="0"/>
              <w:right w:val="single" w:color="CFD7E3" w:sz="4" w:space="0"/>
            </w:tcBorders>
            <w:shd w:val="clear"/>
            <w:noWrap w:val="0"/>
            <w:tcMar>
              <w:top w:w="96" w:type="dxa"/>
              <w:left w:w="120" w:type="dxa"/>
              <w:bottom w:w="96" w:type="dxa"/>
              <w:right w:w="120" w:type="dxa"/>
            </w:tcMar>
            <w:vAlign w:val="center"/>
          </w:tcPr>
          <w:p w14:paraId="55505442">
            <w:pPr>
              <w:keepNext w:val="0"/>
              <w:keepLines w:val="0"/>
              <w:widowControl/>
              <w:suppressLineNumbers w:val="0"/>
              <w:snapToGrid w:val="0"/>
              <w:ind w:left="0" w:leftChars="0" w:right="0" w:rightChars="0" w:firstLine="0" w:firstLineChars="0"/>
              <w:jc w:val="center"/>
              <w:textAlignment w:val="top"/>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kern w:val="0"/>
                <w:sz w:val="18"/>
                <w:szCs w:val="18"/>
                <w:bdr w:val="none" w:color="auto" w:sz="0" w:space="0"/>
                <w:lang w:val="en-US" w:eastAsia="zh-CN" w:bidi="ar"/>
              </w:rPr>
              <w:t>4</w:t>
            </w:r>
          </w:p>
        </w:tc>
        <w:tc>
          <w:tcPr>
            <w:tcW w:w="1565" w:type="dxa"/>
            <w:tcBorders>
              <w:top w:val="single" w:color="CFD7E3" w:sz="4" w:space="0"/>
              <w:left w:val="single" w:color="CFD7E3" w:sz="4" w:space="0"/>
              <w:bottom w:val="single" w:color="CFD7E3" w:sz="4" w:space="0"/>
              <w:right w:val="single" w:color="CFD7E3" w:sz="4" w:space="0"/>
            </w:tcBorders>
            <w:shd w:val="clear"/>
            <w:noWrap w:val="0"/>
            <w:tcMar>
              <w:top w:w="96" w:type="dxa"/>
              <w:left w:w="120" w:type="dxa"/>
              <w:bottom w:w="96" w:type="dxa"/>
              <w:right w:w="120" w:type="dxa"/>
            </w:tcMar>
            <w:vAlign w:val="center"/>
          </w:tcPr>
          <w:p w14:paraId="5004C552">
            <w:pPr>
              <w:keepNext w:val="0"/>
              <w:keepLines w:val="0"/>
              <w:widowControl/>
              <w:suppressLineNumbers w:val="0"/>
              <w:snapToGrid w:val="0"/>
              <w:ind w:left="0" w:leftChars="0" w:right="0" w:rightChars="0" w:firstLine="0" w:firstLineChars="0"/>
              <w:jc w:val="center"/>
              <w:textAlignment w:val="top"/>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kern w:val="0"/>
                <w:sz w:val="18"/>
                <w:szCs w:val="18"/>
                <w:bdr w:val="none" w:color="auto" w:sz="0" w:space="0"/>
                <w:lang w:val="en-US" w:eastAsia="zh-CN" w:bidi="ar"/>
              </w:rPr>
              <w:t>E-101~E-105</w:t>
            </w:r>
          </w:p>
        </w:tc>
        <w:tc>
          <w:tcPr>
            <w:tcW w:w="6269" w:type="dxa"/>
            <w:tcBorders>
              <w:top w:val="single" w:color="CFD7E3" w:sz="4" w:space="0"/>
              <w:left w:val="single" w:color="CFD7E3" w:sz="4" w:space="0"/>
              <w:bottom w:val="single" w:color="CFD7E3" w:sz="4" w:space="0"/>
              <w:right w:val="single" w:color="CFD7E3" w:sz="4" w:space="0"/>
            </w:tcBorders>
            <w:shd w:val="clear"/>
            <w:noWrap w:val="0"/>
            <w:tcMar>
              <w:top w:w="96" w:type="dxa"/>
              <w:left w:w="120" w:type="dxa"/>
              <w:bottom w:w="96" w:type="dxa"/>
              <w:right w:w="120" w:type="dxa"/>
            </w:tcMar>
            <w:vAlign w:val="center"/>
          </w:tcPr>
          <w:p w14:paraId="514B962B">
            <w:pPr>
              <w:keepNext w:val="0"/>
              <w:keepLines w:val="0"/>
              <w:widowControl/>
              <w:suppressLineNumbers w:val="0"/>
              <w:snapToGrid w:val="0"/>
              <w:ind w:left="0" w:leftChars="0" w:right="0" w:rightChars="0" w:firstLine="0" w:firstLineChars="0"/>
              <w:jc w:val="left"/>
              <w:textAlignment w:val="top"/>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kern w:val="0"/>
                <w:sz w:val="18"/>
                <w:szCs w:val="18"/>
                <w:bdr w:val="none" w:color="auto" w:sz="0" w:space="0"/>
                <w:lang w:val="en-US" w:eastAsia="zh-CN" w:bidi="ar"/>
              </w:rPr>
              <w:t>一层照明插座、空调、康养医疗区、公共活动区、服务配套区计量</w:t>
            </w:r>
          </w:p>
        </w:tc>
      </w:tr>
      <w:tr w14:paraId="3B2C1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688" w:type="dxa"/>
            <w:tcBorders>
              <w:top w:val="single" w:color="CFD7E3" w:sz="4" w:space="0"/>
              <w:left w:val="single" w:color="CFD7E3" w:sz="4" w:space="0"/>
              <w:bottom w:val="single" w:color="CFD7E3" w:sz="4" w:space="0"/>
              <w:right w:val="single" w:color="CFD7E3" w:sz="4" w:space="0"/>
            </w:tcBorders>
            <w:shd w:val="clear"/>
            <w:noWrap w:val="0"/>
            <w:tcMar>
              <w:top w:w="96" w:type="dxa"/>
              <w:left w:w="120" w:type="dxa"/>
              <w:bottom w:w="96" w:type="dxa"/>
              <w:right w:w="120" w:type="dxa"/>
            </w:tcMar>
            <w:vAlign w:val="center"/>
          </w:tcPr>
          <w:p w14:paraId="4AC0D10F">
            <w:pPr>
              <w:keepNext w:val="0"/>
              <w:keepLines w:val="0"/>
              <w:widowControl/>
              <w:suppressLineNumbers w:val="0"/>
              <w:snapToGrid w:val="0"/>
              <w:ind w:left="0" w:leftChars="0" w:right="0" w:rightChars="0" w:firstLine="0" w:firstLineChars="0"/>
              <w:jc w:val="center"/>
              <w:textAlignment w:val="top"/>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kern w:val="0"/>
                <w:sz w:val="18"/>
                <w:szCs w:val="18"/>
                <w:bdr w:val="none" w:color="auto" w:sz="0" w:space="0"/>
                <w:lang w:val="en-US" w:eastAsia="zh-CN" w:bidi="ar"/>
              </w:rPr>
              <w:t>5</w:t>
            </w:r>
          </w:p>
        </w:tc>
        <w:tc>
          <w:tcPr>
            <w:tcW w:w="1565" w:type="dxa"/>
            <w:tcBorders>
              <w:top w:val="single" w:color="CFD7E3" w:sz="4" w:space="0"/>
              <w:left w:val="single" w:color="CFD7E3" w:sz="4" w:space="0"/>
              <w:bottom w:val="single" w:color="CFD7E3" w:sz="4" w:space="0"/>
              <w:right w:val="single" w:color="CFD7E3" w:sz="4" w:space="0"/>
            </w:tcBorders>
            <w:shd w:val="clear"/>
            <w:noWrap w:val="0"/>
            <w:tcMar>
              <w:top w:w="96" w:type="dxa"/>
              <w:left w:w="120" w:type="dxa"/>
              <w:bottom w:w="96" w:type="dxa"/>
              <w:right w:w="120" w:type="dxa"/>
            </w:tcMar>
            <w:vAlign w:val="center"/>
          </w:tcPr>
          <w:p w14:paraId="6B6CBC67">
            <w:pPr>
              <w:keepNext w:val="0"/>
              <w:keepLines w:val="0"/>
              <w:widowControl/>
              <w:suppressLineNumbers w:val="0"/>
              <w:snapToGrid w:val="0"/>
              <w:ind w:left="0" w:leftChars="0" w:right="0" w:rightChars="0" w:firstLine="0" w:firstLineChars="0"/>
              <w:jc w:val="center"/>
              <w:textAlignment w:val="top"/>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kern w:val="0"/>
                <w:sz w:val="18"/>
                <w:szCs w:val="18"/>
                <w:bdr w:val="none" w:color="auto" w:sz="0" w:space="0"/>
                <w:lang w:val="en-US" w:eastAsia="zh-CN" w:bidi="ar"/>
              </w:rPr>
              <w:t>E-201~E-205</w:t>
            </w:r>
          </w:p>
        </w:tc>
        <w:tc>
          <w:tcPr>
            <w:tcW w:w="6269" w:type="dxa"/>
            <w:tcBorders>
              <w:top w:val="single" w:color="CFD7E3" w:sz="4" w:space="0"/>
              <w:left w:val="single" w:color="CFD7E3" w:sz="4" w:space="0"/>
              <w:bottom w:val="single" w:color="CFD7E3" w:sz="4" w:space="0"/>
              <w:right w:val="single" w:color="CFD7E3" w:sz="4" w:space="0"/>
            </w:tcBorders>
            <w:shd w:val="clear"/>
            <w:noWrap w:val="0"/>
            <w:tcMar>
              <w:top w:w="96" w:type="dxa"/>
              <w:left w:w="120" w:type="dxa"/>
              <w:bottom w:w="96" w:type="dxa"/>
              <w:right w:w="120" w:type="dxa"/>
            </w:tcMar>
            <w:vAlign w:val="center"/>
          </w:tcPr>
          <w:p w14:paraId="5BC24491">
            <w:pPr>
              <w:keepNext w:val="0"/>
              <w:keepLines w:val="0"/>
              <w:widowControl/>
              <w:suppressLineNumbers w:val="0"/>
              <w:snapToGrid w:val="0"/>
              <w:ind w:left="0" w:leftChars="0" w:right="0" w:rightChars="0" w:firstLine="0" w:firstLineChars="0"/>
              <w:jc w:val="left"/>
              <w:textAlignment w:val="top"/>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kern w:val="0"/>
                <w:sz w:val="18"/>
                <w:szCs w:val="18"/>
                <w:bdr w:val="none" w:color="auto" w:sz="0" w:space="0"/>
                <w:lang w:val="en-US" w:eastAsia="zh-CN" w:bidi="ar"/>
              </w:rPr>
              <w:t>二层照明插座、多联机空调、分散式新风、洗衣房、公共区域计量</w:t>
            </w:r>
          </w:p>
        </w:tc>
      </w:tr>
      <w:tr w14:paraId="59A48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0" w:hRule="atLeast"/>
          <w:jc w:val="center"/>
        </w:trPr>
        <w:tc>
          <w:tcPr>
            <w:tcW w:w="688" w:type="dxa"/>
            <w:tcBorders>
              <w:top w:val="single" w:color="CFD7E3" w:sz="4" w:space="0"/>
              <w:left w:val="single" w:color="CFD7E3" w:sz="4" w:space="0"/>
              <w:bottom w:val="single" w:color="CFD7E3" w:sz="4" w:space="0"/>
              <w:right w:val="single" w:color="CFD7E3" w:sz="4" w:space="0"/>
            </w:tcBorders>
            <w:shd w:val="clear"/>
            <w:noWrap w:val="0"/>
            <w:tcMar>
              <w:top w:w="96" w:type="dxa"/>
              <w:left w:w="120" w:type="dxa"/>
              <w:bottom w:w="96" w:type="dxa"/>
              <w:right w:w="120" w:type="dxa"/>
            </w:tcMar>
            <w:vAlign w:val="center"/>
          </w:tcPr>
          <w:p w14:paraId="5DC2A72E">
            <w:pPr>
              <w:keepNext w:val="0"/>
              <w:keepLines w:val="0"/>
              <w:widowControl/>
              <w:suppressLineNumbers w:val="0"/>
              <w:snapToGrid w:val="0"/>
              <w:ind w:left="0" w:leftChars="0" w:right="0" w:rightChars="0" w:firstLine="0" w:firstLineChars="0"/>
              <w:jc w:val="center"/>
              <w:textAlignment w:val="top"/>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kern w:val="0"/>
                <w:sz w:val="18"/>
                <w:szCs w:val="18"/>
                <w:bdr w:val="none" w:color="auto" w:sz="0" w:space="0"/>
                <w:lang w:val="en-US" w:eastAsia="zh-CN" w:bidi="ar"/>
              </w:rPr>
              <w:t>6</w:t>
            </w:r>
          </w:p>
        </w:tc>
        <w:tc>
          <w:tcPr>
            <w:tcW w:w="1565" w:type="dxa"/>
            <w:tcBorders>
              <w:top w:val="single" w:color="CFD7E3" w:sz="4" w:space="0"/>
              <w:left w:val="single" w:color="CFD7E3" w:sz="4" w:space="0"/>
              <w:bottom w:val="single" w:color="CFD7E3" w:sz="4" w:space="0"/>
              <w:right w:val="single" w:color="CFD7E3" w:sz="4" w:space="0"/>
            </w:tcBorders>
            <w:shd w:val="clear"/>
            <w:noWrap w:val="0"/>
            <w:tcMar>
              <w:top w:w="96" w:type="dxa"/>
              <w:left w:w="120" w:type="dxa"/>
              <w:bottom w:w="96" w:type="dxa"/>
              <w:right w:w="120" w:type="dxa"/>
            </w:tcMar>
            <w:vAlign w:val="center"/>
          </w:tcPr>
          <w:p w14:paraId="0B1BC7C6">
            <w:pPr>
              <w:keepNext w:val="0"/>
              <w:keepLines w:val="0"/>
              <w:widowControl/>
              <w:suppressLineNumbers w:val="0"/>
              <w:snapToGrid w:val="0"/>
              <w:ind w:left="0" w:leftChars="0" w:right="0" w:rightChars="0" w:firstLine="0" w:firstLineChars="0"/>
              <w:jc w:val="center"/>
              <w:textAlignment w:val="top"/>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kern w:val="0"/>
                <w:sz w:val="18"/>
                <w:szCs w:val="18"/>
                <w:bdr w:val="none" w:color="auto" w:sz="0" w:space="0"/>
                <w:lang w:val="en-US" w:eastAsia="zh-CN" w:bidi="ar"/>
              </w:rPr>
              <w:t>E-301~E-305</w:t>
            </w:r>
          </w:p>
        </w:tc>
        <w:tc>
          <w:tcPr>
            <w:tcW w:w="6269" w:type="dxa"/>
            <w:tcBorders>
              <w:top w:val="single" w:color="CFD7E3" w:sz="4" w:space="0"/>
              <w:left w:val="single" w:color="CFD7E3" w:sz="4" w:space="0"/>
              <w:bottom w:val="single" w:color="CFD7E3" w:sz="4" w:space="0"/>
              <w:right w:val="single" w:color="CFD7E3" w:sz="4" w:space="0"/>
            </w:tcBorders>
            <w:shd w:val="clear"/>
            <w:noWrap w:val="0"/>
            <w:tcMar>
              <w:top w:w="96" w:type="dxa"/>
              <w:left w:w="120" w:type="dxa"/>
              <w:bottom w:w="96" w:type="dxa"/>
              <w:right w:w="120" w:type="dxa"/>
            </w:tcMar>
            <w:vAlign w:val="center"/>
          </w:tcPr>
          <w:p w14:paraId="050DB784">
            <w:pPr>
              <w:keepNext w:val="0"/>
              <w:keepLines w:val="0"/>
              <w:widowControl/>
              <w:suppressLineNumbers w:val="0"/>
              <w:snapToGrid w:val="0"/>
              <w:ind w:left="0" w:leftChars="0" w:right="0" w:rightChars="0" w:firstLine="0" w:firstLineChars="0"/>
              <w:jc w:val="left"/>
              <w:textAlignment w:val="top"/>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kern w:val="0"/>
                <w:sz w:val="18"/>
                <w:szCs w:val="18"/>
                <w:bdr w:val="none" w:color="auto" w:sz="0" w:space="0"/>
                <w:lang w:val="en-US" w:eastAsia="zh-CN" w:bidi="ar"/>
              </w:rPr>
              <w:t>三层照明插座、多联机空调、分散式新风、洗衣房、公共区域计量</w:t>
            </w:r>
          </w:p>
        </w:tc>
      </w:tr>
      <w:tr w14:paraId="6B6E5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0" w:hRule="atLeast"/>
          <w:jc w:val="center"/>
        </w:trPr>
        <w:tc>
          <w:tcPr>
            <w:tcW w:w="688" w:type="dxa"/>
            <w:tcBorders>
              <w:top w:val="single" w:color="CFD7E3" w:sz="4" w:space="0"/>
              <w:left w:val="single" w:color="CFD7E3" w:sz="4" w:space="0"/>
              <w:bottom w:val="single" w:color="CFD7E3" w:sz="4" w:space="0"/>
              <w:right w:val="single" w:color="CFD7E3" w:sz="4" w:space="0"/>
            </w:tcBorders>
            <w:shd w:val="clear"/>
            <w:noWrap w:val="0"/>
            <w:tcMar>
              <w:top w:w="96" w:type="dxa"/>
              <w:left w:w="120" w:type="dxa"/>
              <w:bottom w:w="96" w:type="dxa"/>
              <w:right w:w="120" w:type="dxa"/>
            </w:tcMar>
            <w:vAlign w:val="center"/>
          </w:tcPr>
          <w:p w14:paraId="3684418D">
            <w:pPr>
              <w:keepNext w:val="0"/>
              <w:keepLines w:val="0"/>
              <w:widowControl/>
              <w:suppressLineNumbers w:val="0"/>
              <w:snapToGrid w:val="0"/>
              <w:ind w:left="0" w:leftChars="0" w:right="0" w:rightChars="0" w:firstLine="0" w:firstLineChars="0"/>
              <w:jc w:val="center"/>
              <w:textAlignment w:val="top"/>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kern w:val="0"/>
                <w:sz w:val="18"/>
                <w:szCs w:val="18"/>
                <w:bdr w:val="none" w:color="auto" w:sz="0" w:space="0"/>
                <w:lang w:val="en-US" w:eastAsia="zh-CN" w:bidi="ar"/>
              </w:rPr>
              <w:t>7</w:t>
            </w:r>
          </w:p>
        </w:tc>
        <w:tc>
          <w:tcPr>
            <w:tcW w:w="1565" w:type="dxa"/>
            <w:tcBorders>
              <w:top w:val="single" w:color="CFD7E3" w:sz="4" w:space="0"/>
              <w:left w:val="single" w:color="CFD7E3" w:sz="4" w:space="0"/>
              <w:bottom w:val="single" w:color="CFD7E3" w:sz="4" w:space="0"/>
              <w:right w:val="single" w:color="CFD7E3" w:sz="4" w:space="0"/>
            </w:tcBorders>
            <w:shd w:val="clear"/>
            <w:noWrap w:val="0"/>
            <w:tcMar>
              <w:top w:w="96" w:type="dxa"/>
              <w:left w:w="120" w:type="dxa"/>
              <w:bottom w:w="96" w:type="dxa"/>
              <w:right w:w="120" w:type="dxa"/>
            </w:tcMar>
            <w:vAlign w:val="center"/>
          </w:tcPr>
          <w:p w14:paraId="6B07A113">
            <w:pPr>
              <w:keepNext w:val="0"/>
              <w:keepLines w:val="0"/>
              <w:widowControl/>
              <w:suppressLineNumbers w:val="0"/>
              <w:snapToGrid w:val="0"/>
              <w:ind w:left="0" w:leftChars="0" w:right="0" w:rightChars="0" w:firstLine="0" w:firstLineChars="0"/>
              <w:jc w:val="center"/>
              <w:textAlignment w:val="top"/>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kern w:val="0"/>
                <w:sz w:val="18"/>
                <w:szCs w:val="18"/>
                <w:bdr w:val="none" w:color="auto" w:sz="0" w:space="0"/>
                <w:lang w:val="en-US" w:eastAsia="zh-CN" w:bidi="ar"/>
              </w:rPr>
              <w:t>E-401</w:t>
            </w:r>
          </w:p>
        </w:tc>
        <w:tc>
          <w:tcPr>
            <w:tcW w:w="6269" w:type="dxa"/>
            <w:tcBorders>
              <w:top w:val="single" w:color="CFD7E3" w:sz="4" w:space="0"/>
              <w:left w:val="single" w:color="CFD7E3" w:sz="4" w:space="0"/>
              <w:bottom w:val="single" w:color="CFD7E3" w:sz="4" w:space="0"/>
              <w:right w:val="single" w:color="CFD7E3" w:sz="4" w:space="0"/>
            </w:tcBorders>
            <w:shd w:val="clear"/>
            <w:noWrap w:val="0"/>
            <w:tcMar>
              <w:top w:w="96" w:type="dxa"/>
              <w:left w:w="120" w:type="dxa"/>
              <w:bottom w:w="96" w:type="dxa"/>
              <w:right w:w="120" w:type="dxa"/>
            </w:tcMar>
            <w:vAlign w:val="center"/>
          </w:tcPr>
          <w:p w14:paraId="48E85760">
            <w:pPr>
              <w:keepNext w:val="0"/>
              <w:keepLines w:val="0"/>
              <w:widowControl/>
              <w:suppressLineNumbers w:val="0"/>
              <w:snapToGrid w:val="0"/>
              <w:ind w:left="0" w:leftChars="0" w:right="0" w:rightChars="0" w:firstLine="0" w:firstLineChars="0"/>
              <w:jc w:val="left"/>
              <w:textAlignment w:val="top"/>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kern w:val="0"/>
                <w:sz w:val="18"/>
                <w:szCs w:val="18"/>
                <w:bdr w:val="none" w:color="auto" w:sz="0" w:space="0"/>
                <w:lang w:val="en-US" w:eastAsia="zh-CN" w:bidi="ar"/>
              </w:rPr>
              <w:t>电梯系统独立计量</w:t>
            </w:r>
          </w:p>
        </w:tc>
      </w:tr>
      <w:tr w14:paraId="17341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0" w:hRule="atLeast"/>
          <w:jc w:val="center"/>
        </w:trPr>
        <w:tc>
          <w:tcPr>
            <w:tcW w:w="688" w:type="dxa"/>
            <w:tcBorders>
              <w:top w:val="single" w:color="CFD7E3" w:sz="4" w:space="0"/>
              <w:left w:val="single" w:color="CFD7E3" w:sz="4" w:space="0"/>
              <w:bottom w:val="single" w:color="CFD7E3" w:sz="4" w:space="0"/>
              <w:right w:val="single" w:color="CFD7E3" w:sz="4" w:space="0"/>
            </w:tcBorders>
            <w:shd w:val="clear"/>
            <w:noWrap w:val="0"/>
            <w:tcMar>
              <w:top w:w="96" w:type="dxa"/>
              <w:left w:w="120" w:type="dxa"/>
              <w:bottom w:w="96" w:type="dxa"/>
              <w:right w:w="120" w:type="dxa"/>
            </w:tcMar>
            <w:vAlign w:val="center"/>
          </w:tcPr>
          <w:p w14:paraId="06AC1FB0">
            <w:pPr>
              <w:keepNext w:val="0"/>
              <w:keepLines w:val="0"/>
              <w:widowControl/>
              <w:suppressLineNumbers w:val="0"/>
              <w:snapToGrid w:val="0"/>
              <w:ind w:left="0" w:leftChars="0" w:right="0" w:rightChars="0" w:firstLine="0" w:firstLineChars="0"/>
              <w:jc w:val="center"/>
              <w:textAlignment w:val="top"/>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kern w:val="0"/>
                <w:sz w:val="18"/>
                <w:szCs w:val="18"/>
                <w:bdr w:val="none" w:color="auto" w:sz="0" w:space="0"/>
                <w:lang w:val="en-US" w:eastAsia="zh-CN" w:bidi="ar"/>
              </w:rPr>
              <w:t>8</w:t>
            </w:r>
          </w:p>
        </w:tc>
        <w:tc>
          <w:tcPr>
            <w:tcW w:w="1565" w:type="dxa"/>
            <w:tcBorders>
              <w:top w:val="single" w:color="CFD7E3" w:sz="4" w:space="0"/>
              <w:left w:val="single" w:color="CFD7E3" w:sz="4" w:space="0"/>
              <w:bottom w:val="single" w:color="CFD7E3" w:sz="4" w:space="0"/>
              <w:right w:val="single" w:color="CFD7E3" w:sz="4" w:space="0"/>
            </w:tcBorders>
            <w:shd w:val="clear"/>
            <w:noWrap w:val="0"/>
            <w:tcMar>
              <w:top w:w="96" w:type="dxa"/>
              <w:left w:w="120" w:type="dxa"/>
              <w:bottom w:w="96" w:type="dxa"/>
              <w:right w:w="120" w:type="dxa"/>
            </w:tcMar>
            <w:vAlign w:val="center"/>
          </w:tcPr>
          <w:p w14:paraId="7CAA0857">
            <w:pPr>
              <w:keepNext w:val="0"/>
              <w:keepLines w:val="0"/>
              <w:widowControl/>
              <w:suppressLineNumbers w:val="0"/>
              <w:snapToGrid w:val="0"/>
              <w:ind w:left="0" w:leftChars="0" w:right="0" w:rightChars="0" w:firstLine="0" w:firstLineChars="0"/>
              <w:jc w:val="center"/>
              <w:textAlignment w:val="top"/>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kern w:val="0"/>
                <w:sz w:val="18"/>
                <w:szCs w:val="18"/>
                <w:bdr w:val="none" w:color="auto" w:sz="0" w:space="0"/>
                <w:lang w:val="en-US" w:eastAsia="zh-CN" w:bidi="ar"/>
              </w:rPr>
              <w:t>E-402</w:t>
            </w:r>
          </w:p>
        </w:tc>
        <w:tc>
          <w:tcPr>
            <w:tcW w:w="6269" w:type="dxa"/>
            <w:tcBorders>
              <w:top w:val="single" w:color="CFD7E3" w:sz="4" w:space="0"/>
              <w:left w:val="single" w:color="CFD7E3" w:sz="4" w:space="0"/>
              <w:bottom w:val="single" w:color="CFD7E3" w:sz="4" w:space="0"/>
              <w:right w:val="single" w:color="CFD7E3" w:sz="4" w:space="0"/>
            </w:tcBorders>
            <w:shd w:val="clear"/>
            <w:noWrap w:val="0"/>
            <w:tcMar>
              <w:top w:w="96" w:type="dxa"/>
              <w:left w:w="120" w:type="dxa"/>
              <w:bottom w:w="96" w:type="dxa"/>
              <w:right w:w="120" w:type="dxa"/>
            </w:tcMar>
            <w:vAlign w:val="center"/>
          </w:tcPr>
          <w:p w14:paraId="7C089B35">
            <w:pPr>
              <w:keepNext w:val="0"/>
              <w:keepLines w:val="0"/>
              <w:widowControl/>
              <w:suppressLineNumbers w:val="0"/>
              <w:snapToGrid w:val="0"/>
              <w:ind w:left="0" w:leftChars="0" w:right="0" w:rightChars="0" w:firstLine="0" w:firstLineChars="0"/>
              <w:jc w:val="left"/>
              <w:textAlignment w:val="top"/>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kern w:val="0"/>
                <w:sz w:val="18"/>
                <w:szCs w:val="18"/>
                <w:bdr w:val="none" w:color="auto" w:sz="0" w:space="0"/>
                <w:lang w:val="en-US" w:eastAsia="zh-CN" w:bidi="ar"/>
              </w:rPr>
              <w:t>生活给水泵独立计量</w:t>
            </w:r>
          </w:p>
        </w:tc>
      </w:tr>
      <w:tr w14:paraId="19A2C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688" w:type="dxa"/>
            <w:tcBorders>
              <w:top w:val="single" w:color="CFD7E3" w:sz="4" w:space="0"/>
              <w:left w:val="single" w:color="CFD7E3" w:sz="4" w:space="0"/>
              <w:bottom w:val="single" w:color="CFD7E3" w:sz="4" w:space="0"/>
              <w:right w:val="single" w:color="CFD7E3" w:sz="4" w:space="0"/>
            </w:tcBorders>
            <w:shd w:val="clear"/>
            <w:noWrap w:val="0"/>
            <w:tcMar>
              <w:top w:w="96" w:type="dxa"/>
              <w:left w:w="120" w:type="dxa"/>
              <w:bottom w:w="96" w:type="dxa"/>
              <w:right w:w="120" w:type="dxa"/>
            </w:tcMar>
            <w:vAlign w:val="center"/>
          </w:tcPr>
          <w:p w14:paraId="20E54BE5">
            <w:pPr>
              <w:keepNext w:val="0"/>
              <w:keepLines w:val="0"/>
              <w:widowControl/>
              <w:suppressLineNumbers w:val="0"/>
              <w:snapToGrid w:val="0"/>
              <w:ind w:left="0" w:leftChars="0" w:right="0" w:rightChars="0" w:firstLine="0" w:firstLineChars="0"/>
              <w:jc w:val="center"/>
              <w:textAlignment w:val="top"/>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kern w:val="0"/>
                <w:sz w:val="18"/>
                <w:szCs w:val="18"/>
                <w:bdr w:val="none" w:color="auto" w:sz="0" w:space="0"/>
                <w:lang w:val="en-US" w:eastAsia="zh-CN" w:bidi="ar"/>
              </w:rPr>
              <w:t>9</w:t>
            </w:r>
          </w:p>
        </w:tc>
        <w:tc>
          <w:tcPr>
            <w:tcW w:w="1565" w:type="dxa"/>
            <w:tcBorders>
              <w:top w:val="single" w:color="CFD7E3" w:sz="4" w:space="0"/>
              <w:left w:val="single" w:color="CFD7E3" w:sz="4" w:space="0"/>
              <w:bottom w:val="single" w:color="CFD7E3" w:sz="4" w:space="0"/>
              <w:right w:val="single" w:color="CFD7E3" w:sz="4" w:space="0"/>
            </w:tcBorders>
            <w:shd w:val="clear"/>
            <w:noWrap w:val="0"/>
            <w:tcMar>
              <w:top w:w="96" w:type="dxa"/>
              <w:left w:w="120" w:type="dxa"/>
              <w:bottom w:w="96" w:type="dxa"/>
              <w:right w:w="120" w:type="dxa"/>
            </w:tcMar>
            <w:vAlign w:val="center"/>
          </w:tcPr>
          <w:p w14:paraId="282CC2C6">
            <w:pPr>
              <w:keepNext w:val="0"/>
              <w:keepLines w:val="0"/>
              <w:widowControl/>
              <w:suppressLineNumbers w:val="0"/>
              <w:snapToGrid w:val="0"/>
              <w:ind w:left="0" w:leftChars="0" w:right="0" w:rightChars="0" w:firstLine="0" w:firstLineChars="0"/>
              <w:jc w:val="center"/>
              <w:textAlignment w:val="top"/>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kern w:val="0"/>
                <w:sz w:val="18"/>
                <w:szCs w:val="18"/>
                <w:bdr w:val="none" w:color="auto" w:sz="0" w:space="0"/>
                <w:lang w:val="en-US" w:eastAsia="zh-CN" w:bidi="ar"/>
              </w:rPr>
              <w:t>E-403</w:t>
            </w:r>
          </w:p>
        </w:tc>
        <w:tc>
          <w:tcPr>
            <w:tcW w:w="6269" w:type="dxa"/>
            <w:tcBorders>
              <w:top w:val="single" w:color="CFD7E3" w:sz="4" w:space="0"/>
              <w:left w:val="single" w:color="CFD7E3" w:sz="4" w:space="0"/>
              <w:bottom w:val="single" w:color="CFD7E3" w:sz="4" w:space="0"/>
              <w:right w:val="single" w:color="CFD7E3" w:sz="4" w:space="0"/>
            </w:tcBorders>
            <w:shd w:val="clear"/>
            <w:noWrap w:val="0"/>
            <w:tcMar>
              <w:top w:w="96" w:type="dxa"/>
              <w:left w:w="120" w:type="dxa"/>
              <w:bottom w:w="96" w:type="dxa"/>
              <w:right w:w="120" w:type="dxa"/>
            </w:tcMar>
            <w:vAlign w:val="center"/>
          </w:tcPr>
          <w:p w14:paraId="361ADC25">
            <w:pPr>
              <w:keepNext w:val="0"/>
              <w:keepLines w:val="0"/>
              <w:widowControl/>
              <w:suppressLineNumbers w:val="0"/>
              <w:snapToGrid w:val="0"/>
              <w:ind w:left="0" w:leftChars="0" w:right="0" w:rightChars="0" w:firstLine="0" w:firstLineChars="0"/>
              <w:jc w:val="left"/>
              <w:textAlignment w:val="top"/>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kern w:val="0"/>
                <w:sz w:val="18"/>
                <w:szCs w:val="18"/>
                <w:bdr w:val="none" w:color="auto" w:sz="0" w:space="0"/>
                <w:lang w:val="en-US" w:eastAsia="zh-CN" w:bidi="ar"/>
              </w:rPr>
              <w:t>空气源热泵主机独立计量</w:t>
            </w:r>
          </w:p>
        </w:tc>
      </w:tr>
      <w:tr w14:paraId="18105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0" w:hRule="atLeast"/>
          <w:jc w:val="center"/>
        </w:trPr>
        <w:tc>
          <w:tcPr>
            <w:tcW w:w="688" w:type="dxa"/>
            <w:tcBorders>
              <w:top w:val="single" w:color="CFD7E3" w:sz="4" w:space="0"/>
              <w:left w:val="single" w:color="CFD7E3" w:sz="4" w:space="0"/>
              <w:bottom w:val="single" w:color="CFD7E3" w:sz="4" w:space="0"/>
              <w:right w:val="single" w:color="CFD7E3" w:sz="4" w:space="0"/>
            </w:tcBorders>
            <w:shd w:val="clear"/>
            <w:noWrap w:val="0"/>
            <w:tcMar>
              <w:top w:w="96" w:type="dxa"/>
              <w:left w:w="120" w:type="dxa"/>
              <w:bottom w:w="96" w:type="dxa"/>
              <w:right w:w="120" w:type="dxa"/>
            </w:tcMar>
            <w:vAlign w:val="center"/>
          </w:tcPr>
          <w:p w14:paraId="0C16FB07">
            <w:pPr>
              <w:keepNext w:val="0"/>
              <w:keepLines w:val="0"/>
              <w:widowControl/>
              <w:suppressLineNumbers w:val="0"/>
              <w:snapToGrid w:val="0"/>
              <w:ind w:left="0" w:leftChars="0" w:right="0" w:rightChars="0" w:firstLine="0" w:firstLineChars="0"/>
              <w:jc w:val="center"/>
              <w:textAlignment w:val="top"/>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kern w:val="0"/>
                <w:sz w:val="18"/>
                <w:szCs w:val="18"/>
                <w:bdr w:val="none" w:color="auto" w:sz="0" w:space="0"/>
                <w:lang w:val="en-US" w:eastAsia="zh-CN" w:bidi="ar"/>
              </w:rPr>
              <w:t>10</w:t>
            </w:r>
          </w:p>
        </w:tc>
        <w:tc>
          <w:tcPr>
            <w:tcW w:w="1565" w:type="dxa"/>
            <w:tcBorders>
              <w:top w:val="single" w:color="CFD7E3" w:sz="4" w:space="0"/>
              <w:left w:val="single" w:color="CFD7E3" w:sz="4" w:space="0"/>
              <w:bottom w:val="single" w:color="CFD7E3" w:sz="4" w:space="0"/>
              <w:right w:val="single" w:color="CFD7E3" w:sz="4" w:space="0"/>
            </w:tcBorders>
            <w:shd w:val="clear"/>
            <w:noWrap w:val="0"/>
            <w:tcMar>
              <w:top w:w="96" w:type="dxa"/>
              <w:left w:w="120" w:type="dxa"/>
              <w:bottom w:w="96" w:type="dxa"/>
              <w:right w:w="120" w:type="dxa"/>
            </w:tcMar>
            <w:vAlign w:val="center"/>
          </w:tcPr>
          <w:p w14:paraId="0EC98A58">
            <w:pPr>
              <w:keepNext w:val="0"/>
              <w:keepLines w:val="0"/>
              <w:widowControl/>
              <w:suppressLineNumbers w:val="0"/>
              <w:snapToGrid w:val="0"/>
              <w:ind w:left="0" w:leftChars="0" w:right="0" w:rightChars="0" w:firstLine="0" w:firstLineChars="0"/>
              <w:jc w:val="center"/>
              <w:textAlignment w:val="top"/>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kern w:val="0"/>
                <w:sz w:val="18"/>
                <w:szCs w:val="18"/>
                <w:bdr w:val="none" w:color="auto" w:sz="0" w:space="0"/>
                <w:lang w:val="en-US" w:eastAsia="zh-CN" w:bidi="ar"/>
              </w:rPr>
              <w:t>E-404</w:t>
            </w:r>
          </w:p>
        </w:tc>
        <w:tc>
          <w:tcPr>
            <w:tcW w:w="6269" w:type="dxa"/>
            <w:tcBorders>
              <w:top w:val="single" w:color="CFD7E3" w:sz="4" w:space="0"/>
              <w:left w:val="single" w:color="CFD7E3" w:sz="4" w:space="0"/>
              <w:bottom w:val="single" w:color="CFD7E3" w:sz="4" w:space="0"/>
              <w:right w:val="single" w:color="CFD7E3" w:sz="4" w:space="0"/>
            </w:tcBorders>
            <w:shd w:val="clear"/>
            <w:noWrap w:val="0"/>
            <w:tcMar>
              <w:top w:w="96" w:type="dxa"/>
              <w:left w:w="120" w:type="dxa"/>
              <w:bottom w:w="96" w:type="dxa"/>
              <w:right w:w="120" w:type="dxa"/>
            </w:tcMar>
            <w:vAlign w:val="center"/>
          </w:tcPr>
          <w:p w14:paraId="6B58EDE0">
            <w:pPr>
              <w:keepNext w:val="0"/>
              <w:keepLines w:val="0"/>
              <w:widowControl/>
              <w:suppressLineNumbers w:val="0"/>
              <w:snapToGrid w:val="0"/>
              <w:ind w:left="0" w:leftChars="0" w:right="0" w:rightChars="0" w:firstLine="0" w:firstLineChars="0"/>
              <w:jc w:val="left"/>
              <w:textAlignment w:val="top"/>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kern w:val="0"/>
                <w:sz w:val="18"/>
                <w:szCs w:val="18"/>
                <w:bdr w:val="none" w:color="auto" w:sz="0" w:space="0"/>
                <w:lang w:val="en-US" w:eastAsia="zh-CN" w:bidi="ar"/>
              </w:rPr>
              <w:t>热水系统辅助设备独立计量</w:t>
            </w:r>
          </w:p>
        </w:tc>
      </w:tr>
      <w:tr w14:paraId="45239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0" w:hRule="atLeast"/>
          <w:jc w:val="center"/>
        </w:trPr>
        <w:tc>
          <w:tcPr>
            <w:tcW w:w="688" w:type="dxa"/>
            <w:tcBorders>
              <w:top w:val="single" w:color="CFD7E3" w:sz="4" w:space="0"/>
              <w:left w:val="single" w:color="CFD7E3" w:sz="4" w:space="0"/>
              <w:bottom w:val="single" w:color="CFD7E3" w:sz="4" w:space="0"/>
              <w:right w:val="single" w:color="CFD7E3" w:sz="4" w:space="0"/>
            </w:tcBorders>
            <w:shd w:val="clear"/>
            <w:noWrap w:val="0"/>
            <w:tcMar>
              <w:top w:w="96" w:type="dxa"/>
              <w:left w:w="120" w:type="dxa"/>
              <w:bottom w:w="96" w:type="dxa"/>
              <w:right w:w="120" w:type="dxa"/>
            </w:tcMar>
            <w:vAlign w:val="center"/>
          </w:tcPr>
          <w:p w14:paraId="390AAA57">
            <w:pPr>
              <w:keepNext w:val="0"/>
              <w:keepLines w:val="0"/>
              <w:widowControl/>
              <w:suppressLineNumbers w:val="0"/>
              <w:snapToGrid w:val="0"/>
              <w:ind w:left="0" w:leftChars="0" w:right="0" w:rightChars="0" w:firstLine="0" w:firstLineChars="0"/>
              <w:jc w:val="center"/>
              <w:textAlignment w:val="top"/>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kern w:val="0"/>
                <w:sz w:val="18"/>
                <w:szCs w:val="18"/>
                <w:bdr w:val="none" w:color="auto" w:sz="0" w:space="0"/>
                <w:lang w:val="en-US" w:eastAsia="zh-CN" w:bidi="ar"/>
              </w:rPr>
              <w:t>11</w:t>
            </w:r>
          </w:p>
        </w:tc>
        <w:tc>
          <w:tcPr>
            <w:tcW w:w="1565" w:type="dxa"/>
            <w:tcBorders>
              <w:top w:val="single" w:color="CFD7E3" w:sz="4" w:space="0"/>
              <w:left w:val="single" w:color="CFD7E3" w:sz="4" w:space="0"/>
              <w:bottom w:val="single" w:color="CFD7E3" w:sz="4" w:space="0"/>
              <w:right w:val="single" w:color="CFD7E3" w:sz="4" w:space="0"/>
            </w:tcBorders>
            <w:shd w:val="clear"/>
            <w:noWrap w:val="0"/>
            <w:tcMar>
              <w:top w:w="96" w:type="dxa"/>
              <w:left w:w="120" w:type="dxa"/>
              <w:bottom w:w="96" w:type="dxa"/>
              <w:right w:w="120" w:type="dxa"/>
            </w:tcMar>
            <w:vAlign w:val="center"/>
          </w:tcPr>
          <w:p w14:paraId="4877769E">
            <w:pPr>
              <w:keepNext w:val="0"/>
              <w:keepLines w:val="0"/>
              <w:widowControl/>
              <w:suppressLineNumbers w:val="0"/>
              <w:snapToGrid w:val="0"/>
              <w:ind w:left="0" w:leftChars="0" w:right="0" w:rightChars="0" w:firstLine="0" w:firstLineChars="0"/>
              <w:jc w:val="center"/>
              <w:textAlignment w:val="top"/>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kern w:val="0"/>
                <w:sz w:val="18"/>
                <w:szCs w:val="18"/>
                <w:bdr w:val="none" w:color="auto" w:sz="0" w:space="0"/>
                <w:lang w:val="en-US" w:eastAsia="zh-CN" w:bidi="ar"/>
              </w:rPr>
              <w:t>E-405</w:t>
            </w:r>
          </w:p>
        </w:tc>
        <w:tc>
          <w:tcPr>
            <w:tcW w:w="6269" w:type="dxa"/>
            <w:tcBorders>
              <w:top w:val="single" w:color="CFD7E3" w:sz="4" w:space="0"/>
              <w:left w:val="single" w:color="CFD7E3" w:sz="4" w:space="0"/>
              <w:bottom w:val="single" w:color="CFD7E3" w:sz="4" w:space="0"/>
              <w:right w:val="single" w:color="CFD7E3" w:sz="4" w:space="0"/>
            </w:tcBorders>
            <w:shd w:val="clear"/>
            <w:noWrap w:val="0"/>
            <w:tcMar>
              <w:top w:w="96" w:type="dxa"/>
              <w:left w:w="120" w:type="dxa"/>
              <w:bottom w:w="96" w:type="dxa"/>
              <w:right w:w="120" w:type="dxa"/>
            </w:tcMar>
            <w:vAlign w:val="center"/>
          </w:tcPr>
          <w:p w14:paraId="432287E4">
            <w:pPr>
              <w:keepNext w:val="0"/>
              <w:keepLines w:val="0"/>
              <w:widowControl/>
              <w:suppressLineNumbers w:val="0"/>
              <w:snapToGrid w:val="0"/>
              <w:ind w:left="0" w:leftChars="0" w:right="0" w:rightChars="0" w:firstLine="0" w:firstLineChars="0"/>
              <w:jc w:val="left"/>
              <w:textAlignment w:val="top"/>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kern w:val="0"/>
                <w:sz w:val="18"/>
                <w:szCs w:val="18"/>
                <w:bdr w:val="none" w:color="auto" w:sz="0" w:space="0"/>
                <w:lang w:val="en-US" w:eastAsia="zh-CN" w:bidi="ar"/>
              </w:rPr>
              <w:t>多联机统一室外机主回路独立计量</w:t>
            </w:r>
          </w:p>
        </w:tc>
      </w:tr>
      <w:tr w14:paraId="1E5A9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0" w:hRule="atLeast"/>
          <w:jc w:val="center"/>
        </w:trPr>
        <w:tc>
          <w:tcPr>
            <w:tcW w:w="688" w:type="dxa"/>
            <w:tcBorders>
              <w:top w:val="single" w:color="CFD7E3" w:sz="4" w:space="0"/>
              <w:left w:val="single" w:color="CFD7E3" w:sz="4" w:space="0"/>
              <w:bottom w:val="single" w:color="CFD7E3" w:sz="4" w:space="0"/>
              <w:right w:val="single" w:color="CFD7E3" w:sz="4" w:space="0"/>
            </w:tcBorders>
            <w:shd w:val="clear"/>
            <w:noWrap w:val="0"/>
            <w:tcMar>
              <w:top w:w="96" w:type="dxa"/>
              <w:left w:w="120" w:type="dxa"/>
              <w:bottom w:w="96" w:type="dxa"/>
              <w:right w:w="120" w:type="dxa"/>
            </w:tcMar>
            <w:vAlign w:val="center"/>
          </w:tcPr>
          <w:p w14:paraId="30ADEFD6">
            <w:pPr>
              <w:keepNext w:val="0"/>
              <w:keepLines w:val="0"/>
              <w:widowControl/>
              <w:suppressLineNumbers w:val="0"/>
              <w:snapToGrid w:val="0"/>
              <w:ind w:left="0" w:leftChars="0" w:right="0" w:rightChars="0" w:firstLine="0" w:firstLineChars="0"/>
              <w:jc w:val="center"/>
              <w:textAlignment w:val="top"/>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kern w:val="0"/>
                <w:sz w:val="18"/>
                <w:szCs w:val="18"/>
                <w:bdr w:val="none" w:color="auto" w:sz="0" w:space="0"/>
                <w:lang w:val="en-US" w:eastAsia="zh-CN" w:bidi="ar"/>
              </w:rPr>
              <w:t>12</w:t>
            </w:r>
          </w:p>
        </w:tc>
        <w:tc>
          <w:tcPr>
            <w:tcW w:w="1565" w:type="dxa"/>
            <w:tcBorders>
              <w:top w:val="single" w:color="CFD7E3" w:sz="4" w:space="0"/>
              <w:left w:val="single" w:color="CFD7E3" w:sz="4" w:space="0"/>
              <w:bottom w:val="single" w:color="CFD7E3" w:sz="4" w:space="0"/>
              <w:right w:val="single" w:color="CFD7E3" w:sz="4" w:space="0"/>
            </w:tcBorders>
            <w:shd w:val="clear"/>
            <w:noWrap w:val="0"/>
            <w:tcMar>
              <w:top w:w="96" w:type="dxa"/>
              <w:left w:w="120" w:type="dxa"/>
              <w:bottom w:w="96" w:type="dxa"/>
              <w:right w:w="120" w:type="dxa"/>
            </w:tcMar>
            <w:vAlign w:val="center"/>
          </w:tcPr>
          <w:p w14:paraId="7FF80593">
            <w:pPr>
              <w:keepNext w:val="0"/>
              <w:keepLines w:val="0"/>
              <w:widowControl/>
              <w:suppressLineNumbers w:val="0"/>
              <w:snapToGrid w:val="0"/>
              <w:ind w:left="0" w:leftChars="0" w:right="0" w:rightChars="0" w:firstLine="0" w:firstLineChars="0"/>
              <w:jc w:val="center"/>
              <w:textAlignment w:val="top"/>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kern w:val="0"/>
                <w:sz w:val="18"/>
                <w:szCs w:val="18"/>
                <w:bdr w:val="none" w:color="auto" w:sz="0" w:space="0"/>
                <w:lang w:val="en-US" w:eastAsia="zh-CN" w:bidi="ar"/>
              </w:rPr>
              <w:t>E-406</w:t>
            </w:r>
          </w:p>
        </w:tc>
        <w:tc>
          <w:tcPr>
            <w:tcW w:w="6269" w:type="dxa"/>
            <w:tcBorders>
              <w:top w:val="single" w:color="CFD7E3" w:sz="4" w:space="0"/>
              <w:left w:val="single" w:color="CFD7E3" w:sz="4" w:space="0"/>
              <w:bottom w:val="single" w:color="CFD7E3" w:sz="4" w:space="0"/>
              <w:right w:val="single" w:color="CFD7E3" w:sz="4" w:space="0"/>
            </w:tcBorders>
            <w:shd w:val="clear"/>
            <w:noWrap w:val="0"/>
            <w:tcMar>
              <w:top w:w="96" w:type="dxa"/>
              <w:left w:w="120" w:type="dxa"/>
              <w:bottom w:w="96" w:type="dxa"/>
              <w:right w:w="120" w:type="dxa"/>
            </w:tcMar>
            <w:vAlign w:val="center"/>
          </w:tcPr>
          <w:p w14:paraId="02BC321B">
            <w:pPr>
              <w:keepNext w:val="0"/>
              <w:keepLines w:val="0"/>
              <w:widowControl/>
              <w:suppressLineNumbers w:val="0"/>
              <w:snapToGrid w:val="0"/>
              <w:ind w:left="0" w:leftChars="0" w:right="0" w:rightChars="0" w:firstLine="0" w:firstLineChars="0"/>
              <w:jc w:val="left"/>
              <w:textAlignment w:val="top"/>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kern w:val="0"/>
                <w:sz w:val="18"/>
                <w:szCs w:val="18"/>
                <w:bdr w:val="none" w:color="auto" w:sz="0" w:space="0"/>
                <w:lang w:val="en-US" w:eastAsia="zh-CN" w:bidi="ar"/>
              </w:rPr>
              <w:t>光伏逆变器输出计量</w:t>
            </w:r>
          </w:p>
        </w:tc>
      </w:tr>
    </w:tbl>
    <w:p w14:paraId="359C1CA3">
      <w:pPr>
        <w:pStyle w:val="3"/>
        <w:keepNext w:val="0"/>
        <w:keepLines w:val="0"/>
        <w:widowControl/>
        <w:suppressLineNumbers w:val="0"/>
        <w:pBdr>
          <w:left w:val="single" w:color="2A6FDB" w:sz="24" w:space="6"/>
        </w:pBdr>
        <w:spacing w:before="336" w:beforeAutospacing="0" w:after="144" w:afterAutospacing="0"/>
        <w:ind w:left="0" w:right="0" w:firstLine="0"/>
        <w:rPr>
          <w:rFonts w:hint="eastAsia" w:ascii="微软雅黑" w:hAnsi="微软雅黑" w:eastAsia="微软雅黑" w:cs="微软雅黑"/>
          <w:i w:val="0"/>
          <w:iCs w:val="0"/>
          <w:caps w:val="0"/>
          <w:color w:val="0F2747"/>
          <w:spacing w:val="0"/>
          <w:sz w:val="18"/>
          <w:szCs w:val="18"/>
        </w:rPr>
      </w:pPr>
      <w:r>
        <w:rPr>
          <w:rFonts w:hint="eastAsia" w:ascii="微软雅黑" w:hAnsi="微软雅黑" w:eastAsia="微软雅黑" w:cs="微软雅黑"/>
          <w:i w:val="0"/>
          <w:iCs w:val="0"/>
          <w:caps w:val="0"/>
          <w:color w:val="0F2747"/>
          <w:spacing w:val="0"/>
          <w:sz w:val="18"/>
          <w:szCs w:val="18"/>
          <w:bdr w:val="single" w:color="2A6FDB" w:sz="24" w:space="0"/>
        </w:rPr>
        <w:t>6. 水系统计量设置</w:t>
      </w:r>
    </w:p>
    <w:p w14:paraId="011F53B3">
      <w:pPr>
        <w:keepNext w:val="0"/>
        <w:keepLines w:val="0"/>
        <w:widowControl/>
        <w:numPr>
          <w:ilvl w:val="0"/>
          <w:numId w:val="4"/>
        </w:numPr>
        <w:suppressLineNumbers w:val="0"/>
        <w:spacing w:before="0" w:beforeAutospacing="1" w:after="0" w:afterAutospacing="1"/>
        <w:ind w:left="264" w:hanging="360"/>
        <w:rPr>
          <w:sz w:val="18"/>
          <w:szCs w:val="18"/>
        </w:rPr>
      </w:pPr>
      <w:r>
        <w:rPr>
          <w:rFonts w:hint="eastAsia" w:ascii="微软雅黑" w:hAnsi="微软雅黑" w:eastAsia="微软雅黑" w:cs="微软雅黑"/>
          <w:i w:val="0"/>
          <w:iCs w:val="0"/>
          <w:caps w:val="0"/>
          <w:color w:val="222222"/>
          <w:spacing w:val="0"/>
          <w:sz w:val="18"/>
          <w:szCs w:val="18"/>
        </w:rPr>
        <w:t>W-01：建筑总用水计量。</w:t>
      </w:r>
    </w:p>
    <w:p w14:paraId="31075F00">
      <w:pPr>
        <w:keepNext w:val="0"/>
        <w:keepLines w:val="0"/>
        <w:widowControl/>
        <w:numPr>
          <w:ilvl w:val="0"/>
          <w:numId w:val="4"/>
        </w:numPr>
        <w:suppressLineNumbers w:val="0"/>
        <w:spacing w:before="0" w:beforeAutospacing="1" w:after="0" w:afterAutospacing="1"/>
        <w:ind w:left="264" w:hanging="360"/>
        <w:rPr>
          <w:sz w:val="18"/>
          <w:szCs w:val="18"/>
        </w:rPr>
      </w:pPr>
      <w:r>
        <w:rPr>
          <w:rFonts w:hint="eastAsia" w:ascii="微软雅黑" w:hAnsi="微软雅黑" w:eastAsia="微软雅黑" w:cs="微软雅黑"/>
          <w:i w:val="0"/>
          <w:iCs w:val="0"/>
          <w:caps w:val="0"/>
          <w:color w:val="222222"/>
          <w:spacing w:val="0"/>
          <w:sz w:val="18"/>
          <w:szCs w:val="18"/>
        </w:rPr>
        <w:t>W-02：生活给水系统计量。</w:t>
      </w:r>
    </w:p>
    <w:p w14:paraId="24EDDAE1">
      <w:pPr>
        <w:keepNext w:val="0"/>
        <w:keepLines w:val="0"/>
        <w:widowControl/>
        <w:numPr>
          <w:ilvl w:val="0"/>
          <w:numId w:val="4"/>
        </w:numPr>
        <w:suppressLineNumbers w:val="0"/>
        <w:spacing w:before="0" w:beforeAutospacing="1" w:after="0" w:afterAutospacing="1"/>
        <w:ind w:left="264" w:hanging="360"/>
        <w:rPr>
          <w:sz w:val="18"/>
          <w:szCs w:val="18"/>
        </w:rPr>
      </w:pPr>
      <w:r>
        <w:rPr>
          <w:rFonts w:hint="eastAsia" w:ascii="微软雅黑" w:hAnsi="微软雅黑" w:eastAsia="微软雅黑" w:cs="微软雅黑"/>
          <w:i w:val="0"/>
          <w:iCs w:val="0"/>
          <w:caps w:val="0"/>
          <w:color w:val="222222"/>
          <w:spacing w:val="0"/>
          <w:sz w:val="18"/>
          <w:szCs w:val="18"/>
        </w:rPr>
        <w:t>W-03：热水系统补水计量。</w:t>
      </w:r>
    </w:p>
    <w:p w14:paraId="39F8EF81">
      <w:pPr>
        <w:keepNext w:val="0"/>
        <w:keepLines w:val="0"/>
        <w:widowControl/>
        <w:numPr>
          <w:ilvl w:val="0"/>
          <w:numId w:val="4"/>
        </w:numPr>
        <w:suppressLineNumbers w:val="0"/>
        <w:spacing w:before="0" w:beforeAutospacing="1" w:after="0" w:afterAutospacing="1"/>
        <w:ind w:left="264" w:hanging="360"/>
        <w:rPr>
          <w:sz w:val="18"/>
          <w:szCs w:val="18"/>
        </w:rPr>
      </w:pPr>
      <w:r>
        <w:rPr>
          <w:rFonts w:hint="eastAsia" w:ascii="微软雅黑" w:hAnsi="微软雅黑" w:eastAsia="微软雅黑" w:cs="微软雅黑"/>
          <w:i w:val="0"/>
          <w:iCs w:val="0"/>
          <w:caps w:val="0"/>
          <w:color w:val="222222"/>
          <w:spacing w:val="0"/>
          <w:sz w:val="18"/>
          <w:szCs w:val="18"/>
        </w:rPr>
        <w:t>W-04：二层洗衣房用水计量。</w:t>
      </w:r>
    </w:p>
    <w:p w14:paraId="28251B70">
      <w:pPr>
        <w:keepNext w:val="0"/>
        <w:keepLines w:val="0"/>
        <w:widowControl/>
        <w:numPr>
          <w:ilvl w:val="0"/>
          <w:numId w:val="4"/>
        </w:numPr>
        <w:suppressLineNumbers w:val="0"/>
        <w:spacing w:before="0" w:beforeAutospacing="1" w:after="0" w:afterAutospacing="1"/>
        <w:ind w:left="264" w:hanging="360"/>
        <w:rPr>
          <w:sz w:val="18"/>
          <w:szCs w:val="18"/>
        </w:rPr>
      </w:pPr>
      <w:r>
        <w:rPr>
          <w:rFonts w:hint="eastAsia" w:ascii="微软雅黑" w:hAnsi="微软雅黑" w:eastAsia="微软雅黑" w:cs="微软雅黑"/>
          <w:i w:val="0"/>
          <w:iCs w:val="0"/>
          <w:caps w:val="0"/>
          <w:color w:val="222222"/>
          <w:spacing w:val="0"/>
          <w:sz w:val="18"/>
          <w:szCs w:val="18"/>
        </w:rPr>
        <w:t>W-05：三层洗衣房用水计量。</w:t>
      </w:r>
    </w:p>
    <w:p w14:paraId="295F2C1A">
      <w:pPr>
        <w:pStyle w:val="3"/>
        <w:keepNext w:val="0"/>
        <w:keepLines w:val="0"/>
        <w:widowControl/>
        <w:suppressLineNumbers w:val="0"/>
        <w:pBdr>
          <w:left w:val="single" w:color="2A6FDB" w:sz="24" w:space="6"/>
        </w:pBdr>
        <w:spacing w:before="336" w:beforeAutospacing="0" w:after="144" w:afterAutospacing="0"/>
        <w:ind w:left="0" w:right="0" w:firstLine="0"/>
        <w:rPr>
          <w:rFonts w:hint="eastAsia" w:ascii="微软雅黑" w:hAnsi="微软雅黑" w:eastAsia="微软雅黑" w:cs="微软雅黑"/>
          <w:i w:val="0"/>
          <w:iCs w:val="0"/>
          <w:caps w:val="0"/>
          <w:color w:val="0F2747"/>
          <w:spacing w:val="0"/>
          <w:sz w:val="18"/>
          <w:szCs w:val="18"/>
        </w:rPr>
      </w:pPr>
      <w:r>
        <w:rPr>
          <w:rFonts w:hint="eastAsia" w:ascii="微软雅黑" w:hAnsi="微软雅黑" w:eastAsia="微软雅黑" w:cs="微软雅黑"/>
          <w:i w:val="0"/>
          <w:iCs w:val="0"/>
          <w:caps w:val="0"/>
          <w:color w:val="0F2747"/>
          <w:spacing w:val="0"/>
          <w:sz w:val="18"/>
          <w:szCs w:val="18"/>
          <w:bdr w:val="single" w:color="2A6FDB" w:sz="24" w:space="0"/>
        </w:rPr>
        <w:t>7. 可再生能源系统说明</w:t>
      </w:r>
    </w:p>
    <w:p w14:paraId="3F8F1D44">
      <w:pPr>
        <w:pStyle w:val="4"/>
        <w:keepNext w:val="0"/>
        <w:keepLines w:val="0"/>
        <w:widowControl/>
        <w:suppressLineNumbers w:val="0"/>
        <w:ind w:left="0" w:firstLine="0"/>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rPr>
        <w:t>本工程设置屋面分布式光伏发电系统，光伏组件总装机容量为 12.52kW，系统效率 83.1%，首年发电量约 12.0MWh。系统采用“自发自用，余电并网”的运行方式。设置光伏发电总计量及并网计量装置，用于统计发电量、自用电量及并网电量，并纳入建筑能源管理平台统一分析。</w:t>
      </w:r>
    </w:p>
    <w:p w14:paraId="0309E9E7">
      <w:pPr>
        <w:pStyle w:val="3"/>
        <w:keepNext w:val="0"/>
        <w:keepLines w:val="0"/>
        <w:widowControl/>
        <w:suppressLineNumbers w:val="0"/>
        <w:pBdr>
          <w:left w:val="single" w:color="2A6FDB" w:sz="24" w:space="6"/>
        </w:pBdr>
        <w:spacing w:before="336" w:beforeAutospacing="0" w:after="144" w:afterAutospacing="0"/>
        <w:ind w:left="0" w:right="0" w:firstLine="0"/>
        <w:rPr>
          <w:rFonts w:hint="eastAsia" w:ascii="微软雅黑" w:hAnsi="微软雅黑" w:eastAsia="微软雅黑" w:cs="微软雅黑"/>
          <w:i w:val="0"/>
          <w:iCs w:val="0"/>
          <w:caps w:val="0"/>
          <w:color w:val="0F2747"/>
          <w:spacing w:val="0"/>
          <w:sz w:val="18"/>
          <w:szCs w:val="18"/>
        </w:rPr>
      </w:pPr>
      <w:r>
        <w:rPr>
          <w:rFonts w:hint="eastAsia" w:ascii="微软雅黑" w:hAnsi="微软雅黑" w:eastAsia="微软雅黑" w:cs="微软雅黑"/>
          <w:i w:val="0"/>
          <w:iCs w:val="0"/>
          <w:caps w:val="0"/>
          <w:color w:val="0F2747"/>
          <w:spacing w:val="0"/>
          <w:sz w:val="18"/>
          <w:szCs w:val="18"/>
          <w:bdr w:val="single" w:color="2A6FDB" w:sz="24" w:space="0"/>
        </w:rPr>
        <w:t>8. 热水系统说明</w:t>
      </w:r>
    </w:p>
    <w:p w14:paraId="1F8BBB13">
      <w:pPr>
        <w:pStyle w:val="4"/>
        <w:keepNext w:val="0"/>
        <w:keepLines w:val="0"/>
        <w:widowControl/>
        <w:suppressLineNumbers w:val="0"/>
        <w:ind w:left="0" w:firstLine="0"/>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rPr>
        <w:t>本工程生活热水由空气源热泵热水系统提供，不设置太阳能热水集热系统。空气源热泵主机、热水储水箱及相关辅助设备构成完整热水供应系统，并对空气源热泵主机及辅助设备设置独立电能计量，对热水系统补水设置远传水计量，以实现热水系统运行分析与节能管理。</w:t>
      </w:r>
    </w:p>
    <w:p w14:paraId="7280F6E0">
      <w:pPr>
        <w:pStyle w:val="3"/>
        <w:keepNext w:val="0"/>
        <w:keepLines w:val="0"/>
        <w:widowControl/>
        <w:suppressLineNumbers w:val="0"/>
        <w:pBdr>
          <w:left w:val="single" w:color="2A6FDB" w:sz="24" w:space="6"/>
        </w:pBdr>
        <w:spacing w:before="336" w:beforeAutospacing="0" w:after="144" w:afterAutospacing="0"/>
        <w:ind w:left="0" w:right="0" w:firstLine="0"/>
        <w:rPr>
          <w:rFonts w:hint="eastAsia" w:ascii="微软雅黑" w:hAnsi="微软雅黑" w:eastAsia="微软雅黑" w:cs="微软雅黑"/>
          <w:i w:val="0"/>
          <w:iCs w:val="0"/>
          <w:caps w:val="0"/>
          <w:color w:val="0F2747"/>
          <w:spacing w:val="0"/>
          <w:sz w:val="18"/>
          <w:szCs w:val="18"/>
        </w:rPr>
      </w:pPr>
      <w:r>
        <w:rPr>
          <w:rFonts w:hint="eastAsia" w:ascii="微软雅黑" w:hAnsi="微软雅黑" w:eastAsia="微软雅黑" w:cs="微软雅黑"/>
          <w:i w:val="0"/>
          <w:iCs w:val="0"/>
          <w:caps w:val="0"/>
          <w:color w:val="0F2747"/>
          <w:spacing w:val="0"/>
          <w:sz w:val="18"/>
          <w:szCs w:val="18"/>
          <w:bdr w:val="single" w:color="2A6FDB" w:sz="24" w:space="0"/>
        </w:rPr>
        <w:t>9. 数据采集与通讯系统</w:t>
      </w:r>
    </w:p>
    <w:p w14:paraId="6B677F0C">
      <w:pPr>
        <w:pStyle w:val="4"/>
        <w:keepNext w:val="0"/>
        <w:keepLines w:val="0"/>
        <w:widowControl/>
        <w:suppressLineNumbers w:val="0"/>
        <w:ind w:left="0" w:firstLine="0"/>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rPr>
        <w:t>建筑内各智能电表、远传水表及设备运行采集模块统一接入能源数据采集网络。系统采用 RS485 总线通讯方式，通讯协议采用 Modbus RTU。各类计量数据经能源采集器或能源网关汇总后上传至建筑能源管理平台，实现实时监测、统计分析、报表导出、历史趋势查询及异常告警等功能。</w:t>
      </w:r>
    </w:p>
    <w:p w14:paraId="63751EA7">
      <w:pPr>
        <w:pStyle w:val="3"/>
        <w:keepNext w:val="0"/>
        <w:keepLines w:val="0"/>
        <w:widowControl/>
        <w:suppressLineNumbers w:val="0"/>
        <w:pBdr>
          <w:left w:val="single" w:color="2A6FDB" w:sz="24" w:space="6"/>
        </w:pBdr>
        <w:spacing w:before="336" w:beforeAutospacing="0" w:after="144" w:afterAutospacing="0"/>
        <w:ind w:left="0" w:right="0" w:firstLine="0"/>
        <w:rPr>
          <w:rFonts w:hint="eastAsia" w:ascii="微软雅黑" w:hAnsi="微软雅黑" w:eastAsia="微软雅黑" w:cs="微软雅黑"/>
          <w:i w:val="0"/>
          <w:iCs w:val="0"/>
          <w:caps w:val="0"/>
          <w:color w:val="0F2747"/>
          <w:spacing w:val="0"/>
          <w:sz w:val="18"/>
          <w:szCs w:val="18"/>
        </w:rPr>
      </w:pPr>
      <w:r>
        <w:rPr>
          <w:rFonts w:hint="eastAsia" w:ascii="微软雅黑" w:hAnsi="微软雅黑" w:eastAsia="微软雅黑" w:cs="微软雅黑"/>
          <w:i w:val="0"/>
          <w:iCs w:val="0"/>
          <w:caps w:val="0"/>
          <w:color w:val="0F2747"/>
          <w:spacing w:val="0"/>
          <w:sz w:val="18"/>
          <w:szCs w:val="18"/>
          <w:bdr w:val="single" w:color="2A6FDB" w:sz="24" w:space="0"/>
        </w:rPr>
        <w:t>10. 能源管理平台功能</w:t>
      </w:r>
    </w:p>
    <w:p w14:paraId="316011B2">
      <w:pPr>
        <w:keepNext w:val="0"/>
        <w:keepLines w:val="0"/>
        <w:widowControl/>
        <w:numPr>
          <w:ilvl w:val="0"/>
          <w:numId w:val="5"/>
        </w:numPr>
        <w:suppressLineNumbers w:val="0"/>
        <w:spacing w:before="0" w:beforeAutospacing="1" w:after="0" w:afterAutospacing="1"/>
        <w:ind w:left="264" w:hanging="360"/>
        <w:rPr>
          <w:sz w:val="18"/>
          <w:szCs w:val="18"/>
        </w:rPr>
      </w:pPr>
      <w:r>
        <w:rPr>
          <w:rFonts w:hint="eastAsia" w:ascii="微软雅黑" w:hAnsi="微软雅黑" w:eastAsia="微软雅黑" w:cs="微软雅黑"/>
          <w:i w:val="0"/>
          <w:iCs w:val="0"/>
          <w:caps w:val="0"/>
          <w:color w:val="222222"/>
          <w:spacing w:val="0"/>
          <w:sz w:val="18"/>
          <w:szCs w:val="18"/>
        </w:rPr>
        <w:t>建筑总能耗实时监测。</w:t>
      </w:r>
    </w:p>
    <w:p w14:paraId="67C7FD20">
      <w:pPr>
        <w:keepNext w:val="0"/>
        <w:keepLines w:val="0"/>
        <w:widowControl/>
        <w:numPr>
          <w:ilvl w:val="0"/>
          <w:numId w:val="5"/>
        </w:numPr>
        <w:suppressLineNumbers w:val="0"/>
        <w:spacing w:before="0" w:beforeAutospacing="1" w:after="0" w:afterAutospacing="1"/>
        <w:ind w:left="264" w:hanging="360"/>
        <w:rPr>
          <w:sz w:val="18"/>
          <w:szCs w:val="18"/>
        </w:rPr>
      </w:pPr>
      <w:r>
        <w:rPr>
          <w:rFonts w:hint="eastAsia" w:ascii="微软雅黑" w:hAnsi="微软雅黑" w:eastAsia="微软雅黑" w:cs="微软雅黑"/>
          <w:i w:val="0"/>
          <w:iCs w:val="0"/>
          <w:caps w:val="0"/>
          <w:color w:val="222222"/>
          <w:spacing w:val="0"/>
          <w:sz w:val="18"/>
          <w:szCs w:val="18"/>
        </w:rPr>
        <w:t>楼层能耗统计与对比分析。</w:t>
      </w:r>
    </w:p>
    <w:p w14:paraId="7B35E163">
      <w:pPr>
        <w:keepNext w:val="0"/>
        <w:keepLines w:val="0"/>
        <w:widowControl/>
        <w:numPr>
          <w:ilvl w:val="0"/>
          <w:numId w:val="5"/>
        </w:numPr>
        <w:suppressLineNumbers w:val="0"/>
        <w:spacing w:before="0" w:beforeAutospacing="1" w:after="0" w:afterAutospacing="1"/>
        <w:ind w:left="264" w:hanging="360"/>
        <w:rPr>
          <w:sz w:val="18"/>
          <w:szCs w:val="18"/>
        </w:rPr>
      </w:pPr>
      <w:r>
        <w:rPr>
          <w:rFonts w:hint="eastAsia" w:ascii="微软雅黑" w:hAnsi="微软雅黑" w:eastAsia="微软雅黑" w:cs="微软雅黑"/>
          <w:i w:val="0"/>
          <w:iCs w:val="0"/>
          <w:caps w:val="0"/>
          <w:color w:val="222222"/>
          <w:spacing w:val="0"/>
          <w:sz w:val="18"/>
          <w:szCs w:val="18"/>
        </w:rPr>
        <w:t>照明、空调、新风、热水、洗衣房等分项能耗统计。</w:t>
      </w:r>
    </w:p>
    <w:p w14:paraId="4CF9BF06">
      <w:pPr>
        <w:keepNext w:val="0"/>
        <w:keepLines w:val="0"/>
        <w:widowControl/>
        <w:numPr>
          <w:ilvl w:val="0"/>
          <w:numId w:val="5"/>
        </w:numPr>
        <w:suppressLineNumbers w:val="0"/>
        <w:spacing w:before="0" w:beforeAutospacing="1" w:after="0" w:afterAutospacing="1"/>
        <w:ind w:left="264" w:hanging="360"/>
        <w:rPr>
          <w:sz w:val="18"/>
          <w:szCs w:val="18"/>
        </w:rPr>
      </w:pPr>
      <w:r>
        <w:rPr>
          <w:rFonts w:hint="eastAsia" w:ascii="微软雅黑" w:hAnsi="微软雅黑" w:eastAsia="微软雅黑" w:cs="微软雅黑"/>
          <w:i w:val="0"/>
          <w:iCs w:val="0"/>
          <w:caps w:val="0"/>
          <w:color w:val="222222"/>
          <w:spacing w:val="0"/>
          <w:sz w:val="18"/>
          <w:szCs w:val="18"/>
        </w:rPr>
        <w:t>光伏发电量、并网量及替代常规能源量分析。</w:t>
      </w:r>
    </w:p>
    <w:p w14:paraId="34CC2217">
      <w:pPr>
        <w:keepNext w:val="0"/>
        <w:keepLines w:val="0"/>
        <w:widowControl/>
        <w:numPr>
          <w:ilvl w:val="0"/>
          <w:numId w:val="5"/>
        </w:numPr>
        <w:suppressLineNumbers w:val="0"/>
        <w:spacing w:before="0" w:beforeAutospacing="1" w:after="0" w:afterAutospacing="1"/>
        <w:ind w:left="264" w:hanging="360"/>
        <w:rPr>
          <w:sz w:val="18"/>
          <w:szCs w:val="18"/>
        </w:rPr>
      </w:pPr>
      <w:r>
        <w:rPr>
          <w:rFonts w:hint="eastAsia" w:ascii="微软雅黑" w:hAnsi="微软雅黑" w:eastAsia="微软雅黑" w:cs="微软雅黑"/>
          <w:i w:val="0"/>
          <w:iCs w:val="0"/>
          <w:caps w:val="0"/>
          <w:color w:val="222222"/>
          <w:spacing w:val="0"/>
          <w:sz w:val="18"/>
          <w:szCs w:val="18"/>
        </w:rPr>
        <w:t>电梯、生活水泵、空气源热泵等重点设备运行监测。</w:t>
      </w:r>
    </w:p>
    <w:p w14:paraId="37FA6B5C">
      <w:pPr>
        <w:keepNext w:val="0"/>
        <w:keepLines w:val="0"/>
        <w:widowControl/>
        <w:numPr>
          <w:ilvl w:val="0"/>
          <w:numId w:val="5"/>
        </w:numPr>
        <w:suppressLineNumbers w:val="0"/>
        <w:spacing w:before="0" w:beforeAutospacing="1" w:after="0" w:afterAutospacing="1"/>
        <w:ind w:left="264" w:hanging="360"/>
        <w:rPr>
          <w:sz w:val="18"/>
          <w:szCs w:val="18"/>
        </w:rPr>
      </w:pPr>
      <w:r>
        <w:rPr>
          <w:rFonts w:hint="eastAsia" w:ascii="微软雅黑" w:hAnsi="微软雅黑" w:eastAsia="微软雅黑" w:cs="微软雅黑"/>
          <w:i w:val="0"/>
          <w:iCs w:val="0"/>
          <w:caps w:val="0"/>
          <w:color w:val="222222"/>
          <w:spacing w:val="0"/>
          <w:sz w:val="18"/>
          <w:szCs w:val="18"/>
        </w:rPr>
        <w:t>历史趋势分析及日/月/年报表输出。</w:t>
      </w:r>
    </w:p>
    <w:p w14:paraId="32A60273">
      <w:pPr>
        <w:keepNext w:val="0"/>
        <w:keepLines w:val="0"/>
        <w:widowControl/>
        <w:numPr>
          <w:ilvl w:val="0"/>
          <w:numId w:val="5"/>
        </w:numPr>
        <w:suppressLineNumbers w:val="0"/>
        <w:spacing w:before="0" w:beforeAutospacing="1" w:after="0" w:afterAutospacing="1"/>
        <w:ind w:left="264" w:hanging="360"/>
        <w:rPr>
          <w:sz w:val="18"/>
          <w:szCs w:val="18"/>
        </w:rPr>
      </w:pPr>
      <w:r>
        <w:rPr>
          <w:rFonts w:hint="eastAsia" w:ascii="微软雅黑" w:hAnsi="微软雅黑" w:eastAsia="微软雅黑" w:cs="微软雅黑"/>
          <w:i w:val="0"/>
          <w:iCs w:val="0"/>
          <w:caps w:val="0"/>
          <w:color w:val="222222"/>
          <w:spacing w:val="0"/>
          <w:sz w:val="18"/>
          <w:szCs w:val="18"/>
        </w:rPr>
        <w:t>异常能耗及设备运行状态告警。</w:t>
      </w:r>
    </w:p>
    <w:p w14:paraId="413DE797">
      <w:pPr>
        <w:pStyle w:val="3"/>
        <w:keepNext w:val="0"/>
        <w:keepLines w:val="0"/>
        <w:widowControl/>
        <w:suppressLineNumbers w:val="0"/>
        <w:pBdr>
          <w:left w:val="single" w:color="2A6FDB" w:sz="24" w:space="6"/>
        </w:pBdr>
        <w:spacing w:before="336" w:beforeAutospacing="0" w:after="144" w:afterAutospacing="0"/>
        <w:ind w:left="0" w:right="0" w:firstLine="0"/>
        <w:rPr>
          <w:rFonts w:hint="eastAsia" w:ascii="微软雅黑" w:hAnsi="微软雅黑" w:eastAsia="微软雅黑" w:cs="微软雅黑"/>
          <w:i w:val="0"/>
          <w:iCs w:val="0"/>
          <w:caps w:val="0"/>
          <w:color w:val="0F2747"/>
          <w:spacing w:val="0"/>
          <w:sz w:val="18"/>
          <w:szCs w:val="18"/>
        </w:rPr>
      </w:pPr>
      <w:r>
        <w:rPr>
          <w:rFonts w:hint="eastAsia" w:ascii="微软雅黑" w:hAnsi="微软雅黑" w:eastAsia="微软雅黑" w:cs="微软雅黑"/>
          <w:i w:val="0"/>
          <w:iCs w:val="0"/>
          <w:caps w:val="0"/>
          <w:color w:val="0F2747"/>
          <w:spacing w:val="0"/>
          <w:sz w:val="18"/>
          <w:szCs w:val="18"/>
          <w:bdr w:val="single" w:color="2A6FDB" w:sz="24" w:space="0"/>
        </w:rPr>
        <w:t>11. 施工与安装说明</w:t>
      </w:r>
    </w:p>
    <w:p w14:paraId="3A2CCE47">
      <w:pPr>
        <w:keepNext w:val="0"/>
        <w:keepLines w:val="0"/>
        <w:widowControl/>
        <w:numPr>
          <w:ilvl w:val="0"/>
          <w:numId w:val="6"/>
        </w:numPr>
        <w:suppressLineNumbers w:val="0"/>
        <w:spacing w:before="0" w:beforeAutospacing="1" w:after="0" w:afterAutospacing="1"/>
        <w:ind w:left="264" w:hanging="360"/>
        <w:rPr>
          <w:sz w:val="18"/>
          <w:szCs w:val="18"/>
        </w:rPr>
      </w:pPr>
      <w:r>
        <w:rPr>
          <w:rFonts w:hint="eastAsia" w:ascii="微软雅黑" w:hAnsi="微软雅黑" w:eastAsia="微软雅黑" w:cs="微软雅黑"/>
          <w:i w:val="0"/>
          <w:iCs w:val="0"/>
          <w:caps w:val="0"/>
          <w:color w:val="222222"/>
          <w:spacing w:val="0"/>
          <w:sz w:val="18"/>
          <w:szCs w:val="18"/>
        </w:rPr>
        <w:t>智能电表宜设置于总配电箱或相关分项回路出线端，并预留通讯接线条件。</w:t>
      </w:r>
    </w:p>
    <w:p w14:paraId="6FE3C7A0">
      <w:pPr>
        <w:keepNext w:val="0"/>
        <w:keepLines w:val="0"/>
        <w:widowControl/>
        <w:numPr>
          <w:ilvl w:val="0"/>
          <w:numId w:val="6"/>
        </w:numPr>
        <w:suppressLineNumbers w:val="0"/>
        <w:spacing w:before="0" w:beforeAutospacing="1" w:after="0" w:afterAutospacing="1"/>
        <w:ind w:left="264" w:hanging="360"/>
        <w:rPr>
          <w:sz w:val="18"/>
          <w:szCs w:val="18"/>
        </w:rPr>
      </w:pPr>
      <w:r>
        <w:rPr>
          <w:rFonts w:hint="eastAsia" w:ascii="微软雅黑" w:hAnsi="微软雅黑" w:eastAsia="微软雅黑" w:cs="微软雅黑"/>
          <w:i w:val="0"/>
          <w:iCs w:val="0"/>
          <w:caps w:val="0"/>
          <w:color w:val="222222"/>
          <w:spacing w:val="0"/>
          <w:sz w:val="18"/>
          <w:szCs w:val="18"/>
        </w:rPr>
        <w:t>远传水表应结合生活给水、热水补水及洗衣房供水管路设置。</w:t>
      </w:r>
    </w:p>
    <w:p w14:paraId="245DBE04">
      <w:pPr>
        <w:keepNext w:val="0"/>
        <w:keepLines w:val="0"/>
        <w:widowControl/>
        <w:numPr>
          <w:ilvl w:val="0"/>
          <w:numId w:val="6"/>
        </w:numPr>
        <w:suppressLineNumbers w:val="0"/>
        <w:spacing w:before="0" w:beforeAutospacing="1" w:after="0" w:afterAutospacing="1"/>
        <w:ind w:left="264" w:hanging="360"/>
        <w:rPr>
          <w:sz w:val="18"/>
          <w:szCs w:val="18"/>
        </w:rPr>
      </w:pPr>
      <w:r>
        <w:rPr>
          <w:rFonts w:hint="eastAsia" w:ascii="微软雅黑" w:hAnsi="微软雅黑" w:eastAsia="微软雅黑" w:cs="微软雅黑"/>
          <w:i w:val="0"/>
          <w:iCs w:val="0"/>
          <w:caps w:val="0"/>
          <w:color w:val="222222"/>
          <w:spacing w:val="0"/>
          <w:sz w:val="18"/>
          <w:szCs w:val="18"/>
        </w:rPr>
        <w:t>通讯线路宜采用屏蔽双绞线，并满足抗干扰与远传需求。</w:t>
      </w:r>
    </w:p>
    <w:p w14:paraId="53D1B7C6">
      <w:pPr>
        <w:keepNext w:val="0"/>
        <w:keepLines w:val="0"/>
        <w:widowControl/>
        <w:numPr>
          <w:ilvl w:val="0"/>
          <w:numId w:val="6"/>
        </w:numPr>
        <w:suppressLineNumbers w:val="0"/>
        <w:spacing w:before="0" w:beforeAutospacing="1" w:after="0" w:afterAutospacing="1"/>
        <w:ind w:left="264" w:hanging="360"/>
        <w:rPr>
          <w:sz w:val="18"/>
          <w:szCs w:val="18"/>
        </w:rPr>
      </w:pPr>
      <w:r>
        <w:rPr>
          <w:rFonts w:hint="eastAsia" w:ascii="微软雅黑" w:hAnsi="微软雅黑" w:eastAsia="微软雅黑" w:cs="微软雅黑"/>
          <w:i w:val="0"/>
          <w:iCs w:val="0"/>
          <w:caps w:val="0"/>
          <w:color w:val="222222"/>
          <w:spacing w:val="0"/>
          <w:sz w:val="18"/>
          <w:szCs w:val="18"/>
        </w:rPr>
        <w:t>各计量点应编号统一、安装位置清晰、便于运行维护与后期核查。</w:t>
      </w:r>
    </w:p>
    <w:p w14:paraId="7F13F50C">
      <w:pPr>
        <w:keepNext w:val="0"/>
        <w:keepLines w:val="0"/>
        <w:widowControl/>
        <w:numPr>
          <w:ilvl w:val="0"/>
          <w:numId w:val="6"/>
        </w:numPr>
        <w:suppressLineNumbers w:val="0"/>
        <w:spacing w:before="0" w:beforeAutospacing="1" w:after="0" w:afterAutospacing="1"/>
        <w:ind w:left="264" w:hanging="360"/>
        <w:rPr>
          <w:sz w:val="18"/>
          <w:szCs w:val="18"/>
        </w:rPr>
      </w:pPr>
      <w:r>
        <w:rPr>
          <w:rFonts w:hint="eastAsia" w:ascii="微软雅黑" w:hAnsi="微软雅黑" w:eastAsia="微软雅黑" w:cs="微软雅黑"/>
          <w:i w:val="0"/>
          <w:iCs w:val="0"/>
          <w:caps w:val="0"/>
          <w:color w:val="222222"/>
          <w:spacing w:val="0"/>
          <w:sz w:val="18"/>
          <w:szCs w:val="18"/>
        </w:rPr>
        <w:t>能源管理系统宜预留后续扩展接口，便于后期增加监测点位。</w:t>
      </w:r>
    </w:p>
    <w:p w14:paraId="7BE57ECB">
      <w:r>
        <w:drawing>
          <wp:inline distT="0" distB="0" distL="114300" distR="114300">
            <wp:extent cx="5265420" cy="3730625"/>
            <wp:effectExtent l="0" t="0" r="7620" b="317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4"/>
                    <a:stretch>
                      <a:fillRect/>
                    </a:stretch>
                  </pic:blipFill>
                  <pic:spPr>
                    <a:xfrm>
                      <a:off x="0" y="0"/>
                      <a:ext cx="5265420" cy="3730625"/>
                    </a:xfrm>
                    <a:prstGeom prst="rect">
                      <a:avLst/>
                    </a:prstGeom>
                    <a:noFill/>
                    <a:ln>
                      <a:noFill/>
                    </a:ln>
                  </pic:spPr>
                </pic:pic>
              </a:graphicData>
            </a:graphic>
          </wp:inline>
        </w:drawing>
      </w:r>
      <w:r>
        <w:drawing>
          <wp:inline distT="0" distB="0" distL="114300" distR="114300">
            <wp:extent cx="5269230" cy="3850640"/>
            <wp:effectExtent l="0" t="0" r="3810" b="508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5"/>
                    <a:stretch>
                      <a:fillRect/>
                    </a:stretch>
                  </pic:blipFill>
                  <pic:spPr>
                    <a:xfrm>
                      <a:off x="0" y="0"/>
                      <a:ext cx="5269230" cy="3850640"/>
                    </a:xfrm>
                    <a:prstGeom prst="rect">
                      <a:avLst/>
                    </a:prstGeom>
                    <a:noFill/>
                    <a:ln>
                      <a:noFill/>
                    </a:ln>
                  </pic:spPr>
                </pic:pic>
              </a:graphicData>
            </a:graphic>
          </wp:inline>
        </w:drawing>
      </w:r>
      <w:r>
        <w:drawing>
          <wp:inline distT="0" distB="0" distL="114300" distR="114300">
            <wp:extent cx="5273040" cy="3771900"/>
            <wp:effectExtent l="0" t="0" r="0"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6"/>
                    <a:stretch>
                      <a:fillRect/>
                    </a:stretch>
                  </pic:blipFill>
                  <pic:spPr>
                    <a:xfrm>
                      <a:off x="0" y="0"/>
                      <a:ext cx="5273040" cy="3771900"/>
                    </a:xfrm>
                    <a:prstGeom prst="rect">
                      <a:avLst/>
                    </a:prstGeom>
                    <a:noFill/>
                    <a:ln>
                      <a:noFill/>
                    </a:ln>
                  </pic:spPr>
                </pic:pic>
              </a:graphicData>
            </a:graphic>
          </wp:inline>
        </w:drawing>
      </w:r>
      <w:r>
        <w:drawing>
          <wp:inline distT="0" distB="0" distL="114300" distR="114300">
            <wp:extent cx="5267325" cy="3283585"/>
            <wp:effectExtent l="0" t="0" r="5715"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7"/>
                    <a:stretch>
                      <a:fillRect/>
                    </a:stretch>
                  </pic:blipFill>
                  <pic:spPr>
                    <a:xfrm>
                      <a:off x="0" y="0"/>
                      <a:ext cx="5267325" cy="3283585"/>
                    </a:xfrm>
                    <a:prstGeom prst="rect">
                      <a:avLst/>
                    </a:prstGeom>
                    <a:noFill/>
                    <a:ln>
                      <a:noFill/>
                    </a:ln>
                  </pic:spPr>
                </pic:pic>
              </a:graphicData>
            </a:graphic>
          </wp:inline>
        </w:drawing>
      </w:r>
    </w:p>
    <w:p w14:paraId="3EF6D641">
      <w:r>
        <w:drawing>
          <wp:inline distT="0" distB="0" distL="114300" distR="114300">
            <wp:extent cx="5261610" cy="3489325"/>
            <wp:effectExtent l="0" t="0" r="11430" b="63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a:stretch>
                      <a:fillRect/>
                    </a:stretch>
                  </pic:blipFill>
                  <pic:spPr>
                    <a:xfrm>
                      <a:off x="0" y="0"/>
                      <a:ext cx="5261610" cy="3489325"/>
                    </a:xfrm>
                    <a:prstGeom prst="rect">
                      <a:avLst/>
                    </a:prstGeom>
                    <a:noFill/>
                    <a:ln>
                      <a:noFill/>
                    </a:ln>
                  </pic:spPr>
                </pic:pic>
              </a:graphicData>
            </a:graphic>
          </wp:inline>
        </w:drawing>
      </w:r>
      <w:r>
        <w:drawing>
          <wp:inline distT="0" distB="0" distL="114300" distR="114300">
            <wp:extent cx="5259070" cy="3484245"/>
            <wp:effectExtent l="0" t="0" r="13970" b="571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9"/>
                    <a:stretch>
                      <a:fillRect/>
                    </a:stretch>
                  </pic:blipFill>
                  <pic:spPr>
                    <a:xfrm>
                      <a:off x="0" y="0"/>
                      <a:ext cx="5259070" cy="3484245"/>
                    </a:xfrm>
                    <a:prstGeom prst="rect">
                      <a:avLst/>
                    </a:prstGeom>
                    <a:noFill/>
                    <a:ln>
                      <a:noFill/>
                    </a:ln>
                  </pic:spPr>
                </pic:pic>
              </a:graphicData>
            </a:graphic>
          </wp:inline>
        </w:drawing>
      </w:r>
      <w:r>
        <w:drawing>
          <wp:inline distT="0" distB="0" distL="114300" distR="114300">
            <wp:extent cx="5269865" cy="3211195"/>
            <wp:effectExtent l="0" t="0" r="3175" b="444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0"/>
                    <a:stretch>
                      <a:fillRect/>
                    </a:stretch>
                  </pic:blipFill>
                  <pic:spPr>
                    <a:xfrm>
                      <a:off x="0" y="0"/>
                      <a:ext cx="5269865" cy="3211195"/>
                    </a:xfrm>
                    <a:prstGeom prst="rect">
                      <a:avLst/>
                    </a:prstGeom>
                    <a:noFill/>
                    <a:ln>
                      <a:noFill/>
                    </a:ln>
                  </pic:spPr>
                </pic:pic>
              </a:graphicData>
            </a:graphic>
          </wp:inline>
        </w:drawing>
      </w:r>
      <w:r>
        <w:drawing>
          <wp:inline distT="0" distB="0" distL="114300" distR="114300">
            <wp:extent cx="5265420" cy="3494405"/>
            <wp:effectExtent l="0" t="0" r="7620" b="1079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1"/>
                    <a:stretch>
                      <a:fillRect/>
                    </a:stretch>
                  </pic:blipFill>
                  <pic:spPr>
                    <a:xfrm>
                      <a:off x="0" y="0"/>
                      <a:ext cx="5265420" cy="3494405"/>
                    </a:xfrm>
                    <a:prstGeom prst="rect">
                      <a:avLst/>
                    </a:prstGeom>
                    <a:noFill/>
                    <a:ln>
                      <a:noFill/>
                    </a:ln>
                  </pic:spPr>
                </pic:pic>
              </a:graphicData>
            </a:graphic>
          </wp:inline>
        </w:drawing>
      </w:r>
      <w:r>
        <w:drawing>
          <wp:inline distT="0" distB="0" distL="114300" distR="114300">
            <wp:extent cx="5258435" cy="3504565"/>
            <wp:effectExtent l="0" t="0" r="14605" b="63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2"/>
                    <a:stretch>
                      <a:fillRect/>
                    </a:stretch>
                  </pic:blipFill>
                  <pic:spPr>
                    <a:xfrm>
                      <a:off x="0" y="0"/>
                      <a:ext cx="5258435" cy="3504565"/>
                    </a:xfrm>
                    <a:prstGeom prst="rect">
                      <a:avLst/>
                    </a:prstGeom>
                    <a:noFill/>
                    <a:ln>
                      <a:noFill/>
                    </a:ln>
                  </pic:spPr>
                </pic:pic>
              </a:graphicData>
            </a:graphic>
          </wp:inline>
        </w:drawing>
      </w:r>
      <w:r>
        <w:drawing>
          <wp:inline distT="0" distB="0" distL="114300" distR="114300">
            <wp:extent cx="5265420" cy="3522345"/>
            <wp:effectExtent l="0" t="0" r="7620" b="1333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3"/>
                    <a:stretch>
                      <a:fillRect/>
                    </a:stretch>
                  </pic:blipFill>
                  <pic:spPr>
                    <a:xfrm>
                      <a:off x="0" y="0"/>
                      <a:ext cx="5265420" cy="3522345"/>
                    </a:xfrm>
                    <a:prstGeom prst="rect">
                      <a:avLst/>
                    </a:prstGeom>
                    <a:noFill/>
                    <a:ln>
                      <a:noFill/>
                    </a:ln>
                  </pic:spPr>
                </pic:pic>
              </a:graphicData>
            </a:graphic>
          </wp:inline>
        </w:draw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F86A69"/>
    <w:multiLevelType w:val="multilevel"/>
    <w:tmpl w:val="90F86A6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94F6C257"/>
    <w:multiLevelType w:val="multilevel"/>
    <w:tmpl w:val="94F6C257"/>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234255BE"/>
    <w:multiLevelType w:val="multilevel"/>
    <w:tmpl w:val="234255B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6D1F15DF"/>
    <w:multiLevelType w:val="multilevel"/>
    <w:tmpl w:val="6D1F15D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
    <w:nsid w:val="72ABAF69"/>
    <w:multiLevelType w:val="multilevel"/>
    <w:tmpl w:val="72ABAF6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
    <w:nsid w:val="7409ECF6"/>
    <w:multiLevelType w:val="multilevel"/>
    <w:tmpl w:val="7409ECF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1"/>
  </w:num>
  <w:num w:numId="2">
    <w:abstractNumId w:val="4"/>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4E3434"/>
    <w:rsid w:val="0B04109F"/>
    <w:rsid w:val="1A4E34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2793</Words>
  <Characters>3305</Characters>
  <Lines>0</Lines>
  <Paragraphs>0</Paragraphs>
  <TotalTime>18</TotalTime>
  <ScaleCrop>false</ScaleCrop>
  <LinksUpToDate>false</LinksUpToDate>
  <CharactersWithSpaces>3428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2026-03-10T05:34:00Z</dcterms:created>
  <dc:creator>微信用户</dc:creator>
  <cp:lastModifiedBy>微信用户</cp:lastModifiedBy>
  <dcterms:modified xsi:type="dcterms:W3CDTF">2026-03-10T05:52:17Z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6F336777F36643EA9D58BC3D263297A1_11</vt:lpwstr>
  </property>
  <property fmtid="{D5CDD505-2E9C-101B-9397-08002B2CF9AE}" pid="4" name="KSOTemplateDocerSaveRecord">
    <vt:lpwstr>eyJoZGlkIjoiOWYwYTVjODExY2MyMGNjODJhZmNlZmJkODgzMmY1MzAiLCJ1c2VySWQiOiIxMjk0MzU5Mzc5In0=</vt:lpwstr>
  </property>
</Properties>
</file>