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0B7EF">
      <w:pPr>
        <w:widowControl/>
        <w:pBdr>
          <w:bottom w:val="single" w:color="1E3A5F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1E3A5F"/>
          <w:spacing w:val="15"/>
          <w:kern w:val="36"/>
          <w:sz w:val="42"/>
          <w:szCs w:val="42"/>
          <w14:ligatures w14:val="none"/>
        </w:rPr>
      </w:pPr>
    </w:p>
    <w:p w14:paraId="4E22422D">
      <w:pPr>
        <w:widowControl/>
        <w:pBdr>
          <w:bottom w:val="single" w:color="1E3A5F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1E3A5F"/>
          <w:spacing w:val="15"/>
          <w:kern w:val="36"/>
          <w:sz w:val="42"/>
          <w:szCs w:val="42"/>
          <w14:ligatures w14:val="none"/>
        </w:rPr>
      </w:pPr>
    </w:p>
    <w:p w14:paraId="3C6D6115">
      <w:pPr>
        <w:widowControl/>
        <w:pBdr>
          <w:bottom w:val="single" w:color="1E3A5F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1E3A5F"/>
          <w:spacing w:val="15"/>
          <w:kern w:val="36"/>
          <w:sz w:val="42"/>
          <w:szCs w:val="42"/>
          <w14:ligatures w14:val="none"/>
        </w:rPr>
      </w:pPr>
    </w:p>
    <w:p w14:paraId="6143B965">
      <w:pPr>
        <w:widowControl/>
        <w:pBdr>
          <w:bottom w:val="single" w:color="1E3A5F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1E3A5F"/>
          <w:spacing w:val="15"/>
          <w:kern w:val="36"/>
          <w:sz w:val="42"/>
          <w:szCs w:val="42"/>
          <w14:ligatures w14:val="none"/>
        </w:rPr>
      </w:pPr>
    </w:p>
    <w:p w14:paraId="6A0BAF41">
      <w:pPr>
        <w:widowControl/>
        <w:pBdr>
          <w:bottom w:val="single" w:color="1E3A5F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1E3A5F"/>
          <w:spacing w:val="15"/>
          <w:kern w:val="36"/>
          <w:sz w:val="42"/>
          <w:szCs w:val="42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spacing w:val="15"/>
          <w:kern w:val="36"/>
          <w:sz w:val="42"/>
          <w:szCs w:val="42"/>
          <w14:ligatures w14:val="none"/>
        </w:rPr>
        <w:t>建筑工程抗震设防专篇</w:t>
      </w:r>
    </w:p>
    <w:p w14:paraId="4CAC34F4">
      <w:pPr>
        <w:widowControl/>
        <w:rPr>
          <w:rFonts w:ascii="微软雅黑" w:hAnsi="微软雅黑" w:cs="宋体"/>
          <w:color w:val="2C3E50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30"/>
          <w:szCs w:val="30"/>
          <w14:ligatures w14:val="none"/>
        </w:rPr>
        <w:t>项目名称：</w:t>
      </w:r>
      <w:r>
        <w:rPr>
          <w:rFonts w:hint="eastAsia" w:ascii="微软雅黑" w:hAnsi="微软雅黑" w:cs="宋体"/>
          <w:color w:val="2C3E50"/>
          <w:kern w:val="0"/>
          <w:sz w:val="30"/>
          <w:szCs w:val="30"/>
          <w14:ligatures w14:val="none"/>
        </w:rPr>
        <w:t>从集成到消解：低碳视角下的层次化建筑系统设计</w:t>
      </w:r>
    </w:p>
    <w:p w14:paraId="42642712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建设单位：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沈阳大学</w:t>
      </w:r>
    </w:p>
    <w:p w14:paraId="173BAD7E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设计单位：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沈阳大学建筑设计研究院</w:t>
      </w:r>
    </w:p>
    <w:p w14:paraId="677B66FB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工程地点：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辽宁省沈阳市</w:t>
      </w:r>
    </w:p>
    <w:p w14:paraId="042A8B78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建筑规模：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地上2层，建筑面积2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400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㎡（含休闲空间、体育场、商店、餐厅、办公室等）</w:t>
      </w:r>
    </w:p>
    <w:p w14:paraId="6F353DBA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设计阶段：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施工图设计</w:t>
      </w:r>
    </w:p>
    <w:p w14:paraId="688DFF2E">
      <w:pPr>
        <w:widowControl/>
        <w:spacing w:after="180"/>
        <w:rPr>
          <w:rFonts w:hint="eastAsia" w:ascii="微软雅黑" w:hAnsi="微软雅黑" w:cs="宋体"/>
          <w:color w:val="2C4B7A"/>
          <w:kern w:val="0"/>
          <w:szCs w:val="24"/>
          <w14:ligatures w14:val="none"/>
        </w:rPr>
      </w:pPr>
      <w:r>
        <w:rPr>
          <w:rFonts w:hint="eastAsia" w:ascii="微软雅黑" w:hAnsi="微软雅黑" w:cs="宋体"/>
          <w:color w:val="2C4B7A"/>
          <w:kern w:val="0"/>
          <w:szCs w:val="24"/>
          <w14:ligatures w14:val="none"/>
        </w:rPr>
        <w:t>设计编号：KZ-2025-01 │ 版本：A/0</w:t>
      </w:r>
    </w:p>
    <w:p w14:paraId="2A83763B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3"/>
          <w:szCs w:val="23"/>
          <w14:ligatures w14:val="none"/>
        </w:rPr>
        <w:t>（依据最新国家及地方抗震规范编制）</w:t>
      </w:r>
    </w:p>
    <w:p w14:paraId="105B8C34">
      <w:pPr>
        <w:widowControl/>
        <w:spacing w:before="150" w:after="180"/>
        <w:rPr>
          <w:rFonts w:hint="eastAsia" w:ascii="微软雅黑" w:hAnsi="微软雅黑" w:cs="宋体"/>
          <w:color w:val="777777"/>
          <w:kern w:val="0"/>
          <w:sz w:val="21"/>
          <w:szCs w:val="21"/>
          <w14:ligatures w14:val="none"/>
        </w:rPr>
      </w:pPr>
      <w:r>
        <w:rPr>
          <w:rFonts w:hint="eastAsia" w:ascii="微软雅黑" w:hAnsi="微软雅黑" w:cs="宋体"/>
          <w:color w:val="777777"/>
          <w:kern w:val="0"/>
          <w:sz w:val="21"/>
          <w:szCs w:val="21"/>
          <w14:ligatures w14:val="none"/>
        </w:rPr>
        <w:t>实施日期：2026年3月</w:t>
      </w:r>
    </w:p>
    <w:p w14:paraId="59C8007E">
      <w:pPr>
        <w:widowControl/>
        <w:jc w:val="left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br w:type="page"/>
      </w:r>
    </w:p>
    <w:p w14:paraId="231E6768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目录</w:t>
      </w:r>
    </w:p>
    <w:p w14:paraId="6071C351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1. 工程概况 ................................ 3</w:t>
      </w:r>
    </w:p>
    <w:p w14:paraId="075EDFA8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2. 设计依据 ................................ 3</w:t>
      </w:r>
    </w:p>
    <w:p w14:paraId="5DB6F2B7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3. 抗震设防标准 ............................ 4</w:t>
      </w:r>
    </w:p>
    <w:p w14:paraId="4E8A49A5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4. 场地与地基基础 .......................... 5</w:t>
      </w:r>
    </w:p>
    <w:p w14:paraId="2A381FC0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5. 结构体系与抗震概念设计 .................. 6</w:t>
      </w:r>
    </w:p>
    <w:p w14:paraId="4626D64D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6. 地震作用与抗震验算 ...................... 7</w:t>
      </w:r>
    </w:p>
    <w:p w14:paraId="5AF821BC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7. 抗震构造措施 ............................ 8</w:t>
      </w:r>
    </w:p>
    <w:p w14:paraId="7C331A5C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8. 材料要求 ................................ 9</w:t>
      </w:r>
    </w:p>
    <w:p w14:paraId="4F873F4C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9. 隔震减震技术应用 ........................ 10</w:t>
      </w:r>
    </w:p>
    <w:p w14:paraId="12941477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10. 非结构构件抗震措施 ..................... 11</w:t>
      </w:r>
    </w:p>
    <w:p w14:paraId="55E1C224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11. 施工与验收要求 ......................... 12</w:t>
      </w:r>
    </w:p>
    <w:p w14:paraId="2F216AC8">
      <w:pPr>
        <w:widowControl/>
        <w:jc w:val="left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br w:type="page"/>
      </w:r>
    </w:p>
    <w:p w14:paraId="50E1BFA9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1 工程概况</w:t>
      </w:r>
    </w:p>
    <w:p w14:paraId="7F829566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1E3A5F"/>
          <w14:ligatures w14:val="none"/>
        </w:rPr>
        <w:t>1.1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本项目为LJ1体育·商业综合体，位于辽宁省沈阳市，总建筑面积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2400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㎡，地上2层，无地下室，建筑高度1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4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m。主要使用功能包括：休闲空间（约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6</w:t>
      </w:r>
      <w:bookmarkStart w:id="0" w:name="_GoBack"/>
      <w:bookmarkEnd w:id="0"/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73㎡）、体育场（约48㎡）、一般商店（约145㎡）、餐厅（约39㎡）、贵宾室、裁判房、办公室、治疗室、浴室等。</w:t>
      </w:r>
    </w:p>
    <w:p w14:paraId="4FAA768B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1E3A5F"/>
          <w14:ligatures w14:val="none"/>
        </w:rPr>
        <w:t>1.2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主体结构设计使用年限为50年，建筑结构安全等级为二级。根据《建筑工程抗震设防分类标准》GB50223-2008，本项目包含体育场馆及商业功能，需根据人员密集程度和使用功能划分抗震设防类别。</w:t>
      </w:r>
    </w:p>
    <w:p w14:paraId="5992A283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2 设计依据</w:t>
      </w:r>
    </w:p>
    <w:p w14:paraId="69716AA2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2.1 国家标准与规范</w:t>
      </w:r>
    </w:p>
    <w:p w14:paraId="3F14AA09">
      <w:pPr>
        <w:widowControl/>
        <w:numPr>
          <w:ilvl w:val="0"/>
          <w:numId w:val="2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《建筑与市政工程抗震通用规范》GB55002-2021 </w:t>
      </w:r>
      <w:r>
        <w:rPr>
          <w:rFonts w:hint="eastAsia" w:ascii="微软雅黑" w:hAnsi="微软雅黑" w:cs="宋体"/>
          <w:color w:val="4D6A8F"/>
          <w:kern w:val="0"/>
          <w:sz w:val="20"/>
          <w:szCs w:val="20"/>
          <w:shd w:val="clear" w:color="auto" w:fill="F0F7FF"/>
          <w14:ligatures w14:val="none"/>
        </w:rPr>
        <w:t>[通用规范]</w:t>
      </w:r>
    </w:p>
    <w:p w14:paraId="16CBE54D">
      <w:pPr>
        <w:widowControl/>
        <w:numPr>
          <w:ilvl w:val="0"/>
          <w:numId w:val="2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《建筑抗震设计标准》GB/T50011-2010（2024年版）</w:t>
      </w:r>
      <w:r>
        <w:rPr>
          <w:rFonts w:hint="eastAsia" w:ascii="微软雅黑" w:hAnsi="微软雅黑" w:cs="宋体"/>
          <w:color w:val="4D6A8F"/>
          <w:kern w:val="0"/>
          <w:sz w:val="20"/>
          <w:szCs w:val="20"/>
          <w:shd w:val="clear" w:color="auto" w:fill="F0F7FF"/>
          <w14:ligatures w14:val="none"/>
        </w:rPr>
        <w:t>[强制性条文已解除，转为推荐性标准]</w:t>
      </w:r>
    </w:p>
    <w:p w14:paraId="27288022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《建筑工程抗震设防分类标准》GB50223-2008</w:t>
      </w:r>
    </w:p>
    <w:p w14:paraId="57C864ED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《建筑与市政工程地基基础通用规范》GB55003-2021</w:t>
      </w:r>
    </w:p>
    <w:p w14:paraId="3DD4CA5D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《混凝土结构设计标准》GB/T50010-2010（2024年版）</w:t>
      </w:r>
    </w:p>
    <w:p w14:paraId="27642BB3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《建筑结构荷载规范》GB50009-2012</w:t>
      </w:r>
    </w:p>
    <w:p w14:paraId="48ED4AAB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《高层建筑混凝土结构技术规程》JGJ3-2010</w:t>
      </w:r>
    </w:p>
    <w:p w14:paraId="52565764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《建设工程抗震管理条例》（国务院令第744号）</w:t>
      </w:r>
    </w:p>
    <w:p w14:paraId="556365ED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《中国地震动参数区划图》GB18306-2015</w:t>
      </w:r>
    </w:p>
    <w:p w14:paraId="614A23B1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2.2 项目相关资料</w:t>
      </w:r>
    </w:p>
    <w:p w14:paraId="74481B09">
      <w:pPr>
        <w:widowControl/>
        <w:numPr>
          <w:ilvl w:val="0"/>
          <w:numId w:val="3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本项目岩土工程勘察报告（未提供，暂按Ⅱ类场地设计）</w:t>
      </w:r>
    </w:p>
    <w:p w14:paraId="0D420B07">
      <w:pPr>
        <w:widowControl/>
        <w:numPr>
          <w:ilvl w:val="0"/>
          <w:numId w:val="3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建筑专业施工图及功能分区平面</w:t>
      </w:r>
    </w:p>
    <w:p w14:paraId="39ADCE9B">
      <w:pPr>
        <w:widowControl/>
        <w:numPr>
          <w:ilvl w:val="0"/>
          <w:numId w:val="3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建设单位提供的设计任务书及使用要求</w:t>
      </w:r>
    </w:p>
    <w:p w14:paraId="5BDBD996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3 抗震设防标准</w:t>
      </w:r>
    </w:p>
    <w:p w14:paraId="1C37420F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3.1 抗震设防烈度</w:t>
      </w:r>
    </w:p>
    <w:p w14:paraId="0EEE08E0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根据《中国地震动参数区划图》GB18306-2015及沈阳市相关规定，本项目位于辽宁省沈阳市，抗震设防烈度为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14:ligatures w14:val="none"/>
        </w:rPr>
        <w:t>7度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，设计基本地震加速度值为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14:ligatures w14:val="none"/>
        </w:rPr>
        <w:t>0.10g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，设计地震分组为第一组。</w:t>
      </w:r>
    </w:p>
    <w:p w14:paraId="5CD74188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3.2 抗震设防分类</w:t>
      </w:r>
    </w:p>
    <w:p w14:paraId="48F9D52C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依据《建筑工程抗震设防分类标准》GB50223-2008第6.0.3条及第6.0.5条：</w:t>
      </w:r>
    </w:p>
    <w:p w14:paraId="3373DFDD">
      <w:pPr>
        <w:widowControl/>
        <w:numPr>
          <w:ilvl w:val="0"/>
          <w:numId w:val="4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体育场馆区域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：本项目体育场规模较小（约48㎡），但作为公共建筑，考虑其人员密集程度，按重点设防类（乙类）进行设计。</w:t>
      </w:r>
    </w:p>
    <w:p w14:paraId="7F5FE3D1">
      <w:pPr>
        <w:widowControl/>
        <w:numPr>
          <w:ilvl w:val="0"/>
          <w:numId w:val="4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商业区域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：商店、餐厅等商业功能合计面积较大，人流密集，按重点设防类（乙类）进行设计。</w:t>
      </w:r>
    </w:p>
    <w:p w14:paraId="1CB3D485">
      <w:pPr>
        <w:widowControl/>
        <w:numPr>
          <w:ilvl w:val="0"/>
          <w:numId w:val="4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办公及其他区域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：按标准设防类（丙类）进行设计。</w:t>
      </w:r>
    </w:p>
    <w:p w14:paraId="39ECB514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综合确定：本项目整体按</w:t>
      </w:r>
      <w:r>
        <w:rPr>
          <w:rFonts w:hint="eastAsia" w:ascii="微软雅黑" w:hAnsi="微软雅黑" w:cs="宋体"/>
          <w:b/>
          <w:bCs/>
          <w:color w:val="C0392B"/>
          <w:kern w:val="0"/>
          <w:sz w:val="27"/>
          <w:szCs w:val="27"/>
          <w14:ligatures w14:val="none"/>
        </w:rPr>
        <w:t>重点设防类（乙类）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建筑进行抗震设计。</w:t>
      </w:r>
    </w:p>
    <w:p w14:paraId="48EB9409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3.3 抗震设防目标</w:t>
      </w:r>
    </w:p>
    <w:p w14:paraId="109AF9F6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按照《建筑与市政工程抗震通用规范》GB55002-2021第2.1节要求：</w:t>
      </w:r>
    </w:p>
    <w:p w14:paraId="2473F9EE">
      <w:pPr>
        <w:widowControl/>
        <w:numPr>
          <w:ilvl w:val="0"/>
          <w:numId w:val="5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多遇地震（小震）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：当遭受低于本地区抗震设防烈度的多遇地震影响时，主体结构不受损坏，可不进行修理。</w:t>
      </w:r>
    </w:p>
    <w:p w14:paraId="1047F5B5">
      <w:pPr>
        <w:widowControl/>
        <w:numPr>
          <w:ilvl w:val="0"/>
          <w:numId w:val="5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设防地震（中震）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：当遭受相当于本地区抗震设防烈度的设防地震影响时，可能发生损坏，但经一般性修理仍可继续使用。</w:t>
      </w:r>
    </w:p>
    <w:p w14:paraId="33A9D6DA">
      <w:pPr>
        <w:widowControl/>
        <w:numPr>
          <w:ilvl w:val="0"/>
          <w:numId w:val="5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罕遇地震（大震）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：当遭受高于本地区抗震设防烈度的罕遇地震影响时，不致倒塌或发生危及生命的严重破坏。</w:t>
      </w:r>
    </w:p>
    <w:p w14:paraId="15A44895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4 场地与地基基础</w:t>
      </w:r>
    </w:p>
    <w:p w14:paraId="5A81385F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4.1 场地类别</w:t>
      </w:r>
    </w:p>
    <w:p w14:paraId="2A5C6FDA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根据临近工程经验及区域地质资料，本工程场地土类型为中硬土，场地类别为</w:t>
      </w: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Ⅱ类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。具体数据应以正式岩土工程勘察报告为准。</w:t>
      </w:r>
    </w:p>
    <w:p w14:paraId="373BC1C8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4.2 地基基础抗震设计</w:t>
      </w:r>
    </w:p>
    <w:p w14:paraId="0A85E95B">
      <w:pPr>
        <w:widowControl/>
        <w:numPr>
          <w:ilvl w:val="0"/>
          <w:numId w:val="6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基础形式拟采用柱下独立基础或条形基础，持力层应置于稳定可靠的地层上。</w:t>
      </w:r>
    </w:p>
    <w:p w14:paraId="4E55F76A">
      <w:pPr>
        <w:widowControl/>
        <w:numPr>
          <w:ilvl w:val="0"/>
          <w:numId w:val="6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基础应进入持力层一定深度，满足抗滑移、抗倾覆要求。</w:t>
      </w:r>
    </w:p>
    <w:p w14:paraId="53016F8E">
      <w:pPr>
        <w:widowControl/>
        <w:numPr>
          <w:ilvl w:val="0"/>
          <w:numId w:val="6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地基承载力验算时，应按规范要求考虑抗震承载力调整系数。</w:t>
      </w:r>
    </w:p>
    <w:p w14:paraId="79217073">
      <w:pPr>
        <w:widowControl/>
        <w:numPr>
          <w:ilvl w:val="0"/>
          <w:numId w:val="6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同一结构单元不宜设置在性质截然不同的地基土上，若无法避免应采取有效措施。</w:t>
      </w:r>
    </w:p>
    <w:p w14:paraId="12E3F220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5 结构体系与抗震概念设计</w:t>
      </w:r>
    </w:p>
    <w:p w14:paraId="4DCC8353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5.1 结构选型</w:t>
      </w:r>
    </w:p>
    <w:p w14:paraId="39D6EEDB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本项目建筑高度10.20m，层数2层，综合考虑功能需求和抗震性能，采用</w:t>
      </w: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钢筋混凝土框架结构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体系。框架抗震等级按重点设防类确定：</w:t>
      </w:r>
    </w:p>
    <w:p w14:paraId="05960A06">
      <w:pPr>
        <w:widowControl/>
        <w:numPr>
          <w:ilvl w:val="0"/>
          <w:numId w:val="7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框架梁、柱抗震等级：</w:t>
      </w: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二级</w:t>
      </w:r>
    </w:p>
    <w:p w14:paraId="680B4013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5.2 结构布置原则</w:t>
      </w:r>
    </w:p>
    <w:p w14:paraId="12A60613">
      <w:pPr>
        <w:widowControl/>
        <w:numPr>
          <w:ilvl w:val="0"/>
          <w:numId w:val="8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平面布置力求简单、规则、对称，减小扭转效应。</w:t>
      </w:r>
    </w:p>
    <w:p w14:paraId="0643D355">
      <w:pPr>
        <w:widowControl/>
        <w:numPr>
          <w:ilvl w:val="0"/>
          <w:numId w:val="8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竖向布置保持刚度均匀连续，避免刚度突变和薄弱层。</w:t>
      </w:r>
    </w:p>
    <w:p w14:paraId="730F21D8">
      <w:pPr>
        <w:widowControl/>
        <w:numPr>
          <w:ilvl w:val="0"/>
          <w:numId w:val="8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楼梯、电梯间等位置合理布置，避免对主体结构刚度产生不利影响。</w:t>
      </w:r>
    </w:p>
    <w:p w14:paraId="26923DA0">
      <w:pPr>
        <w:widowControl/>
        <w:numPr>
          <w:ilvl w:val="0"/>
          <w:numId w:val="8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防震缝设置：根据建筑平面尺寸，当结构单元长度超过规范限值时，设置防震缝，缝宽满足防碰撞要求。</w:t>
      </w:r>
    </w:p>
    <w:p w14:paraId="5352FB2A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6 地震作用与抗震验算</w:t>
      </w:r>
    </w:p>
    <w:p w14:paraId="317A6482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6.1 地震作用计算方法</w:t>
      </w:r>
    </w:p>
    <w:p w14:paraId="3F6E986F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采用振型分解反应谱法进行多遇地震作用计算，同时考虑偶然偏心和双向地震作用的影响。计算软件采用PKPM或YJK等专业结构分析程序。</w:t>
      </w:r>
    </w:p>
    <w:p w14:paraId="10DA9F90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6.2 主要计算参数</w:t>
      </w:r>
    </w:p>
    <w:tbl>
      <w:tblPr>
        <w:tblStyle w:val="15"/>
        <w:tblW w:w="90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1"/>
        <w:gridCol w:w="3213"/>
        <w:gridCol w:w="2603"/>
      </w:tblGrid>
      <w:tr w14:paraId="4CD6F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E28047F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参数名称</w:t>
            </w:r>
          </w:p>
        </w:tc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04143EB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取值</w:t>
            </w:r>
          </w:p>
        </w:tc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2D768A8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备注</w:t>
            </w:r>
          </w:p>
        </w:tc>
      </w:tr>
      <w:tr w14:paraId="1C6E6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CD5B89D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抗震设防烈度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E1855DF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7度（0.10g）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6A32925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</w:tr>
      <w:tr w14:paraId="37F19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29F6A3A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设计地震分组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8BB11C8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第一组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BA5EFE9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</w:tr>
      <w:tr w14:paraId="61E66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A55E155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场地类别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BB246E7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Ⅱ类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15701A1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暂定</w:t>
            </w:r>
          </w:p>
        </w:tc>
      </w:tr>
      <w:tr w14:paraId="6BFE5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EBF0B85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特征周期Tg(s)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229D3D1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0.35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9AFE558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</w:tr>
      <w:tr w14:paraId="4111D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7EE51CD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阻尼比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CC4EB88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98C93E1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混凝土结构</w:t>
            </w:r>
          </w:p>
        </w:tc>
      </w:tr>
      <w:tr w14:paraId="11AAC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5BA02A1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周期折减系数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C03D599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0.7～0.8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A2612C5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框架结构</w:t>
            </w:r>
          </w:p>
        </w:tc>
      </w:tr>
    </w:tbl>
    <w:p w14:paraId="60B87B44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6.3 荷载分项系数</w:t>
      </w:r>
    </w:p>
    <w:p w14:paraId="205DDB1D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根据《建筑抗震设计标准》GB/T50011-2010（2024年版）及《建筑与市政工程抗震通用规范》GB55002-2021要求：</w:t>
      </w:r>
    </w:p>
    <w:p w14:paraId="4BABA13B">
      <w:pPr>
        <w:widowControl/>
        <w:numPr>
          <w:ilvl w:val="0"/>
          <w:numId w:val="9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重力荷载分项系数：</w:t>
      </w: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1.3</w:t>
      </w:r>
    </w:p>
    <w:p w14:paraId="12552908">
      <w:pPr>
        <w:widowControl/>
        <w:numPr>
          <w:ilvl w:val="0"/>
          <w:numId w:val="9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地震作用分项系数：</w:t>
      </w: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1.4</w:t>
      </w:r>
    </w:p>
    <w:p w14:paraId="6813CE27">
      <w:pPr>
        <w:widowControl/>
        <w:numPr>
          <w:ilvl w:val="0"/>
          <w:numId w:val="9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风荷载分项系数：</w:t>
      </w: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1.5</w:t>
      </w:r>
    </w:p>
    <w:p w14:paraId="5AD89B7D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6.4 主要控制指标</w:t>
      </w:r>
    </w:p>
    <w:p w14:paraId="42D1E4C6">
      <w:pPr>
        <w:widowControl/>
        <w:numPr>
          <w:ilvl w:val="0"/>
          <w:numId w:val="10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层间位移角限值：多遇地震作用下 ≤ 1/550</w:t>
      </w:r>
    </w:p>
    <w:p w14:paraId="09425C05">
      <w:pPr>
        <w:widowControl/>
        <w:numPr>
          <w:ilvl w:val="0"/>
          <w:numId w:val="10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扭转位移比：≤ 1.5（考虑偶然偏心）</w:t>
      </w:r>
    </w:p>
    <w:p w14:paraId="51D0E85C">
      <w:pPr>
        <w:widowControl/>
        <w:numPr>
          <w:ilvl w:val="0"/>
          <w:numId w:val="10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刚度比、受剪承载力比满足规范要求</w:t>
      </w:r>
    </w:p>
    <w:p w14:paraId="566EE245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7 抗震构造措施</w:t>
      </w:r>
    </w:p>
    <w:p w14:paraId="76EB4A87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7.1 框架梁构造要求</w:t>
      </w:r>
    </w:p>
    <w:p w14:paraId="3B97189A">
      <w:pPr>
        <w:widowControl/>
        <w:numPr>
          <w:ilvl w:val="0"/>
          <w:numId w:val="1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梁截面宽度不宜小于200mm，截面高宽比不宜大于4。</w:t>
      </w:r>
    </w:p>
    <w:p w14:paraId="2E9793A7">
      <w:pPr>
        <w:widowControl/>
        <w:numPr>
          <w:ilvl w:val="0"/>
          <w:numId w:val="1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梁端箍筋加密区长度、箍筋间距、直径按二级抗震等级要求设置。</w:t>
      </w:r>
    </w:p>
    <w:p w14:paraId="080840FE">
      <w:pPr>
        <w:widowControl/>
        <w:numPr>
          <w:ilvl w:val="0"/>
          <w:numId w:val="1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梁纵向受拉钢筋配筋率不应大于2.75%，且不应小于最小配筋率要求。</w:t>
      </w:r>
    </w:p>
    <w:p w14:paraId="3FB20326">
      <w:pPr>
        <w:widowControl/>
        <w:numPr>
          <w:ilvl w:val="0"/>
          <w:numId w:val="1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梁顶面和底面通长钢筋不少于2Φ14。</w:t>
      </w:r>
    </w:p>
    <w:p w14:paraId="2B2FAF75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7.2 框架柱构造要求</w:t>
      </w:r>
    </w:p>
    <w:p w14:paraId="5F6AEF7F">
      <w:pPr>
        <w:widowControl/>
        <w:numPr>
          <w:ilvl w:val="0"/>
          <w:numId w:val="1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柱截面尺寸：不宜小于300mm×300mm。</w:t>
      </w:r>
    </w:p>
    <w:p w14:paraId="2472CCBB">
      <w:pPr>
        <w:widowControl/>
        <w:numPr>
          <w:ilvl w:val="0"/>
          <w:numId w:val="1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柱轴压比限值：二级框架 ≤ 0.75。</w:t>
      </w:r>
    </w:p>
    <w:p w14:paraId="6324E37E">
      <w:pPr>
        <w:widowControl/>
        <w:numPr>
          <w:ilvl w:val="0"/>
          <w:numId w:val="1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柱端箍筋加密区长度、间距、直径按二级抗震等级要求设置。</w:t>
      </w:r>
    </w:p>
    <w:p w14:paraId="19385681">
      <w:pPr>
        <w:widowControl/>
        <w:numPr>
          <w:ilvl w:val="0"/>
          <w:numId w:val="1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柱纵向钢筋总配筋率：中柱、边柱不宜小于0.7%，角柱不宜小于0.9%。</w:t>
      </w:r>
    </w:p>
    <w:p w14:paraId="215B64C3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7.3 节点核心区</w:t>
      </w:r>
    </w:p>
    <w:p w14:paraId="4A3554C5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梁柱节点核心区应设置水平箍筋，且不少于柱端加密区箍筋要求。节点区混凝土强度等级应与柱相同，当梁板混凝土强度低于柱时，应经验算采取加强措施。</w:t>
      </w:r>
    </w:p>
    <w:p w14:paraId="7B01F1CA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8 材料要求</w:t>
      </w:r>
    </w:p>
    <w:p w14:paraId="14A5C5A0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根据《建筑抗震设计标准》GB/T50011-2010（2024年版）及《混凝土结构设计标准》GB/T50010-2010（2024年版）最新要求：</w:t>
      </w:r>
    </w:p>
    <w:p w14:paraId="369B4CB0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8.1 混凝土</w:t>
      </w:r>
    </w:p>
    <w:p w14:paraId="7ED9D34D">
      <w:pPr>
        <w:widowControl/>
        <w:numPr>
          <w:ilvl w:val="0"/>
          <w:numId w:val="13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框架梁、柱、节点核心区混凝土强度等级：</w:t>
      </w: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不应低于C30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。</w:t>
      </w:r>
    </w:p>
    <w:p w14:paraId="058C293D">
      <w:pPr>
        <w:widowControl/>
        <w:numPr>
          <w:ilvl w:val="0"/>
          <w:numId w:val="13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基础混凝土强度等级：不应低于C25。</w:t>
      </w:r>
    </w:p>
    <w:p w14:paraId="6D16AACD">
      <w:pPr>
        <w:widowControl/>
        <w:numPr>
          <w:ilvl w:val="0"/>
          <w:numId w:val="13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构造柱、圈梁等非结构构件：不应低于C25。</w:t>
      </w:r>
    </w:p>
    <w:p w14:paraId="19A369AB">
      <w:pPr>
        <w:widowControl/>
        <w:numPr>
          <w:ilvl w:val="0"/>
          <w:numId w:val="13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现浇混凝土楼板最小厚度：</w:t>
      </w: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80mm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（原规范为60mm）。</w:t>
      </w:r>
    </w:p>
    <w:p w14:paraId="2D198DE1">
      <w:pPr>
        <w:widowControl/>
        <w:numPr>
          <w:ilvl w:val="0"/>
          <w:numId w:val="13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叠合板叠合层厚度：不应低于50mm。</w:t>
      </w:r>
    </w:p>
    <w:p w14:paraId="4864B286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8.2 钢筋</w:t>
      </w:r>
    </w:p>
    <w:p w14:paraId="5A21AAF3">
      <w:pPr>
        <w:widowControl/>
        <w:numPr>
          <w:ilvl w:val="0"/>
          <w:numId w:val="14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普通钢筋优先采用HRB400E、HRB500E抗震钢筋。</w:t>
      </w:r>
    </w:p>
    <w:p w14:paraId="58A8182C">
      <w:pPr>
        <w:widowControl/>
        <w:numPr>
          <w:ilvl w:val="0"/>
          <w:numId w:val="14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HRB335级钢筋已删除，不再采用。</w:t>
      </w:r>
    </w:p>
    <w:p w14:paraId="43B43F67">
      <w:pPr>
        <w:widowControl/>
        <w:numPr>
          <w:ilvl w:val="0"/>
          <w:numId w:val="14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钢筋的抗拉强度实测值与屈服强度实测值之比不应小于1.25。</w:t>
      </w:r>
    </w:p>
    <w:p w14:paraId="74F13013">
      <w:pPr>
        <w:widowControl/>
        <w:numPr>
          <w:ilvl w:val="0"/>
          <w:numId w:val="14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钢筋的屈服强度实测值与屈服强度标准值之比不应大于1.30。</w:t>
      </w:r>
    </w:p>
    <w:p w14:paraId="63CE4B0D">
      <w:pPr>
        <w:widowControl/>
        <w:numPr>
          <w:ilvl w:val="0"/>
          <w:numId w:val="14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钢筋在最大拉力下的总伸长率实测值不应小于9%。</w:t>
      </w:r>
    </w:p>
    <w:p w14:paraId="7C221F31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9 隔震减震技术应用</w:t>
      </w:r>
    </w:p>
    <w:p w14:paraId="4413831A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根据《建设工程抗震管理条例》第十六条要求：位于高烈度设防地区、地震重点监视防御区的新建学校、幼儿园、医院、养老机构、儿童福利机构、应急指挥中心、应急避难场所、广播电视等建筑应当按照国家有关规定采用隔震减震等技术，保证发生本区域设防地震时能够满足正常使用要求。</w:t>
      </w:r>
    </w:p>
    <w:p w14:paraId="3B99504A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本项目作为体育·商业综合体，虽不属于法定强制采用隔减震技术的范畴，但设计时考虑：</w:t>
      </w:r>
    </w:p>
    <w:p w14:paraId="03AA0A8B">
      <w:pPr>
        <w:widowControl/>
        <w:numPr>
          <w:ilvl w:val="0"/>
          <w:numId w:val="15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若经抗震性能化设计分析，关键构件或薄弱部位可采用增设阻尼器等方式提高抗震性能。</w:t>
      </w:r>
    </w:p>
    <w:p w14:paraId="2D6319F0">
      <w:pPr>
        <w:widowControl/>
        <w:numPr>
          <w:ilvl w:val="0"/>
          <w:numId w:val="15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对于大跨度区域（如有），可采用隔震支座或耗能支撑。</w:t>
      </w:r>
    </w:p>
    <w:p w14:paraId="4DE6E2CE">
      <w:pPr>
        <w:widowControl/>
        <w:numPr>
          <w:ilvl w:val="0"/>
          <w:numId w:val="15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隔震减震装置应建立唯一编码制度和产品检验合格印鉴制度，确保质量可追溯。</w:t>
      </w:r>
    </w:p>
    <w:p w14:paraId="2D97D1C7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10 非结构构件抗震措施</w:t>
      </w:r>
    </w:p>
    <w:p w14:paraId="34578A13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10.1 填充墙及隔墙</w:t>
      </w:r>
    </w:p>
    <w:p w14:paraId="1D58B905">
      <w:pPr>
        <w:widowControl/>
        <w:numPr>
          <w:ilvl w:val="0"/>
          <w:numId w:val="16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填充墙应与主体结构可靠拉结，墙顶与梁板底采用柔性连接或预留空隙后填实。</w:t>
      </w:r>
    </w:p>
    <w:p w14:paraId="6FBEBE8B">
      <w:pPr>
        <w:widowControl/>
        <w:numPr>
          <w:ilvl w:val="0"/>
          <w:numId w:val="16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墙体长度超过5m或高度超过3m时，应设置构造柱或水平系梁。</w:t>
      </w:r>
    </w:p>
    <w:p w14:paraId="03A0D083">
      <w:pPr>
        <w:widowControl/>
        <w:numPr>
          <w:ilvl w:val="0"/>
          <w:numId w:val="16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墙体拉结筋应按规定设置，锚固长度满足要求。</w:t>
      </w:r>
    </w:p>
    <w:p w14:paraId="4B6BE85D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4B7A"/>
          <w:kern w:val="0"/>
          <w:sz w:val="27"/>
          <w:szCs w:val="27"/>
          <w14:ligatures w14:val="none"/>
        </w:rPr>
        <w:t>10.2 幕墙、吊顶及设备</w:t>
      </w:r>
    </w:p>
    <w:p w14:paraId="05BE0929">
      <w:pPr>
        <w:widowControl/>
        <w:numPr>
          <w:ilvl w:val="0"/>
          <w:numId w:val="1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幕墙与主体结构连接应具有足够的变形能力，满足抗震要求。</w:t>
      </w:r>
    </w:p>
    <w:p w14:paraId="66722769">
      <w:pPr>
        <w:widowControl/>
        <w:numPr>
          <w:ilvl w:val="0"/>
          <w:numId w:val="1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吊顶、灯具、管线等应设防脱落措施。</w:t>
      </w:r>
    </w:p>
    <w:p w14:paraId="445EC5DB">
      <w:pPr>
        <w:widowControl/>
        <w:numPr>
          <w:ilvl w:val="0"/>
          <w:numId w:val="1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重要设备（如配电箱、消防设备）应可靠固定，并考虑抗震支撑。</w:t>
      </w:r>
    </w:p>
    <w:p w14:paraId="02D92CD1">
      <w:pPr>
        <w:widowControl/>
        <w:numPr>
          <w:ilvl w:val="0"/>
          <w:numId w:val="17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建筑出入口上方应设置防坠落措施。</w:t>
      </w:r>
    </w:p>
    <w:p w14:paraId="609901A0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1E3A5F"/>
          <w:kern w:val="0"/>
          <w:sz w:val="33"/>
          <w:szCs w:val="33"/>
          <w14:ligatures w14:val="none"/>
        </w:rPr>
        <w:t>11 施工与验收要求</w:t>
      </w:r>
    </w:p>
    <w:p w14:paraId="68E03DB4">
      <w:pPr>
        <w:widowControl/>
        <w:numPr>
          <w:ilvl w:val="0"/>
          <w:numId w:val="18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施工单位应严格按照设计文件及抗震规范要求施工，不得擅自更改。</w:t>
      </w:r>
    </w:p>
    <w:p w14:paraId="7DAC066B">
      <w:pPr>
        <w:widowControl/>
        <w:numPr>
          <w:ilvl w:val="0"/>
          <w:numId w:val="18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钢筋代换应征得设计单位同意，并满足等强代换原则，同时复核挠度、裂缝等要求。</w:t>
      </w:r>
    </w:p>
    <w:p w14:paraId="4B7F2384">
      <w:pPr>
        <w:widowControl/>
        <w:numPr>
          <w:ilvl w:val="0"/>
          <w:numId w:val="18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混凝土浇筑应保证振捣密实，节点区钢筋密集处应采取有效措施。</w:t>
      </w:r>
    </w:p>
    <w:p w14:paraId="6782677A">
      <w:pPr>
        <w:widowControl/>
        <w:numPr>
          <w:ilvl w:val="0"/>
          <w:numId w:val="18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隔震减震装置（如有）进场应进行见证取样检测，合格后方可使用。</w:t>
      </w:r>
    </w:p>
    <w:p w14:paraId="10C89C13">
      <w:pPr>
        <w:widowControl/>
        <w:numPr>
          <w:ilvl w:val="0"/>
          <w:numId w:val="18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隐蔽工程应留存影像资料，建立质量追溯制度。</w:t>
      </w:r>
    </w:p>
    <w:p w14:paraId="7B1835D4">
      <w:pPr>
        <w:widowControl/>
        <w:numPr>
          <w:ilvl w:val="0"/>
          <w:numId w:val="18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竣工验收时应提供完整的抗震设计、施工、检测资料。</w:t>
      </w:r>
    </w:p>
    <w:p w14:paraId="6AD5F74E">
      <w:pPr>
        <w:widowControl/>
        <w:shd w:val="clear" w:color="auto" w:fill="F0F4F8"/>
        <w:jc w:val="left"/>
        <w:rPr>
          <w:rFonts w:hint="eastAsia" w:ascii="微软雅黑" w:hAnsi="微软雅黑" w:cs="宋体"/>
          <w:color w:val="555555"/>
          <w:kern w:val="0"/>
          <w:sz w:val="21"/>
          <w:szCs w:val="21"/>
          <w14:ligatures w14:val="none"/>
        </w:rPr>
      </w:pPr>
      <w:r>
        <w:rPr>
          <w:rFonts w:hint="eastAsia" w:ascii="微软雅黑" w:hAnsi="微软雅黑" w:cs="宋体"/>
          <w:b/>
          <w:bCs/>
          <w:color w:val="555555"/>
          <w:kern w:val="0"/>
          <w:sz w:val="21"/>
          <w:szCs w:val="21"/>
          <w14:ligatures w14:val="none"/>
        </w:rPr>
        <w:t>特别提示：</w:t>
      </w:r>
      <w:r>
        <w:rPr>
          <w:rFonts w:hint="eastAsia" w:ascii="微软雅黑" w:hAnsi="微软雅黑" w:cs="宋体"/>
          <w:color w:val="555555"/>
          <w:kern w:val="0"/>
          <w:sz w:val="21"/>
          <w:szCs w:val="21"/>
          <w14:ligatures w14:val="none"/>
        </w:rPr>
        <w:t> 本专篇依据《建筑与市政工程抗震通用规范》GB55002-2021及《建筑抗震设计标准》GB/T50011-2010（2024年版）等最新规范编制。本工程抗震设防类别为重点设防类（乙类），抗震设防烈度为7度（0.10g）。框架抗震等级为二级。施工过程中应严格落实各项抗震构造措施，确保结构安全。</w:t>
      </w:r>
    </w:p>
    <w:p w14:paraId="04F2561B">
      <w:pPr>
        <w:widowControl/>
        <w:spacing w:after="180"/>
        <w:jc w:val="right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</w:p>
    <w:p w14:paraId="6017448A">
      <w:pPr>
        <w:widowControl/>
        <w:spacing w:after="180"/>
        <w:jc w:val="right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</w:p>
    <w:p w14:paraId="6748B34B">
      <w:pPr>
        <w:widowControl/>
        <w:spacing w:after="180"/>
        <w:jc w:val="righ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沈阳大学建筑设计研究院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1345030"/>
      <w:docPartObj>
        <w:docPartGallery w:val="AutoText"/>
      </w:docPartObj>
    </w:sdtPr>
    <w:sdtContent>
      <w:p w14:paraId="5F01ADBF">
        <w:pPr>
          <w:pStyle w:val="11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984B16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0188F"/>
    <w:multiLevelType w:val="multilevel"/>
    <w:tmpl w:val="0A7018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BD52ACD"/>
    <w:multiLevelType w:val="multilevel"/>
    <w:tmpl w:val="0BD52A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F6668E7"/>
    <w:multiLevelType w:val="multilevel"/>
    <w:tmpl w:val="0F6668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0346061"/>
    <w:multiLevelType w:val="multilevel"/>
    <w:tmpl w:val="103460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5F757F8"/>
    <w:multiLevelType w:val="multilevel"/>
    <w:tmpl w:val="15F757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B1F222E"/>
    <w:multiLevelType w:val="multilevel"/>
    <w:tmpl w:val="1B1F22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BC80CC7"/>
    <w:multiLevelType w:val="multilevel"/>
    <w:tmpl w:val="1BC80C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C974E7C"/>
    <w:multiLevelType w:val="multilevel"/>
    <w:tmpl w:val="2C974E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3CC489E"/>
    <w:multiLevelType w:val="multilevel"/>
    <w:tmpl w:val="33CC48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817057F"/>
    <w:multiLevelType w:val="multilevel"/>
    <w:tmpl w:val="381705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C2A63AF"/>
    <w:multiLevelType w:val="multilevel"/>
    <w:tmpl w:val="3C2A63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204499E"/>
    <w:multiLevelType w:val="multilevel"/>
    <w:tmpl w:val="420449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4CF07B6"/>
    <w:multiLevelType w:val="multilevel"/>
    <w:tmpl w:val="44CF07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8D45BF4"/>
    <w:multiLevelType w:val="multilevel"/>
    <w:tmpl w:val="68D45B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6DE0706D"/>
    <w:multiLevelType w:val="multilevel"/>
    <w:tmpl w:val="6DE070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6FF97E68"/>
    <w:multiLevelType w:val="multilevel"/>
    <w:tmpl w:val="6FF97E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38328AC"/>
    <w:multiLevelType w:val="multilevel"/>
    <w:tmpl w:val="738328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75FB62DB"/>
    <w:multiLevelType w:val="multilevel"/>
    <w:tmpl w:val="75FB62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4"/>
  </w:num>
  <w:num w:numId="5">
    <w:abstractNumId w:val="4"/>
  </w:num>
  <w:num w:numId="6">
    <w:abstractNumId w:val="9"/>
  </w:num>
  <w:num w:numId="7">
    <w:abstractNumId w:val="1"/>
  </w:num>
  <w:num w:numId="8">
    <w:abstractNumId w:val="11"/>
  </w:num>
  <w:num w:numId="9">
    <w:abstractNumId w:val="0"/>
  </w:num>
  <w:num w:numId="10">
    <w:abstractNumId w:val="16"/>
  </w:num>
  <w:num w:numId="11">
    <w:abstractNumId w:val="10"/>
  </w:num>
  <w:num w:numId="12">
    <w:abstractNumId w:val="3"/>
  </w:num>
  <w:num w:numId="13">
    <w:abstractNumId w:val="5"/>
  </w:num>
  <w:num w:numId="14">
    <w:abstractNumId w:val="8"/>
  </w:num>
  <w:num w:numId="15">
    <w:abstractNumId w:val="7"/>
  </w:num>
  <w:num w:numId="16">
    <w:abstractNumId w:val="15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5A"/>
    <w:rsid w:val="00194CC2"/>
    <w:rsid w:val="00214FF1"/>
    <w:rsid w:val="0026227B"/>
    <w:rsid w:val="002F73B7"/>
    <w:rsid w:val="00427C84"/>
    <w:rsid w:val="0046272E"/>
    <w:rsid w:val="0049025D"/>
    <w:rsid w:val="005261B6"/>
    <w:rsid w:val="0061350F"/>
    <w:rsid w:val="006D6028"/>
    <w:rsid w:val="00752FAF"/>
    <w:rsid w:val="007704C8"/>
    <w:rsid w:val="009C35F0"/>
    <w:rsid w:val="00BC7345"/>
    <w:rsid w:val="00C12034"/>
    <w:rsid w:val="00C134F6"/>
    <w:rsid w:val="00C15911"/>
    <w:rsid w:val="00C905BA"/>
    <w:rsid w:val="00C943D5"/>
    <w:rsid w:val="00E04052"/>
    <w:rsid w:val="00EE095A"/>
    <w:rsid w:val="25A7112A"/>
    <w:rsid w:val="5E85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A0DA5-6079-4E67-8E03-813CAF953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3172</Words>
  <Characters>3908</Characters>
  <Lines>29</Lines>
  <Paragraphs>8</Paragraphs>
  <TotalTime>6</TotalTime>
  <ScaleCrop>false</ScaleCrop>
  <LinksUpToDate>false</LinksUpToDate>
  <CharactersWithSpaces>3983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2026-03-11T00:46:00Z</dcterms:created>
  <dc:creator>xing yu</dc:creator>
  <cp:lastModifiedBy>徐沐</cp:lastModifiedBy>
  <dcterms:modified xsi:type="dcterms:W3CDTF">2026-03-11T03:14:42Z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eyJoZGlkIjoiY2Q1Y2NkZTgyMjU0ZmVkMjM0YzViOWUzZjVkOTdmZDciLCJ1c2VySWQiOiI5NjA2NjExNDIifQ==</vt:lpwstr>
  </property>
  <property fmtid="{D5CDD505-2E9C-101B-9397-08002B2CF9AE}" pid="3" name="KSOProductBuildVer">
    <vt:lpwstr>2052-12.1.0.25222</vt:lpwstr>
  </property>
  <property fmtid="{D5CDD505-2E9C-101B-9397-08002B2CF9AE}" pid="4" name="ICV">
    <vt:lpwstr>06C8B47EFDA542319D3D0F7ACC203D96_12</vt:lpwstr>
  </property>
</Properties>
</file>