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76A60B">
      <w:pPr>
        <w:pStyle w:val="2"/>
        <w:jc w:val="center"/>
      </w:pPr>
      <w:r>
        <w:t>卫生间、浴室防水防潮措施及技术参数要求说明</w:t>
      </w:r>
    </w:p>
    <w:p w14:paraId="1EDD66B6">
      <w:pPr>
        <w:pStyle w:val="3"/>
      </w:pPr>
      <w:bookmarkStart w:id="0" w:name="_GoBack"/>
      <w:bookmarkEnd w:id="0"/>
      <w:r>
        <w:t>一、设计原则</w:t>
      </w:r>
    </w:p>
    <w:p w14:paraId="3FDB805E">
      <w:r>
        <w:t>本工程卫生间及浴室区域严格遵循“防排结合、刚柔相济、整体密封”的原则进行防水防潮设计。地面设置防水层，墙面及顶棚设置防潮层，确保在使用过程中不发生渗漏、霉变现象，保障建筑使用寿命及室内环境健康。</w:t>
      </w:r>
    </w:p>
    <w:p w14:paraId="4E459BC1">
      <w:pPr>
        <w:pStyle w:val="3"/>
      </w:pPr>
      <w:r>
        <w:t>二、地面防水构造措施</w:t>
      </w:r>
    </w:p>
    <w:p w14:paraId="509740CD">
      <w:pPr>
        <w:pStyle w:val="4"/>
      </w:pPr>
      <w:r>
        <w:t>2.1 构造层次（由下至上）</w:t>
      </w:r>
    </w:p>
    <w:p w14:paraId="4A93DC6D">
      <w:pPr>
        <w:numPr>
          <w:ilvl w:val="0"/>
          <w:numId w:val="1"/>
        </w:numPr>
        <w:spacing w:before="0" w:after="0"/>
        <w:ind w:left="720" w:hanging="360"/>
      </w:pPr>
      <w:r>
        <w:rPr>
          <w:b/>
        </w:rPr>
        <w:t>结构层：</w:t>
      </w:r>
      <w:r>
        <w:t>现浇钢筋混凝土楼板，随捣随抹光，坡度按设计要求找坡（坡向地漏）。</w:t>
      </w:r>
    </w:p>
    <w:p w14:paraId="1AA065A6">
      <w:pPr>
        <w:numPr>
          <w:ilvl w:val="0"/>
          <w:numId w:val="1"/>
        </w:numPr>
        <w:spacing w:before="0" w:after="0"/>
        <w:ind w:left="720" w:hanging="360"/>
      </w:pPr>
      <w:r>
        <w:rPr>
          <w:b/>
        </w:rPr>
        <w:t>找平层：</w:t>
      </w:r>
      <w:r>
        <w:t>20mm厚1:3水泥砂浆找平层，要求表面平整、牢固、无空鼓。</w:t>
      </w:r>
    </w:p>
    <w:p w14:paraId="06D86A26">
      <w:pPr>
        <w:numPr>
          <w:ilvl w:val="0"/>
          <w:numId w:val="1"/>
        </w:numPr>
        <w:spacing w:before="0" w:after="0"/>
        <w:ind w:left="720" w:hanging="360"/>
      </w:pPr>
      <w:r>
        <w:rPr>
          <w:b/>
        </w:rPr>
        <w:t>防水层：</w:t>
      </w:r>
      <w:r>
        <w:t>采用涂刷型或卷材型防水材料，沿地面连续铺设，并上翻至墙面。</w:t>
      </w:r>
    </w:p>
    <w:p w14:paraId="159DEB88">
      <w:pPr>
        <w:numPr>
          <w:ilvl w:val="0"/>
          <w:numId w:val="1"/>
        </w:numPr>
        <w:spacing w:before="0" w:after="0"/>
        <w:ind w:left="720" w:hanging="360"/>
      </w:pPr>
      <w:r>
        <w:rPr>
          <w:b/>
        </w:rPr>
        <w:t>保护层：</w:t>
      </w:r>
      <w:r>
        <w:t>20mm厚1:3水泥砂浆保护层，防止防水层被后续施工破坏。</w:t>
      </w:r>
    </w:p>
    <w:p w14:paraId="19E8246B">
      <w:pPr>
        <w:numPr>
          <w:ilvl w:val="0"/>
          <w:numId w:val="1"/>
        </w:numPr>
        <w:spacing w:before="0" w:after="0"/>
        <w:ind w:left="720" w:hanging="360"/>
      </w:pPr>
      <w:r>
        <w:rPr>
          <w:b/>
        </w:rPr>
        <w:t>粘结层：</w:t>
      </w:r>
      <w:r>
        <w:t>专用瓷砖粘结剂。</w:t>
      </w:r>
    </w:p>
    <w:p w14:paraId="4411E958">
      <w:pPr>
        <w:numPr>
          <w:ilvl w:val="0"/>
          <w:numId w:val="1"/>
        </w:numPr>
        <w:spacing w:before="0" w:after="0"/>
        <w:ind w:left="720" w:hanging="360"/>
      </w:pPr>
      <w:r>
        <w:rPr>
          <w:b/>
        </w:rPr>
        <w:t>饰面层：</w:t>
      </w:r>
      <w:r>
        <w:t>防滑地砖，留缝均匀，填缝密实。</w:t>
      </w:r>
    </w:p>
    <w:p w14:paraId="7AAC7916">
      <w:pPr>
        <w:pStyle w:val="4"/>
      </w:pPr>
      <w:r>
        <w:t>2.2 关键节点处理</w:t>
      </w:r>
    </w:p>
    <w:p w14:paraId="6D6538C5">
      <w:pPr>
        <w:numPr>
          <w:ilvl w:val="0"/>
          <w:numId w:val="2"/>
        </w:numPr>
        <w:spacing w:before="0" w:after="0"/>
        <w:ind w:left="720" w:hanging="360"/>
      </w:pPr>
      <w:r>
        <w:rPr>
          <w:b/>
        </w:rPr>
        <w:t>地漏部位：</w:t>
      </w:r>
      <w:r>
        <w:t>防水层在地漏周边附加处理，地漏低于完成面5~10mm，保证排水顺畅。</w:t>
      </w:r>
    </w:p>
    <w:p w14:paraId="503A1085">
      <w:pPr>
        <w:numPr>
          <w:ilvl w:val="0"/>
          <w:numId w:val="2"/>
        </w:numPr>
        <w:spacing w:before="0" w:after="0"/>
        <w:ind w:left="720" w:hanging="360"/>
      </w:pPr>
      <w:r>
        <w:rPr>
          <w:b/>
        </w:rPr>
        <w:t>管道穿楼板：</w:t>
      </w:r>
      <w:r>
        <w:t>套管高出完成面50mm，管根部位用密封膏嵌实，防水层上翻至套管高度。</w:t>
      </w:r>
    </w:p>
    <w:p w14:paraId="3595A6D1">
      <w:pPr>
        <w:numPr>
          <w:ilvl w:val="0"/>
          <w:numId w:val="2"/>
        </w:numPr>
        <w:spacing w:before="0" w:after="0"/>
        <w:ind w:left="720" w:hanging="360"/>
      </w:pPr>
      <w:r>
        <w:rPr>
          <w:b/>
        </w:rPr>
        <w:t>门口部位：</w:t>
      </w:r>
      <w:r>
        <w:t>防水层向门口外延伸不少于500mm，门框根部用密封胶处理，防止水分外渗。</w:t>
      </w:r>
    </w:p>
    <w:p w14:paraId="4C5A78B7">
      <w:pPr>
        <w:numPr>
          <w:ilvl w:val="0"/>
          <w:numId w:val="2"/>
        </w:numPr>
        <w:spacing w:before="0" w:after="0"/>
        <w:ind w:left="720" w:hanging="360"/>
      </w:pPr>
      <w:r>
        <w:rPr>
          <w:b/>
        </w:rPr>
        <w:t>阴角部位：</w:t>
      </w:r>
      <w:r>
        <w:t>防水层在墙地面阴角处做圆弧处理（R≥50mm），附加一层防水加强层。</w:t>
      </w:r>
    </w:p>
    <w:p w14:paraId="43D13850">
      <w:pPr>
        <w:pStyle w:val="3"/>
      </w:pPr>
      <w:r>
        <w:t>三、墙面防潮措施</w:t>
      </w:r>
    </w:p>
    <w:p w14:paraId="5D5C84E6">
      <w:pPr>
        <w:pStyle w:val="4"/>
      </w:pPr>
      <w:r>
        <w:t>3.1 淋浴区墙面</w:t>
      </w:r>
    </w:p>
    <w:p w14:paraId="45F77735">
      <w:pPr>
        <w:numPr>
          <w:ilvl w:val="0"/>
          <w:numId w:val="3"/>
        </w:numPr>
        <w:spacing w:before="0" w:after="0"/>
        <w:ind w:left="720" w:hanging="360"/>
      </w:pPr>
      <w:r>
        <w:rPr>
          <w:b/>
        </w:rPr>
        <w:t>防水高度：</w:t>
      </w:r>
      <w:r>
        <w:t>淋浴区域墙面防水层上翻高度不低于2000mm，宽度超出淋浴范围每边不小于500mm。</w:t>
      </w:r>
    </w:p>
    <w:p w14:paraId="44C76C0B">
      <w:pPr>
        <w:numPr>
          <w:ilvl w:val="0"/>
          <w:numId w:val="3"/>
        </w:numPr>
        <w:spacing w:before="0" w:after="0"/>
        <w:ind w:left="720" w:hanging="360"/>
      </w:pPr>
      <w:r>
        <w:rPr>
          <w:b/>
        </w:rPr>
        <w:t>构造做法：</w:t>
      </w:r>
      <w:r>
        <w:t>在水泥砂浆找平层上涂刷聚合物水泥防水涂料（JS防水涂料）或铺设防水卷材，厚度及遍数符合设计要求。</w:t>
      </w:r>
    </w:p>
    <w:p w14:paraId="3B90D9AD">
      <w:pPr>
        <w:numPr>
          <w:ilvl w:val="0"/>
          <w:numId w:val="3"/>
        </w:numPr>
        <w:spacing w:before="0" w:after="0"/>
        <w:ind w:left="720" w:hanging="360"/>
      </w:pPr>
      <w:r>
        <w:rPr>
          <w:b/>
        </w:rPr>
        <w:t>饰面层：</w:t>
      </w:r>
      <w:r>
        <w:t>采用瓷砖饰面，留缝不大于3mm，填缝密实，避免水分渗入基层。</w:t>
      </w:r>
    </w:p>
    <w:p w14:paraId="27719B11">
      <w:pPr>
        <w:pStyle w:val="4"/>
      </w:pPr>
      <w:r>
        <w:t>3.2 非淋浴区墙面</w:t>
      </w:r>
    </w:p>
    <w:p w14:paraId="2BA26DEE">
      <w:pPr>
        <w:numPr>
          <w:ilvl w:val="0"/>
          <w:numId w:val="4"/>
        </w:numPr>
        <w:spacing w:before="0" w:after="0"/>
        <w:ind w:left="720" w:hanging="360"/>
      </w:pPr>
      <w:r>
        <w:rPr>
          <w:b/>
        </w:rPr>
        <w:t>防潮高度：</w:t>
      </w:r>
      <w:r>
        <w:t>卫生间其他墙面防水层上翻高度不低于300mm，洗手盆、拖布池等用水点位周边上翻至1200mm。</w:t>
      </w:r>
    </w:p>
    <w:p w14:paraId="3BE1E705">
      <w:pPr>
        <w:numPr>
          <w:ilvl w:val="0"/>
          <w:numId w:val="4"/>
        </w:numPr>
        <w:spacing w:before="0" w:after="0"/>
        <w:ind w:left="720" w:hanging="360"/>
      </w:pPr>
      <w:r>
        <w:rPr>
          <w:b/>
        </w:rPr>
        <w:t>防潮层做法：</w:t>
      </w:r>
      <w:r>
        <w:t>在水泥砂浆找平层上涂刷防潮涂料（如聚合物水泥防潮涂料）一道，或采用防水砂浆抹面。</w:t>
      </w:r>
    </w:p>
    <w:p w14:paraId="22BC420A">
      <w:pPr>
        <w:numPr>
          <w:ilvl w:val="0"/>
          <w:numId w:val="4"/>
        </w:numPr>
        <w:spacing w:before="0" w:after="0"/>
        <w:ind w:left="720" w:hanging="360"/>
      </w:pPr>
      <w:r>
        <w:rPr>
          <w:b/>
        </w:rPr>
        <w:t>饰面层：</w:t>
      </w:r>
      <w:r>
        <w:t>瓷砖或防水乳胶漆饰面，保证表面不易吸湿。</w:t>
      </w:r>
    </w:p>
    <w:p w14:paraId="7E93756C">
      <w:pPr>
        <w:pStyle w:val="4"/>
      </w:pPr>
      <w:r>
        <w:t>3.3 墙面节点处理</w:t>
      </w:r>
    </w:p>
    <w:p w14:paraId="4EFF8724">
      <w:pPr>
        <w:numPr>
          <w:ilvl w:val="0"/>
          <w:numId w:val="5"/>
        </w:numPr>
        <w:spacing w:before="0" w:after="0"/>
        <w:ind w:left="720" w:hanging="360"/>
      </w:pPr>
      <w:r>
        <w:rPr>
          <w:b/>
        </w:rPr>
        <w:t>墙地交接处：</w:t>
      </w:r>
      <w:r>
        <w:t>墙面防水层应压在地面防水层之上，搭接宽度不小于100mm。</w:t>
      </w:r>
    </w:p>
    <w:p w14:paraId="4FA5EFA1">
      <w:pPr>
        <w:numPr>
          <w:ilvl w:val="0"/>
          <w:numId w:val="5"/>
        </w:numPr>
        <w:spacing w:before="0" w:after="0"/>
        <w:ind w:left="720" w:hanging="360"/>
      </w:pPr>
      <w:r>
        <w:rPr>
          <w:b/>
        </w:rPr>
        <w:t>管线出墙处：</w:t>
      </w:r>
      <w:r>
        <w:t>管线周边用密封膏嵌实，防水层上翻至套管根部。</w:t>
      </w:r>
    </w:p>
    <w:p w14:paraId="0338017D">
      <w:pPr>
        <w:numPr>
          <w:ilvl w:val="0"/>
          <w:numId w:val="5"/>
        </w:numPr>
        <w:spacing w:before="0" w:after="0"/>
        <w:ind w:left="720" w:hanging="360"/>
      </w:pPr>
      <w:r>
        <w:rPr>
          <w:b/>
        </w:rPr>
        <w:t>门框部位：</w:t>
      </w:r>
      <w:r>
        <w:t>门框根部用防水砂浆填塞密实，外侧打注密封胶。</w:t>
      </w:r>
    </w:p>
    <w:p w14:paraId="73C6FE27">
      <w:pPr>
        <w:pStyle w:val="3"/>
      </w:pPr>
      <w:r>
        <w:t>四、顶棚防潮措施</w:t>
      </w:r>
    </w:p>
    <w:p w14:paraId="4F9EBD1C">
      <w:pPr>
        <w:pStyle w:val="4"/>
      </w:pPr>
      <w:r>
        <w:t>4.1 顶棚基层处理</w:t>
      </w:r>
    </w:p>
    <w:p w14:paraId="6D5E8591">
      <w:pPr>
        <w:numPr>
          <w:ilvl w:val="0"/>
          <w:numId w:val="6"/>
        </w:numPr>
        <w:spacing w:before="0" w:after="0"/>
        <w:ind w:left="720" w:hanging="360"/>
      </w:pPr>
      <w:r>
        <w:t>卫生间顶棚采用防水型耐水腻子找平，厚度不超过2mm，分遍刮涂，表面平整光洁。</w:t>
      </w:r>
    </w:p>
    <w:p w14:paraId="04A40CBF">
      <w:pPr>
        <w:numPr>
          <w:ilvl w:val="0"/>
          <w:numId w:val="6"/>
        </w:numPr>
        <w:spacing w:before="0" w:after="0"/>
        <w:ind w:left="720" w:hanging="360"/>
      </w:pPr>
      <w:r>
        <w:t>混凝土楼板底面如有蜂窝、孔洞，先用防水砂浆修补平整。</w:t>
      </w:r>
    </w:p>
    <w:p w14:paraId="0F39E53F">
      <w:pPr>
        <w:pStyle w:val="4"/>
      </w:pPr>
      <w:r>
        <w:t>4.2 防潮涂层</w:t>
      </w:r>
    </w:p>
    <w:p w14:paraId="366A280D">
      <w:pPr>
        <w:numPr>
          <w:ilvl w:val="0"/>
          <w:numId w:val="7"/>
        </w:numPr>
        <w:spacing w:before="0" w:after="0"/>
        <w:ind w:left="720" w:hanging="360"/>
      </w:pPr>
      <w:r>
        <w:t>在耐水腻子基层上涂刷防潮底漆一道，干燥后再涂刷防水型乳胶漆面层二道。</w:t>
      </w:r>
    </w:p>
    <w:p w14:paraId="51677DDE">
      <w:pPr>
        <w:numPr>
          <w:ilvl w:val="0"/>
          <w:numId w:val="7"/>
        </w:numPr>
        <w:spacing w:before="0" w:after="0"/>
        <w:ind w:left="720" w:hanging="360"/>
      </w:pPr>
      <w:r>
        <w:t>乳胶漆应具有防霉、耐擦洗性能，适应卫生间潮湿环境。</w:t>
      </w:r>
    </w:p>
    <w:p w14:paraId="3084A94D">
      <w:pPr>
        <w:pStyle w:val="4"/>
      </w:pPr>
      <w:r>
        <w:t>4.3 管道吊顶区域</w:t>
      </w:r>
    </w:p>
    <w:p w14:paraId="36C1D5D0">
      <w:pPr>
        <w:numPr>
          <w:ilvl w:val="0"/>
          <w:numId w:val="8"/>
        </w:numPr>
        <w:spacing w:before="0" w:after="0"/>
        <w:ind w:left="720" w:hanging="360"/>
      </w:pPr>
      <w:r>
        <w:t>如设吊顶，应采用防水石膏板或防潮硅钙板，板面涂刷防潮漆。</w:t>
      </w:r>
    </w:p>
    <w:p w14:paraId="0D7F9C43">
      <w:pPr>
        <w:numPr>
          <w:ilvl w:val="0"/>
          <w:numId w:val="8"/>
        </w:numPr>
        <w:spacing w:before="0" w:after="0"/>
        <w:ind w:left="720" w:hanging="360"/>
      </w:pPr>
      <w:r>
        <w:t>吊顶内通风口设置合理，避免湿气积聚。</w:t>
      </w:r>
    </w:p>
    <w:p w14:paraId="78C65595">
      <w:pPr>
        <w:pStyle w:val="3"/>
      </w:pPr>
      <w:r>
        <w:t>五、技术参数要求</w:t>
      </w:r>
    </w:p>
    <w:p w14:paraId="3D5E2AD3">
      <w:pPr>
        <w:pStyle w:val="4"/>
      </w:pPr>
      <w:r>
        <w:t>5.1 防水材料性能参数</w:t>
      </w:r>
    </w:p>
    <w:tbl>
      <w:tblPr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76"/>
        <w:gridCol w:w="2076"/>
        <w:gridCol w:w="2076"/>
        <w:gridCol w:w="2076"/>
      </w:tblGrid>
      <w:tr w14:paraId="613443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6BBF790E">
            <w:pPr>
              <w:jc w:val="center"/>
              <w:rPr>
                <w:b/>
              </w:rPr>
            </w:pPr>
            <w:r>
              <w:rPr>
                <w:b/>
              </w:rPr>
              <w:t>材料类型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1E9D14DF">
            <w:pPr>
              <w:jc w:val="center"/>
              <w:rPr>
                <w:b/>
              </w:rPr>
            </w:pPr>
            <w:r>
              <w:rPr>
                <w:b/>
              </w:rPr>
              <w:t>项目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65410893">
            <w:pPr>
              <w:jc w:val="center"/>
              <w:rPr>
                <w:b/>
              </w:rPr>
            </w:pPr>
            <w:r>
              <w:rPr>
                <w:b/>
              </w:rPr>
              <w:t>技术指标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46E57CEF">
            <w:pPr>
              <w:jc w:val="center"/>
              <w:rPr>
                <w:b/>
              </w:rPr>
            </w:pPr>
            <w:r>
              <w:rPr>
                <w:b/>
              </w:rPr>
              <w:t>执行标准</w:t>
            </w:r>
          </w:p>
        </w:tc>
      </w:tr>
      <w:tr w14:paraId="211D46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3916CDAB">
            <w:r>
              <w:t>聚合物水泥防水涂料（JS）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3FD00D63">
            <w:r>
              <w:t>固体含量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345B29CD">
            <w:r>
              <w:t>≥70%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1504655D">
            <w:r>
              <w:t>GB/T 23445-2009</w:t>
            </w:r>
          </w:p>
        </w:tc>
      </w:tr>
      <w:tr w14:paraId="624BBC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0C6FCA76"/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46626EBC">
            <w:r>
              <w:t>拉伸强度（无处理）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72155282">
            <w:r>
              <w:t>≥1.8 MPa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34805BBD"/>
        </w:tc>
      </w:tr>
      <w:tr w14:paraId="796173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1B3D68B4"/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262D791A">
            <w:r>
              <w:t>断裂伸长率（无处理）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34831D4B">
            <w:r>
              <w:t>≥80%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1146D36E"/>
        </w:tc>
      </w:tr>
      <w:tr w14:paraId="4C0939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0C1612F8"/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6482EE32">
            <w:r>
              <w:t>低温柔性（Φ10mm棒）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35614A08">
            <w:r>
              <w:t>-10℃无裂纹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63B17C57"/>
        </w:tc>
      </w:tr>
      <w:tr w14:paraId="13C7F9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002989D0"/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24641CD6">
            <w:r>
              <w:t>不透水性（0.3MPa，30min）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69703E78">
            <w:r>
              <w:t>不透水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134BDCF6"/>
        </w:tc>
      </w:tr>
      <w:tr w14:paraId="4C31E3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0DB66882">
            <w:r>
              <w:t>聚氨酯防水涂料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6ECB7E5B">
            <w:r>
              <w:t>固体含量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6AAA2F32">
            <w:r>
              <w:t>≥92%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0794A58A">
            <w:r>
              <w:t>GB/T 19250-2013</w:t>
            </w:r>
          </w:p>
        </w:tc>
      </w:tr>
      <w:tr w14:paraId="698DB4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2801D898"/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0F17516B">
            <w:r>
              <w:t>拉伸强度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333F253B">
            <w:r>
              <w:t>≥2.0 MPa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0D8BC935"/>
        </w:tc>
      </w:tr>
      <w:tr w14:paraId="35DAC4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0C8AA3D9"/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7ECEE86C">
            <w:r>
              <w:t>断裂伸长率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5223CA32">
            <w:r>
              <w:t>≥500%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7B3721E0"/>
        </w:tc>
      </w:tr>
      <w:tr w14:paraId="6A10D2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59375B67"/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0A6E6799">
            <w:r>
              <w:t>低温弯折性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1B96D18E">
            <w:r>
              <w:t>-35℃无裂纹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3A12A83F"/>
        </w:tc>
      </w:tr>
      <w:tr w14:paraId="74F911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5E4D0C10"/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555F0F27">
            <w:r>
              <w:t>不透水性（0.3MPa，120min）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7DCF2451">
            <w:r>
              <w:t>不透水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0189A264"/>
        </w:tc>
      </w:tr>
    </w:tbl>
    <w:p w14:paraId="5840CF54">
      <w:pPr>
        <w:pStyle w:val="4"/>
      </w:pPr>
      <w:r>
        <w:t>5.2 防水层厚度要求</w:t>
      </w:r>
    </w:p>
    <w:tbl>
      <w:tblPr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76"/>
        <w:gridCol w:w="2076"/>
        <w:gridCol w:w="2076"/>
        <w:gridCol w:w="2076"/>
      </w:tblGrid>
      <w:tr w14:paraId="40BABE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7574BAB5">
            <w:pPr>
              <w:jc w:val="center"/>
              <w:rPr>
                <w:b/>
              </w:rPr>
            </w:pPr>
            <w:r>
              <w:rPr>
                <w:b/>
              </w:rPr>
              <w:t>部位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41CC944F">
            <w:pPr>
              <w:jc w:val="center"/>
              <w:rPr>
                <w:b/>
              </w:rPr>
            </w:pPr>
            <w:r>
              <w:rPr>
                <w:b/>
              </w:rPr>
              <w:t>材料类型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73A2BA2A">
            <w:pPr>
              <w:jc w:val="center"/>
              <w:rPr>
                <w:b/>
              </w:rPr>
            </w:pPr>
            <w:r>
              <w:rPr>
                <w:b/>
              </w:rPr>
              <w:t>最小厚度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3D745976">
            <w:pPr>
              <w:jc w:val="center"/>
              <w:rPr>
                <w:b/>
              </w:rPr>
            </w:pPr>
            <w:r>
              <w:rPr>
                <w:b/>
              </w:rPr>
              <w:t>检测方法</w:t>
            </w:r>
          </w:p>
        </w:tc>
      </w:tr>
      <w:tr w14:paraId="2A9845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39275F7D">
            <w:r>
              <w:t>地面防水层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0FD6DC09">
            <w:r>
              <w:t>聚合物水泥防水涂料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1B1FE4C2">
            <w:r>
              <w:t>1.5mm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07C98D51">
            <w:r>
              <w:t>切片测量或针测法</w:t>
            </w:r>
          </w:p>
        </w:tc>
      </w:tr>
      <w:tr w14:paraId="299E79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54DD25FC">
            <w:r>
              <w:t>地面防水层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386DA9F1">
            <w:r>
              <w:t>聚氨酯防水涂料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07532674">
            <w:r>
              <w:t>1.5mm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32AD7EAB">
            <w:r>
              <w:t>切片测量或针测法</w:t>
            </w:r>
          </w:p>
        </w:tc>
      </w:tr>
      <w:tr w14:paraId="39ABC7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296214B9">
            <w:r>
              <w:t>地面防水层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6128DA4B">
            <w:r>
              <w:t>自粘改性沥青卷材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7D92DE54">
            <w:r>
              <w:t>2.0mm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05BD2745">
            <w:r>
              <w:t>切片测量</w:t>
            </w:r>
          </w:p>
        </w:tc>
      </w:tr>
      <w:tr w14:paraId="45AD85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2620D1D5">
            <w:r>
              <w:t>墙面防水层（淋浴区）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4DD4797E">
            <w:r>
              <w:t>聚合物水泥防水涂料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77E88CE1">
            <w:r>
              <w:t>1.2mm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41263605">
            <w:r>
              <w:t>切片测量或针测法</w:t>
            </w:r>
          </w:p>
        </w:tc>
      </w:tr>
      <w:tr w14:paraId="4DF1D2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7DF651EE">
            <w:r>
              <w:t>墙面防潮层（非淋浴区）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54A0BCD4">
            <w:r>
              <w:t>防潮涂料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370E5A62">
            <w:r>
              <w:t>0.6mm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1D99D5D0">
            <w:r>
              <w:t>湿膜厚度控制</w:t>
            </w:r>
          </w:p>
        </w:tc>
      </w:tr>
    </w:tbl>
    <w:p w14:paraId="34AACB11">
      <w:pPr>
        <w:pStyle w:val="4"/>
      </w:pPr>
      <w:r>
        <w:t>5.3 找平层及保护层要求</w:t>
      </w:r>
    </w:p>
    <w:tbl>
      <w:tblPr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76"/>
        <w:gridCol w:w="2076"/>
        <w:gridCol w:w="2076"/>
        <w:gridCol w:w="2076"/>
      </w:tblGrid>
      <w:tr w14:paraId="2A34F6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2258A19E">
            <w:pPr>
              <w:jc w:val="center"/>
              <w:rPr>
                <w:b/>
              </w:rPr>
            </w:pPr>
            <w:r>
              <w:rPr>
                <w:b/>
              </w:rPr>
              <w:t>项目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5AB6494A">
            <w:pPr>
              <w:jc w:val="center"/>
              <w:rPr>
                <w:b/>
              </w:rPr>
            </w:pPr>
            <w:r>
              <w:rPr>
                <w:b/>
              </w:rPr>
              <w:t>厚度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7E3AC320">
            <w:pPr>
              <w:jc w:val="center"/>
              <w:rPr>
                <w:b/>
              </w:rPr>
            </w:pPr>
            <w:r>
              <w:rPr>
                <w:b/>
              </w:rPr>
              <w:t>坡度要求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1AE5C1F3">
            <w:pPr>
              <w:jc w:val="center"/>
              <w:rPr>
                <w:b/>
              </w:rPr>
            </w:pPr>
            <w:r>
              <w:rPr>
                <w:b/>
              </w:rPr>
              <w:t>表面平整度</w:t>
            </w:r>
          </w:p>
        </w:tc>
      </w:tr>
      <w:tr w14:paraId="768461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6CA1B8B6">
            <w:r>
              <w:t>水泥砂浆找平层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3F888586">
            <w:r>
              <w:t>20mm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2D8F5FD1">
            <w:r>
              <w:t>地面坡向地漏，坡度1%~2%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26E2642F">
            <w:r>
              <w:t>3mm（2m靠尺）</w:t>
            </w:r>
          </w:p>
        </w:tc>
      </w:tr>
      <w:tr w14:paraId="1E045E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4F0D2DFE">
            <w:r>
              <w:t>水泥砂浆保护层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4483AA66">
            <w:r>
              <w:t>20mm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727FC3D0">
            <w:r>
              <w:t>随防水层坡度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34108C1E">
            <w:r>
              <w:t>4mm（2m靠尺）</w:t>
            </w:r>
          </w:p>
        </w:tc>
      </w:tr>
      <w:tr w14:paraId="12FB54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6C4870EC">
            <w:r>
              <w:t>瓷砖粘结层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75DA2DBE">
            <w:r>
              <w:t>3~5mm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02CEC13D">
            <w:r>
              <w:t>—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621EE574">
            <w:r>
              <w:t>—</w:t>
            </w:r>
          </w:p>
        </w:tc>
      </w:tr>
    </w:tbl>
    <w:p w14:paraId="40172460">
      <w:pPr>
        <w:pStyle w:val="4"/>
      </w:pPr>
      <w:r>
        <w:t>5.4 密封胶性能要求</w:t>
      </w:r>
    </w:p>
    <w:tbl>
      <w:tblPr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68"/>
        <w:gridCol w:w="2768"/>
        <w:gridCol w:w="2768"/>
      </w:tblGrid>
      <w:tr w14:paraId="586A0A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444E73CF">
            <w:pPr>
              <w:jc w:val="center"/>
              <w:rPr>
                <w:b/>
              </w:rPr>
            </w:pPr>
            <w:r>
              <w:rPr>
                <w:b/>
              </w:rPr>
              <w:t>项目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47AC6F16">
            <w:pPr>
              <w:jc w:val="center"/>
              <w:rPr>
                <w:b/>
              </w:rPr>
            </w:pPr>
            <w:r>
              <w:rPr>
                <w:b/>
              </w:rPr>
              <w:t>技术指标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5EE23A0A">
            <w:pPr>
              <w:jc w:val="center"/>
              <w:rPr>
                <w:b/>
              </w:rPr>
            </w:pPr>
            <w:r>
              <w:rPr>
                <w:b/>
              </w:rPr>
              <w:t>执行标准</w:t>
            </w:r>
          </w:p>
        </w:tc>
      </w:tr>
      <w:tr w14:paraId="1DBC97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6ADE96A7">
            <w:r>
              <w:t>位移能力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1A71ADA4">
            <w:r>
              <w:t>±25级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21AAADAC">
            <w:r>
              <w:t>GB/T 22083-2008</w:t>
            </w:r>
          </w:p>
        </w:tc>
      </w:tr>
      <w:tr w14:paraId="70EA4B04"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12E71D7B">
            <w:r>
              <w:t>拉伸模量（23℃）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67BB9E6E">
            <w:r>
              <w:t>≤0.4 MPa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6229EF92"/>
        </w:tc>
      </w:tr>
      <w:tr w14:paraId="3C9A0B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31268A63">
            <w:r>
              <w:t>弹性恢复率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0C71C26A">
            <w:r>
              <w:t>≥80%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76E5B019"/>
        </w:tc>
      </w:tr>
      <w:tr w14:paraId="07A41F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3F2988A5">
            <w:r>
              <w:t>防霉性能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4D1E2E7D">
            <w:r>
              <w:t>0级（不长霉）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485D78BA">
            <w:r>
              <w:t>GB/T 1741-2020</w:t>
            </w:r>
          </w:p>
        </w:tc>
      </w:tr>
    </w:tbl>
    <w:p w14:paraId="4280F7A2">
      <w:pPr>
        <w:pStyle w:val="3"/>
      </w:pPr>
      <w:r>
        <w:t>六、施工与验收要求</w:t>
      </w:r>
    </w:p>
    <w:p w14:paraId="3A2D691B">
      <w:pPr>
        <w:pStyle w:val="4"/>
      </w:pPr>
      <w:r>
        <w:t>6.1 施工要点</w:t>
      </w:r>
    </w:p>
    <w:p w14:paraId="47FE3097">
      <w:pPr>
        <w:numPr>
          <w:ilvl w:val="0"/>
          <w:numId w:val="9"/>
        </w:numPr>
        <w:spacing w:before="0" w:after="0"/>
        <w:ind w:left="720" w:hanging="360"/>
      </w:pPr>
      <w:r>
        <w:t>基层必须干燥、平整、无浮灰、无油污。</w:t>
      </w:r>
    </w:p>
    <w:p w14:paraId="79F41875">
      <w:pPr>
        <w:numPr>
          <w:ilvl w:val="0"/>
          <w:numId w:val="9"/>
        </w:numPr>
        <w:spacing w:before="0" w:after="0"/>
        <w:ind w:left="720" w:hanging="360"/>
      </w:pPr>
      <w:r>
        <w:t>防水涂料应分遍涂刷，每遍厚度控制在0.5~0.8mm，前后两遍方向垂直。</w:t>
      </w:r>
    </w:p>
    <w:p w14:paraId="43F6666B">
      <w:pPr>
        <w:numPr>
          <w:ilvl w:val="0"/>
          <w:numId w:val="9"/>
        </w:numPr>
        <w:spacing w:before="0" w:after="0"/>
        <w:ind w:left="720" w:hanging="360"/>
      </w:pPr>
      <w:r>
        <w:t>卷材铺贴应平整、无空鼓，搭接宽度不小于100mm。</w:t>
      </w:r>
    </w:p>
    <w:p w14:paraId="000AB839">
      <w:pPr>
        <w:numPr>
          <w:ilvl w:val="0"/>
          <w:numId w:val="9"/>
        </w:numPr>
        <w:spacing w:before="0" w:after="0"/>
        <w:ind w:left="720" w:hanging="360"/>
      </w:pPr>
      <w:r>
        <w:t>阴角、管根等节点应附加一层防水加强层，宽度不小于300mm。</w:t>
      </w:r>
    </w:p>
    <w:p w14:paraId="6A5D393F">
      <w:pPr>
        <w:numPr>
          <w:ilvl w:val="0"/>
          <w:numId w:val="9"/>
        </w:numPr>
        <w:spacing w:before="0" w:after="0"/>
        <w:ind w:left="720" w:hanging="360"/>
      </w:pPr>
      <w:r>
        <w:t>防水层施工完成后，应进行24小时蓄水试验，蓄水高度最浅处不小于20mm。</w:t>
      </w:r>
    </w:p>
    <w:p w14:paraId="58274A89">
      <w:pPr>
        <w:pStyle w:val="4"/>
      </w:pPr>
      <w:r>
        <w:t>6.2 验收标准</w:t>
      </w:r>
    </w:p>
    <w:p w14:paraId="59C7255E">
      <w:pPr>
        <w:numPr>
          <w:ilvl w:val="0"/>
          <w:numId w:val="10"/>
        </w:numPr>
        <w:spacing w:before="0" w:after="0"/>
        <w:ind w:left="720" w:hanging="360"/>
      </w:pPr>
      <w:r>
        <w:t>防水层不得有渗漏、积水现象。</w:t>
      </w:r>
    </w:p>
    <w:p w14:paraId="6A70CAFD">
      <w:pPr>
        <w:numPr>
          <w:ilvl w:val="0"/>
          <w:numId w:val="10"/>
        </w:numPr>
        <w:spacing w:before="0" w:after="0"/>
        <w:ind w:left="720" w:hanging="360"/>
      </w:pPr>
      <w:r>
        <w:t>防水层与基层粘结牢固，无空鼓、起皮、开裂。</w:t>
      </w:r>
    </w:p>
    <w:p w14:paraId="4953DAA1">
      <w:pPr>
        <w:numPr>
          <w:ilvl w:val="0"/>
          <w:numId w:val="10"/>
        </w:numPr>
        <w:spacing w:before="0" w:after="0"/>
        <w:ind w:left="720" w:hanging="360"/>
      </w:pPr>
      <w:r>
        <w:t>节点部位处理符合设计要求，密封严密。</w:t>
      </w:r>
    </w:p>
    <w:p w14:paraId="44DCCC7C">
      <w:pPr>
        <w:numPr>
          <w:ilvl w:val="0"/>
          <w:numId w:val="10"/>
        </w:numPr>
        <w:spacing w:before="0" w:after="0"/>
        <w:ind w:left="720" w:hanging="360"/>
      </w:pPr>
      <w:r>
        <w:t>墙面防潮层涂刷均匀，无漏刷。</w:t>
      </w:r>
    </w:p>
    <w:p w14:paraId="6948B902">
      <w:pPr>
        <w:numPr>
          <w:ilvl w:val="0"/>
          <w:numId w:val="10"/>
        </w:numPr>
        <w:spacing w:before="0" w:after="0"/>
        <w:ind w:left="720" w:hanging="360"/>
      </w:pPr>
      <w:r>
        <w:t>蓄水试验24小时后，楼下及相邻房间无渗漏痕迹。</w:t>
      </w:r>
    </w:p>
    <w:p w14:paraId="37C3F2FC">
      <w:pPr>
        <w:pStyle w:val="3"/>
      </w:pPr>
      <w:r>
        <w:t>七、综合结论</w:t>
      </w:r>
    </w:p>
    <w:p w14:paraId="769ABE84">
      <w:r>
        <w:t>本工程卫生间及浴室区域通过地面防水层、墙面防潮层、顶棚防潮涂层的综合设置，形成完整的防水防潮体系。材料选用符合国家现行标准，构造做法满足规范要求，节点处理细致可靠，能够有效防止水分渗透及潮气侵蚀，保证建筑使用功能和室内环境质量。</w:t>
      </w:r>
    </w:p>
    <w:p w14:paraId="71C611B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14F12AD"/>
    <w:multiLevelType w:val="singleLevel"/>
    <w:tmpl w:val="914F12AD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1">
    <w:nsid w:val="A4C5BC5F"/>
    <w:multiLevelType w:val="singleLevel"/>
    <w:tmpl w:val="A4C5BC5F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2">
    <w:nsid w:val="E6C3BDE1"/>
    <w:multiLevelType w:val="singleLevel"/>
    <w:tmpl w:val="E6C3BDE1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3">
    <w:nsid w:val="F2D24F91"/>
    <w:multiLevelType w:val="singleLevel"/>
    <w:tmpl w:val="F2D24F91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4">
    <w:nsid w:val="0502ACFC"/>
    <w:multiLevelType w:val="singleLevel"/>
    <w:tmpl w:val="0502ACFC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5">
    <w:nsid w:val="24221B06"/>
    <w:multiLevelType w:val="singleLevel"/>
    <w:tmpl w:val="24221B06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6">
    <w:nsid w:val="4E3FD02C"/>
    <w:multiLevelType w:val="singleLevel"/>
    <w:tmpl w:val="4E3FD02C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7">
    <w:nsid w:val="503C044B"/>
    <w:multiLevelType w:val="singleLevel"/>
    <w:tmpl w:val="503C044B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8">
    <w:nsid w:val="51E36344"/>
    <w:multiLevelType w:val="singleLevel"/>
    <w:tmpl w:val="51E36344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9">
    <w:nsid w:val="541C6BD8"/>
    <w:multiLevelType w:val="singleLevel"/>
    <w:tmpl w:val="541C6BD8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9"/>
  </w:num>
  <w:num w:numId="5">
    <w:abstractNumId w:val="7"/>
  </w:num>
  <w:num w:numId="6">
    <w:abstractNumId w:val="6"/>
  </w:num>
  <w:num w:numId="7">
    <w:abstractNumId w:val="8"/>
  </w:num>
  <w:num w:numId="8">
    <w:abstractNumId w:val="2"/>
  </w:num>
  <w:num w:numId="9">
    <w:abstractNumId w:val="0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534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2026-03-13T16:24:10Z</dcterms:created>
  <dc:creator>DELL</dc:creator>
  <cp:lastModifiedBy>梦幽雪</cp:lastModifiedBy>
  <dcterms:modified xsi:type="dcterms:W3CDTF">2026-03-13T16:25:07Z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eyJoZGlkIjoiNjEwYTM0ZjgwMDg4ZWQxN2NiNTAxNmRkY2Q4MGM3NTkiLCJ1c2VySWQiOiI2Nzk5ODcxOTYifQ==</vt:lpwstr>
  </property>
  <property fmtid="{D5CDD505-2E9C-101B-9397-08002B2CF9AE}" pid="4" name="ICV">
    <vt:lpwstr>F605FC7EC1464FE5977D73C06DC7314D_12</vt:lpwstr>
  </property>
</Properties>
</file>