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E6CBE">
      <w:pPr>
        <w:spacing w:before="480" w:after="480" w:line="288" w:lineRule="auto"/>
        <w:ind w:left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52"/>
        </w:rPr>
        <w:t>泉乡栖境项目防水防潮材料决算清单</w:t>
      </w:r>
    </w:p>
    <w:p w14:paraId="396955A2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编制依据：泉乡栖境项目施工图纸、防水防潮施工方案、现场实际施工量、当前市场公允单价，结合项目温泉康养特性（需重点考虑温泉泡池、地下区域防水防潮）及绿建低碳要求编制，确保清单数据真实、准确、合规，作为项目防水防潮工程决算依据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408136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87AA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C132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6391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6B34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0D9F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A3B3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E868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E036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备注（适配区域/用途）</w:t>
            </w:r>
          </w:p>
        </w:tc>
      </w:tr>
      <w:tr w14:paraId="06FEB9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1987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3ECC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SBS改性沥青防水卷材（耐高温）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961A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4mm，聚酯胎，耐温-20℃~100℃，符合GB 18242-2008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ADF8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AD0C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303F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7952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73100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1A30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屋面、露台防水，适配热带季风气候，抗高温、抗老化，贴合项目绿建环保要求</w:t>
            </w:r>
          </w:p>
        </w:tc>
      </w:tr>
      <w:tr w14:paraId="1FCDF8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ED35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73BB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聚氨酯防水涂料（环保型）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48EF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双组份，固含≥90%，耐水性≥72h，环保低碳，符合GB/T 19250-2013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35E0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3935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192F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3417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35360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6AC0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私人/半私人温泉泡池、SPA池内壁及池底，抗腐蚀、抗渗漏，适配温泉水质</w:t>
            </w:r>
          </w:p>
        </w:tc>
      </w:tr>
      <w:tr w14:paraId="78CDEF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A058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382B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聚合物水泥防水砂浆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BCCE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强度等级M10，抗渗等级P6，掺加本土低碳添加剂，符合GB 50207-2012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923B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8550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2483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3B2E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24960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96FC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底层住宅地面、墙面防潮，地下区域墙面找平防水，贴合低密建筑防潮需求</w:t>
            </w:r>
          </w:p>
        </w:tc>
      </w:tr>
      <w:tr w14:paraId="44FC55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36FB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8C0B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防水密封胶（中性硅酮）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FD57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500ml/支，耐老化、耐高低温，粘结力强，环保无异味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83E6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D427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096D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CCDC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8960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2B68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门窗框、防水卷材搭接处、泡池阴阳角密封，防止渗水</w:t>
            </w:r>
          </w:p>
        </w:tc>
      </w:tr>
      <w:tr w14:paraId="0098C8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BCB7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51B6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防潮腻子粉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608E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环保型，防潮等级≥2级，适配热带潮湿气候，粘结牢固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0F1D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FDDD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1229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C02A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21600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9AE0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住宅内墙、公共走廊墙面防潮打底，配合防水砂浆使用，提升防潮效果</w:t>
            </w:r>
          </w:p>
        </w:tc>
      </w:tr>
      <w:tr w14:paraId="699594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0DF0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08ED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HDPE防水膜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D155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0.8mm，抗穿刺、耐腐蚀，环保低碳，符合GB/T 17643-2011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FD36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8AC8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9903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45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F4C6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10350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5394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地下管网周边、雨水循环系统配套区域防水，适配海绵城市建设需求</w:t>
            </w:r>
          </w:p>
        </w:tc>
      </w:tr>
      <w:tr w14:paraId="3DC97D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B8F7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A50F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防潮底漆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751E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水性环保型，渗透型，防潮抗碱，适配本土潮湿环境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C5CF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42E1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C3C7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B6D3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10200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9AD3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住宅、公共区域墙面防潮处理，增强腻子与墙面粘结力，防止返潮脱层</w:t>
            </w:r>
          </w:p>
        </w:tc>
      </w:tr>
      <w:tr w14:paraId="4BE089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85FE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A7DA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丙纶防水卷材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28DE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300g/㎡，耐酸碱、抗老化，轻便易施工，环保低碳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742E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423D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190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B495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94A1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7220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53D2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卫生间、厨房地面防水，配套餐饮及居住区域使用</w:t>
            </w:r>
          </w:p>
        </w:tc>
      </w:tr>
      <w:tr w14:paraId="50020A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23C9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AD79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防水保护层砂浆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8172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C20细石混凝土，掺防水剂，强度高、抗渗性好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A297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073B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95C5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40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070D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26000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0ADF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屋面、地面防水卷材保护层，防止防水卷材破损，延长使用寿命</w:t>
            </w:r>
          </w:p>
        </w:tc>
      </w:tr>
      <w:tr w14:paraId="4339D2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3043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23D6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防潮石膏板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F79B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1220mm×2440mm×12mm，防火防潮，环保低碳，适配室内环境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BB6D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7123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909F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6BBD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8250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19DF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地下区域、卫生间周边吊顶防潮，配合防潮底漆使用</w:t>
            </w:r>
          </w:p>
        </w:tc>
      </w:tr>
      <w:tr w14:paraId="57E400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6462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1BCB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辅助材料（防水剂、抗裂纤维等）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B13C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适配各类防水防潮材料，环保低碳，符合项目绿建要求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1FC7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8AD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2A0C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9800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0D73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9800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2130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各类防水防潮施工配套使用，含运输、损耗补贴</w:t>
            </w:r>
          </w:p>
        </w:tc>
      </w:tr>
      <w:tr w14:paraId="5DA32B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A0FE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合计（不含税）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7D1E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235860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7E31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所有材料均符合国家环保及防水防潮标准，适配项目温泉康养、热带潮湿气候及绿建要求</w:t>
            </w:r>
          </w:p>
        </w:tc>
      </w:tr>
      <w:tr w14:paraId="4A28F6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6231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税率（9%）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AB1B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21227.4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7A46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</w:p>
        </w:tc>
      </w:tr>
      <w:tr w14:paraId="437EE3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8D8B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决算总价（含税）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1A48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257087.4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4D21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</w:p>
        </w:tc>
      </w:tr>
    </w:tbl>
    <w:p w14:paraId="09214876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339F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7E5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5B94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1187</Words>
  <Characters>1419</Characters>
  <TotalTime>0</TotalTime>
  <ScaleCrop>false</ScaleCrop>
  <LinksUpToDate>false</LinksUpToDate>
  <CharactersWithSpaces>1430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2026-03-09T11:53:00Z</dcterms:created>
  <dc:creator>Apache POI</dc:creator>
  <cp:lastModifiedBy>。</cp:lastModifiedBy>
  <dcterms:modified xsi:type="dcterms:W3CDTF">2026-03-09T11:54:14Z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eyJoZGlkIjoiMDMzNmJlNmRiYTJiZjdhYmVkYzg3MGQ3ZjJjYWU4ODMiLCJ1c2VySWQiOiI4MDYyNzIzOTcifQ==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6320797E4BF1447EB214CFB151A11126_12</vt:lpwstr>
  </property>
</Properties>
</file>